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60bb" w14:paraId="ada60bb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AB431B">
        <w:t>738</w:t>
      </w:r>
      <w:r w:rsidR="00172436">
        <w:t>/</w:t>
      </w:r>
      <w:r w:rsidR="00AB431B">
        <w:t>201</w:t>
      </w:r>
      <w:r w:rsidR="006B6A87">
        <w:t>6</w:t>
      </w:r>
      <w:r w:rsidRPr="007D37BA">
        <w:t>-</w:t>
      </w:r>
      <w:r w:rsidR="00AB431B">
        <w:t>66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AB431B">
        <w:t xml:space="preserve">IAP SISCIA d.o.o., Zadar, Sestrunjska 9, Zadar, </w:t>
      </w:r>
      <w:r w:rsidR="00AB431B" w:rsidRPr="00CD10FC">
        <w:t xml:space="preserve">OIB: </w:t>
      </w:r>
      <w:r w:rsidR="00AB431B">
        <w:t>37900057740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AB431B">
        <w:t>Savo Filipović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AB431B">
        <w:t>19. travnja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276DF" w:rsidP="00A9193B" w:rsidR="00860C24" w:rsidRPr="007D37BA">
      <w:pPr>
        <w:ind w:firstLine="708"/>
        <w:jc w:val="center"/>
      </w:pPr>
      <w:r>
        <w:t>8. lipnja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 w:rsidR="00AB431B">
        <w:t>10</w:t>
      </w:r>
      <w:r w:rsidR="00C12769">
        <w:t>,</w:t>
      </w:r>
      <w:r w:rsidR="00DA5CC4">
        <w:t>30</w:t>
      </w:r>
      <w:r w:rsidR="00860C24" w:rsidRPr="007D37BA">
        <w:t xml:space="preserve"> sati, koja će se održati u sudnici broj </w:t>
      </w:r>
      <w:r>
        <w:t>26/</w:t>
      </w:r>
      <w:r w:rsidR="00860C24" w:rsidRPr="007D37BA">
        <w:t xml:space="preserve">I, Trgovačkog suda u Zadru, </w:t>
      </w:r>
      <w:r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F50A0D" w:rsidP="007E16B9" w:rsidR="00903E75">
      <w:pPr>
        <w:pStyle w:val="Odlomakpopisa"/>
        <w:numPr>
          <w:ilvl w:val="0"/>
          <w:numId w:val="8"/>
        </w:numPr>
        <w:jc w:val="both"/>
      </w:pPr>
      <w:r>
        <w:t>Izvješće stečajnog upravitelja o dosadašnjem tijeku postupka.</w:t>
      </w:r>
    </w:p>
    <w:p w:rsidRDefault="002F7743" w:rsidP="007E16B9" w:rsidR="002F7743" w:rsidRPr="00F50A0D">
      <w:pPr>
        <w:pStyle w:val="Odlomakpopisa"/>
        <w:numPr>
          <w:ilvl w:val="0"/>
          <w:numId w:val="8"/>
        </w:numPr>
        <w:jc w:val="both"/>
      </w:pPr>
      <w:r>
        <w:t>Donošenje odluke o nastavku sudskih postupaka u kojima je stečajni dužnik stranka i uvjetima angažiranja punomoćnika za zastupanje stečajnog dužnika u tim postupcima.</w:t>
      </w:r>
    </w:p>
    <w:p w:rsidRDefault="00AB431B" w:rsidP="007E16B9" w:rsidR="00AB431B" w:rsidRPr="003276DF">
      <w:pPr>
        <w:jc w:val="both"/>
        <w:rPr>
          <w:b/>
        </w:rPr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AB431B">
        <w:t>19. travnja</w:t>
      </w:r>
      <w:r w:rsidR="00984DBD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D56F5"/>
    <w:rsid w:val="009F7F9D"/>
    <w:rsid w:val="00A05A1F"/>
    <w:rsid w:val="00A46C9F"/>
    <w:rsid w:val="00A56D1C"/>
    <w:rsid w:val="00A60C0F"/>
    <w:rsid w:val="00A9193B"/>
    <w:rsid w:val="00AB431B"/>
    <w:rsid w:val="00AD59E4"/>
    <w:rsid w:val="00B0518E"/>
    <w:rsid w:val="00B06C21"/>
    <w:rsid w:val="00B13DF8"/>
    <w:rsid w:val="00B22108"/>
    <w:rsid w:val="00B3534C"/>
    <w:rsid w:val="00C12769"/>
    <w:rsid w:val="00C4122E"/>
    <w:rsid w:val="00C44168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209</properties:Words>
  <properties:Characters>999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2017-04-19T06:52:00Z</dcterms:created>
  <dc:creator>Korisnik</dc:creator>
  <cp:lastModifiedBy>Martina Kalmeta</cp:lastModifiedBy>
  <cp:lastPrinted>2016-09-28T08:25:00Z</cp:lastPrinted>
  <dcterms:modified xmlns:xsi="http://www.w3.org/2001/XMLSchema-instance" xsi:type="dcterms:W3CDTF">2017-04-20T06:02:00Z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