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45ca" w14:paraId="23545ca" w:rsidRDefault="00CB0EA4" w:rsidP="00B76F3C" w:rsidR="00CB0EA4">
      <w:pPr>
        <w:pStyle w:val="Naslovdokumenta"/>
        <w15:collapsed w:val="false"/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Poslovni broj: 5. St-278/2017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>P O Z I V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>za ročište 2. ožujka 2018. u 10,30 sati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Stečajna upraviteljica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Dr.sc. Daša Penjaković Senjić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B36BA9">
        <w:rPr>
          <w:rFonts w:cs="Times New Roman" w:eastAsia="Calibri"/>
          <w:szCs w:val="20"/>
          <w:lang w:eastAsia="hr-HR"/>
        </w:rPr>
        <w:t xml:space="preserve">Stečajne mase iza </w:t>
      </w:r>
      <w:r w:rsidRPr="00B36BA9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B36BA9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B36BA9">
        <w:rPr>
          <w:rFonts w:cs="Times New Roman" w:eastAsia="Times New Roman"/>
          <w:szCs w:val="20"/>
          <w:lang w:eastAsia="hr-HR"/>
        </w:rPr>
        <w:t xml:space="preserve"> obala 89/A, MBS: 010102102, OIB: 97833022611</w:t>
      </w: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proofErr w:type="spellStart"/>
      <w:r w:rsidRPr="00B36BA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B36BA9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B36BA9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B36BA9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B36BA9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B36BA9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B36BA9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2. ožujka 2018. u 10,30 sati u zgradi Trgovačkog suda u Bjelovaru, Šetalište dr. Ivše Lebovića 42, sudnica br. 1.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>Dana, 5. veljače 2018.                                               Stečajna sutkinja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Marija Petrina Kubica v.r.</w:t>
      </w: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36BA9" w:rsidP="00B36BA9" w:rsidR="00B36BA9" w:rsidRPr="00B36BA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36BA9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Za točnost otpravka- </w:t>
      </w:r>
    </w:p>
    <w:p w:rsidRDefault="0071688E" w:rsidP="00A21F0D" w:rsidR="0071688E">
      <w:pPr>
        <w:pStyle w:val="Poetniodjeljak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BA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423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izvorni_sadrzaj>
    <derivirana_varijabla naziv="DomainObject.UcesnikSudskeRadnje.SudskaRadnja.UcesniciObavijest_1">1. Stečajna uprava Daša Panjaković Senjić, Gornjodravska obala 89/A, 31000 Osijek
2. Razlučni vjerovnik Beming d.o.o., OIB 85887271562, Jurja Haulika 20A, 43000 Bjelovar
3. Razlučni vjerovnik Zagrebačka banka d.d., OIB 92963223473, Trg bana Josipa Jelačića 10,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Gornjodravska obala 89/A</izvorni_sadrzaj>
    <derivirana_varijabla naziv="DomainObject.UcesnikSudskeRadnje.Adresa.UlicaIKBR_1">Gornjodravska obala 89/A</derivirana_varijabla>
  </DomainObject.UcesnikSudskeRadnje.Adresa.UlicaIKBR>
  <DomainObject.UcesnikSudskeRadnje.Naziv>
    <izvorni_sadrzaj>Daša Panjaković Senjić</izvorni_sadrzaj>
    <derivirana_varijabla naziv="DomainObject.UcesnikSudskeRadnje.Naziv_1">Daša Panjaković Senjić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2. ožujka 2018.</izvorni_sadrzaj>
    <derivirana_varijabla naziv="DomainObject.UcesnikSudskeRadnje.SudskaRadnja.PlaniraniZavrsetakDatum_1">2. ožujka 2018.</derivirana_varijabla>
  </DomainObject.UcesnikSudskeRadnje.SudskaRadnja.PlaniraniZavrsetakDatum>
  <DomainObject.UcesnikSudskeRadnje.SudskaRadnja.PlaniraniPocetakDatum>
    <izvorni_sadrzaj>2. ožujka 2018.</izvorni_sadrzaj>
    <derivirana_varijabla naziv="DomainObject.UcesnikSudskeRadnje.SudskaRadnja.PlaniraniPocetakDatum_1">2. ožujka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11:00</izvorni_sadrzaj>
    <derivirana_varijabla naziv="DomainObject.UcesnikSudskeRadnje.SudskaRadnja.PlaniraniZavrsetakVrijeme_1">11:00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d.d.</item>
      <item>Beming d.o.o.</item>
    </izvorni_sadrzaj>
    <derivirana_varijabla naziv="DomainObject.Predmet.OstaliListFormated_1">
      <item>Daša Panjaković Senjić</item>
      <item>Zagrebačka banka d.d.</item>
      <item>Beming d.o.o.</item>
    </derivirana_varijabla>
  </DomainObject.Predmet.OstaliListFormated>
  <DomainObject.Predmet.OstaliListFormatedOIB>
    <izvorni_sadrzaj>
      <item>Daša Panjaković Senjić</item>
      <item>Zagrebačka banka d.d., OIB 92963223473</item>
      <item>Beming d.o.o., OIB 85887271562</item>
    </izvorni_sadrzaj>
    <derivirana_varijabla naziv="DomainObject.Predmet.OstaliListFormatedOIB_1">
      <item>Daša Panjaković Senjić</item>
      <item>Zagrebačka banka d.d., OIB 92963223473</item>
      <item>Beming d.o.o., OIB 85887271562</item>
    </derivirana_varijabla>
  </DomainObject.Predmet.OstaliListFormatedOIB>
  <DomainObject.Predmet.OstaliListFormatedWithAdress>
    <izvorni_sadrzaj>
      <item>Daša Panjaković Senjić, Gornjodravska obala 89/A, 31000 Osijek</item>
      <item>Zagrebačka banka d.d., Trg bana Josipa Jelačića 10, 10000 Zagreb</item>
      <item>Beming d.o.o., Jurja Haulika 20A, 43000 Bjelovar</item>
    </izvorni_sadrzaj>
    <derivirana_varijabla naziv="DomainObject.Predmet.OstaliListFormatedWithAdress_1">
      <item>Daša Panjaković Senjić, Gornjodravska obala 89/A, 31000 Osijek</item>
      <item>Zagrebačka banka d.d., Trg bana Josipa Jelačića 10, 10000 Zagreb</item>
      <item>Beming d.o.o., Jurja Haulika 20A, 43000 Bjelovar</item>
    </derivirana_varijabla>
  </DomainObject.Predmet.OstaliListFormatedWithAdress>
  <DomainObject.Predmet.OstaliListFormatedWithAdressOIB>
    <izvorni_sadrzaj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izvorni_sadrzaj>
    <derivirana_varijabla naziv="DomainObject.Predmet.OstaliListFormatedWithAdressOIB_1">
      <item>Daša Panjaković Senjić, Gornjodravska obala 89/A, 31000 Osijek</item>
      <item>Zagrebačka banka d.d., OIB 92963223473, Trg bana Josipa Jelačića 10, 10000 Zagreb</item>
      <item>Beming d.o.o., OIB 85887271562, Jurja Haulika 20A, 43000 Bjelovar</item>
    </derivirana_varijabla>
  </DomainObject.Predmet.OstaliListFormatedWithAdressOIB>
  <DomainObject.Predmet.OstaliListNazivFormated>
    <izvorni_sadrzaj>
      <item>Daša Panjaković Senjić</item>
      <item>Zagrebačka banka d.d.</item>
      <item>Beming d.o.o.</item>
    </izvorni_sadrzaj>
    <derivirana_varijabla naziv="DomainObject.Predmet.OstaliListNazivFormated_1">
      <item>Daša Panjaković Senjić</item>
      <item>Zagrebačka banka d.d.</item>
      <item>Beming d.o.o.</item>
    </derivirana_varijabla>
  </DomainObject.Predmet.OstaliListNazivFormated>
  <DomainObject.Predmet.OstaliListNazivFormatedOIB>
    <izvorni_sadrzaj>
      <item>Daša Panjaković Senjić</item>
      <item>Zagrebačka banka d.d., OIB 92963223473</item>
      <item>Beming d.o.o., OIB 85887271562</item>
    </izvorni_sadrzaj>
    <derivirana_varijabla naziv="DomainObject.Predmet.OstaliListNazivFormatedOIB_1">
      <item>Daša Panjaković Senjić</item>
      <item>Zagrebačka banka d.d., OIB 92963223473</item>
      <item>Beming d.o.o., OIB 85887271562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d.d.</item>
      <item>Beming d.o.o.</item>
    </izvorni_sadrzaj>
    <derivirana_varijabla naziv="DomainObject.Predmet.SudioniciListNaziv_1">
      <item>Stečajna masa iza TRGOVAČKA ZADRUGA KATAPULT u stečaju</item>
      <item>Daša Panjaković Senjić</item>
      <item>Zagrebačka banka d.d.</item>
      <item>Beming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  <item>Zagrebačka banka d.d., OIB 92963223473, Trg bana Josipa Jelačića 10,10000 Zagreb</item>
      <item>Beming d.o.o., OIB 85887271562, Jurja Haulika 20A,43000 Bjelovar</item>
    </derivirana_varijabla>
  </DomainObject.Predmet.SudioniciListAdressOIB>
  <DomainObject.UcesnikSudskeRadnje.NazivFormated>
    <izvorni_sadrzaj>Daša Panjaković Senjić, Gornjodravska obala 89/A,31000 Osijek</izvorni_sadrzaj>
    <derivirana_varijabla naziv="DomainObject.UcesnikSudskeRadnje.NazivFormated_1">Daša Panjaković Senjić, Gornjodravska obala 89/A,31000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8FC759-4872-45D5-87E8-78A5812F72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189</properties:Words>
  <properties:Characters>1061</properties:Characters>
  <properties:Lines>41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2018-02-06T07:55:00Z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Daša Panjaković Senjić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