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6fa7" w14:paraId="a016fa7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>Trgovački sud u Osijeku, po sucu mr. sc. Tihomiru Kovačeviću, kao stečajnom sucu, u stečajnom postupku nad dužnikom: DEMIRX d.o.o. za proizvodnju i trgovinu u stečaju, Vukovar, Trpinjska cesta 51, MBS 030013884, OIB 34623087422</w:t>
      </w:r>
      <w:r>
        <w:t xml:space="preserve">, dana </w:t>
      </w:r>
      <w:r w:rsidR="008705CA">
        <w:t>1</w:t>
      </w:r>
      <w:r w:rsidR="008F1856">
        <w:t>3</w:t>
      </w:r>
      <w:r>
        <w:t xml:space="preserve">. </w:t>
      </w:r>
      <w:r w:rsidR="008705CA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9843EC">
        <w:t>ADCON d.o.o. Kapucinska ulica 31</w:t>
      </w:r>
      <w:r w:rsidR="0021632D">
        <w:t>, 31000 Osijek</w:t>
      </w:r>
      <w:r>
        <w:t xml:space="preserve">, OIB </w:t>
      </w:r>
      <w:r w:rsidR="009843EC">
        <w:t>93256640587</w:t>
      </w:r>
      <w:r>
        <w:t xml:space="preserve"> i to:</w:t>
      </w:r>
    </w:p>
    <w:p w:rsidRDefault="005617BF" w:rsidP="005617BF" w:rsidR="005617BF">
      <w:pPr>
        <w:numPr>
          <w:ilvl w:val="0"/>
          <w:numId w:val="2"/>
        </w:numPr>
        <w:tabs>
          <w:tab w:pos="1418" w:val="left"/>
        </w:tabs>
        <w:ind w:hanging="284" w:left="1418"/>
        <w:jc w:val="both"/>
      </w:pPr>
      <w:r>
        <w:t xml:space="preserve">nekretnina upisana u </w:t>
      </w:r>
      <w:r w:rsidR="00F40EEA">
        <w:t xml:space="preserve">zk.ul.br. </w:t>
      </w:r>
      <w:r w:rsidR="00F40EEA" w:rsidRPr="00DA66EC">
        <w:t xml:space="preserve">10029, k.o. Vukovar, poduložak </w:t>
      </w:r>
      <w:r w:rsidR="0027696D">
        <w:t>5</w:t>
      </w:r>
      <w:r w:rsidR="00F40EEA" w:rsidRPr="00DA66EC">
        <w:t>, kč.br. 4192/2, tržnica zgrada broj 5, zgrada broj 5A i dvorište, Trg žrtava ovčare, ukupne površine 1925 m</w:t>
      </w:r>
      <w:r w:rsidR="00F40EEA" w:rsidRPr="00DA66EC">
        <w:rPr>
          <w:vertAlign w:val="superscript"/>
        </w:rPr>
        <w:t>2</w:t>
      </w:r>
      <w:r w:rsidR="00F40EEA" w:rsidRPr="00DA66EC">
        <w:t xml:space="preserve"> i to </w:t>
      </w:r>
      <w:r w:rsidR="003E2A12">
        <w:t>5</w:t>
      </w:r>
      <w:r w:rsidR="00F40EEA" w:rsidRPr="00DA66EC">
        <w:t xml:space="preserve">. ETAŽA 477/10000 etažni dio </w:t>
      </w:r>
      <w:r w:rsidR="003E2A12">
        <w:t>5</w:t>
      </w:r>
      <w:r w:rsidR="00F40EEA" w:rsidRPr="00DA66EC">
        <w:t xml:space="preserve"> – poslovni prostor oznake – lokal </w:t>
      </w:r>
      <w:r w:rsidR="00324DBD">
        <w:t>5</w:t>
      </w:r>
      <w:r w:rsidR="00F40EEA" w:rsidRPr="00DA66EC">
        <w:t xml:space="preserve"> u dijelu zgrade broj 5A, ukupne površine 20 m</w:t>
      </w:r>
      <w:r w:rsidR="00F40EEA" w:rsidRPr="00DA66EC">
        <w:rPr>
          <w:vertAlign w:val="superscript"/>
        </w:rPr>
        <w:t>2</w:t>
      </w:r>
      <w:r w:rsidR="00F40EEA" w:rsidRPr="00DA66EC">
        <w:t>, a koji se sastoji od poslovnog prostora</w:t>
      </w:r>
      <w:r>
        <w:t>,</w:t>
      </w:r>
      <w:r w:rsidR="00F40EEA">
        <w:t xml:space="preserve"> Vukovar, Trg žrtava Ovčare 5 i 5A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5F0CD2">
        <w:t>1</w:t>
      </w:r>
      <w:r w:rsidR="0027696D">
        <w:t>1</w:t>
      </w:r>
      <w:r w:rsidR="005F0CD2">
        <w:t>.</w:t>
      </w:r>
      <w:r w:rsidR="0027696D">
        <w:t>0</w:t>
      </w:r>
      <w:r w:rsidR="005F0CD2">
        <w:t>01</w:t>
      </w:r>
      <w:r w:rsidR="00F853E6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5F0CD2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5F0CD2" w:rsidRPr="005F0CD2">
        <w:t>1</w:t>
      </w:r>
      <w:r w:rsidR="00324DBD">
        <w:t>1</w:t>
      </w:r>
      <w:r w:rsidR="005F0CD2" w:rsidRPr="005F0CD2">
        <w:t>.</w:t>
      </w:r>
      <w:r w:rsidR="00324DBD">
        <w:t>0</w:t>
      </w:r>
      <w:r w:rsidR="005F0CD2" w:rsidRPr="005F0CD2">
        <w:t xml:space="preserve">01,00 </w:t>
      </w:r>
      <w:r>
        <w:t xml:space="preserve">kn umanjene za iznos položene jamčevine u iznosu od </w:t>
      </w:r>
      <w:r w:rsidR="005F0CD2">
        <w:t>6.750</w:t>
      </w:r>
      <w:r>
        <w:t xml:space="preserve">,00 kn, odnosno uplata iznosa od </w:t>
      </w:r>
      <w:r w:rsidR="00324DBD">
        <w:t>4</w:t>
      </w:r>
      <w:r w:rsidR="005F0CD2">
        <w:t>.</w:t>
      </w:r>
      <w:r w:rsidR="00324DBD">
        <w:t>2</w:t>
      </w:r>
      <w:r w:rsidR="005F0CD2">
        <w:t>51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</w:t>
      </w:r>
      <w:r w:rsidR="005F0CD2">
        <w:t>52</w:t>
      </w:r>
      <w:r w:rsidR="0027696D">
        <w:t>17</w:t>
      </w:r>
      <w:r>
        <w:t xml:space="preserve">, a kao podatak drugi broj P2 treba upisati </w:t>
      </w:r>
      <w:r w:rsidR="00BE469C">
        <w:t>9</w:t>
      </w:r>
      <w:r w:rsidR="00B93A89">
        <w:t>7</w:t>
      </w:r>
      <w:r w:rsidR="00324DBD">
        <w:t>92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B01191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B93A89" w:rsidRPr="00B93A89">
        <w:t>1</w:t>
      </w:r>
      <w:r w:rsidR="00B01191">
        <w:t>1</w:t>
      </w:r>
      <w:r w:rsidR="00B93A89" w:rsidRPr="00B93A89">
        <w:t>.</w:t>
      </w:r>
      <w:r w:rsidR="00B01191">
        <w:t>0</w:t>
      </w:r>
      <w:r w:rsidR="00B93A89" w:rsidRPr="00B93A89">
        <w:t xml:space="preserve">01,00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B93A89" w:rsidRPr="00B93A89">
        <w:t xml:space="preserve">6.750,00 </w:t>
      </w:r>
      <w:r>
        <w:rPr>
          <w:bCs/>
        </w:rPr>
        <w:t xml:space="preserve">kn, te s računa broj HR1123900011300028787 iznos od </w:t>
      </w:r>
      <w:r w:rsidR="00B01191" w:rsidRPr="00B01191">
        <w:t>4.251</w:t>
      </w:r>
      <w:r w:rsidR="00B93A89" w:rsidRPr="00B93A89">
        <w:t xml:space="preserve">,00 </w:t>
      </w:r>
      <w:r>
        <w:rPr>
          <w:bCs/>
        </w:rPr>
        <w:t>kn na žiro-račun suda broj HR3123900011300000200 kod Hrvatske poštanske banke s pozivom na broj HR 05 272-</w:t>
      </w:r>
      <w:r w:rsidR="0066541C">
        <w:rPr>
          <w:bCs/>
        </w:rPr>
        <w:t>421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66541C">
        <w:t>četvrt</w:t>
      </w:r>
      <w:r w:rsidR="004B6CE2">
        <w:t>oj</w:t>
      </w:r>
      <w:r>
        <w:t xml:space="preserve"> elektroničkoj javnoj dražbi dana od </w:t>
      </w:r>
      <w:r w:rsidR="0066541C">
        <w:t>12</w:t>
      </w:r>
      <w:r>
        <w:t>.0</w:t>
      </w:r>
      <w:r w:rsidR="002F5DC1">
        <w:t>7</w:t>
      </w:r>
      <w:r>
        <w:t xml:space="preserve">.2017. do </w:t>
      </w:r>
      <w:r w:rsidR="0066541C">
        <w:t>6</w:t>
      </w:r>
      <w:r>
        <w:t>.</w:t>
      </w:r>
      <w:r w:rsidR="002F5DC1">
        <w:t>1</w:t>
      </w:r>
      <w:r>
        <w:t>0.2017.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A5AED">
        <w:t>2</w:t>
      </w:r>
      <w:r w:rsidR="0066541C">
        <w:t>5</w:t>
      </w:r>
      <w:r>
        <w:t>.</w:t>
      </w:r>
      <w:r w:rsidR="001A5AED">
        <w:t>0</w:t>
      </w:r>
      <w:r w:rsidR="0066541C">
        <w:t>8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1A5AED">
        <w:t>1</w:t>
      </w:r>
      <w:r w:rsidR="0066541C">
        <w:t>3</w:t>
      </w:r>
      <w:r>
        <w:t xml:space="preserve">. </w:t>
      </w:r>
      <w:r w:rsidR="001A5AED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66541C">
        <w:t xml:space="preserve">Zlatko </w:t>
      </w:r>
      <w:proofErr w:type="spellStart"/>
      <w:r w:rsidR="0066541C">
        <w:t>Markasov</w:t>
      </w:r>
      <w:r w:rsidR="00B01191">
        <w:t>ić</w:t>
      </w:r>
      <w:proofErr w:type="spellEnd"/>
    </w:p>
    <w:p w:rsidRDefault="006540F9" w:rsidP="00C707C2" w:rsidR="005617BF">
      <w:pPr>
        <w:pStyle w:val="Odlomakpopisa"/>
        <w:numPr>
          <w:ilvl w:val="0"/>
          <w:numId w:val="3"/>
        </w:numPr>
        <w:jc w:val="both"/>
      </w:pPr>
      <w:r>
        <w:t>CERERAAGRO d.o.o. Vukovar</w:t>
      </w:r>
      <w:r w:rsidR="003C035E">
        <w:t xml:space="preserve">, </w:t>
      </w:r>
      <w:proofErr w:type="spellStart"/>
      <w:r w:rsidR="003C035E">
        <w:t>J.J</w:t>
      </w:r>
      <w:proofErr w:type="spellEnd"/>
      <w:r w:rsidR="003C035E">
        <w:t>. Strossmayera 5a</w:t>
      </w:r>
    </w:p>
    <w:p w:rsidRDefault="00FE1697" w:rsidP="005746DC" w:rsidR="005746DC">
      <w:pPr>
        <w:pStyle w:val="Odlomakpopisa"/>
        <w:numPr>
          <w:ilvl w:val="0"/>
          <w:numId w:val="3"/>
        </w:numPr>
        <w:jc w:val="both"/>
      </w:pPr>
      <w:r>
        <w:t>IT GLOBAL d.o.o., Osijek, Trpanjska 10</w:t>
      </w:r>
    </w:p>
    <w:p w:rsidRDefault="00377E4E" w:rsidP="005746DC" w:rsidR="00377E4E">
      <w:pPr>
        <w:pStyle w:val="Odlomakpopisa"/>
        <w:numPr>
          <w:ilvl w:val="0"/>
          <w:numId w:val="3"/>
        </w:numPr>
        <w:jc w:val="both"/>
      </w:pPr>
      <w:r>
        <w:t xml:space="preserve">Tomislav Filić, </w:t>
      </w:r>
      <w:proofErr w:type="spellStart"/>
      <w:r>
        <w:t>Ilača</w:t>
      </w:r>
      <w:proofErr w:type="spellEnd"/>
      <w:r>
        <w:t>, V. Nazora 145</w:t>
      </w:r>
    </w:p>
    <w:p w:rsidRDefault="00C54052" w:rsidP="005746DC" w:rsidR="00C54052">
      <w:pPr>
        <w:pStyle w:val="Odlomakpopisa"/>
        <w:numPr>
          <w:ilvl w:val="0"/>
          <w:numId w:val="3"/>
        </w:numPr>
        <w:jc w:val="both"/>
      </w:pPr>
      <w:r>
        <w:t xml:space="preserve">Goran </w:t>
      </w:r>
      <w:proofErr w:type="spellStart"/>
      <w:r>
        <w:t>Soldo</w:t>
      </w:r>
      <w:proofErr w:type="spellEnd"/>
      <w:r>
        <w:t>,</w:t>
      </w:r>
      <w:r w:rsidR="00A019CB">
        <w:t xml:space="preserve"> Đakovo, Petra Svačića 54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377E4E">
        <w:t>Vukovar</w:t>
      </w:r>
      <w:r>
        <w:t xml:space="preserve">u </w:t>
      </w:r>
      <w:proofErr w:type="spellStart"/>
      <w:r>
        <w:t>zk</w:t>
      </w:r>
      <w:proofErr w:type="spellEnd"/>
      <w:r>
        <w:t xml:space="preserve"> odjel </w:t>
      </w:r>
      <w:r w:rsidR="00377E4E">
        <w:t>Vukovar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377E4E">
        <w:t>Vukovar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6E34E1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sectPr w:rsidSect="00B33B72" w:rsidR="005A564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  <w:t>14 St-</w:t>
    </w:r>
    <w:r w:rsidR="00B33B72">
      <w:t>421</w:t>
    </w:r>
    <w:r>
      <w:t>/16-</w:t>
    </w:r>
    <w:r w:rsidR="00B33B72">
      <w:t>13</w:t>
    </w:r>
    <w:r w:rsidR="009843EC"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522478"/>
      <w:docPartObj>
        <w:docPartGallery w:val="Page Numbers (Top of Page)"/>
        <w:docPartUnique/>
      </w:docPartObj>
    </w:sdtPr>
    <w:sdtEndPr/>
    <w:sdtContent>
      <w:p w:rsidRDefault="00B33B72" w:rsidR="00B33B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839C5"/>
    <w:rsid w:val="001A5AED"/>
    <w:rsid w:val="0021632D"/>
    <w:rsid w:val="002169AC"/>
    <w:rsid w:val="0023104C"/>
    <w:rsid w:val="0027696D"/>
    <w:rsid w:val="002F5DC1"/>
    <w:rsid w:val="00321972"/>
    <w:rsid w:val="00324DBD"/>
    <w:rsid w:val="00377E4E"/>
    <w:rsid w:val="003C035E"/>
    <w:rsid w:val="003E2A12"/>
    <w:rsid w:val="003F3339"/>
    <w:rsid w:val="004B6CE2"/>
    <w:rsid w:val="004F6E4F"/>
    <w:rsid w:val="005617BF"/>
    <w:rsid w:val="00565DDB"/>
    <w:rsid w:val="005746DC"/>
    <w:rsid w:val="005A5648"/>
    <w:rsid w:val="005B0EF6"/>
    <w:rsid w:val="005F0CD2"/>
    <w:rsid w:val="00637234"/>
    <w:rsid w:val="006540F9"/>
    <w:rsid w:val="0066541C"/>
    <w:rsid w:val="00690BBB"/>
    <w:rsid w:val="006E34E1"/>
    <w:rsid w:val="006F01D3"/>
    <w:rsid w:val="0070180B"/>
    <w:rsid w:val="007E3D02"/>
    <w:rsid w:val="00854FBF"/>
    <w:rsid w:val="008705CA"/>
    <w:rsid w:val="008A37F9"/>
    <w:rsid w:val="008D048F"/>
    <w:rsid w:val="008F1856"/>
    <w:rsid w:val="009843EC"/>
    <w:rsid w:val="00A019CB"/>
    <w:rsid w:val="00B01191"/>
    <w:rsid w:val="00B33B72"/>
    <w:rsid w:val="00B93A89"/>
    <w:rsid w:val="00BA73C5"/>
    <w:rsid w:val="00BE13C6"/>
    <w:rsid w:val="00BE469C"/>
    <w:rsid w:val="00C54052"/>
    <w:rsid w:val="00C707C2"/>
    <w:rsid w:val="00D444B9"/>
    <w:rsid w:val="00D855B1"/>
    <w:rsid w:val="00E6225D"/>
    <w:rsid w:val="00F2439E"/>
    <w:rsid w:val="00F40EEA"/>
    <w:rsid w:val="00F853E6"/>
    <w:rsid w:val="00FE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D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D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DD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DD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D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D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D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D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17.10. u 10,00</izvorni_sadrzaj>
    <derivirana_varijabla naziv="DomainObject.Predmet.PrimjedbaSuca_1">roč. 17.10. u 10,00</derivirana_varijabla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6A14F-5792-42D6-8CC0-A5E1C2EA1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3786</properties:Characters>
  <properties:Lines>94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2017-10-13T07:40:00Z</dcterms:created>
  <dc:creator>Tihomir Kovačević</dc:creator>
  <cp:lastModifiedBy>Elizabeta Đeke</cp:lastModifiedBy>
  <cp:lastPrinted>2017-10-13T07:50:00Z</cp:lastPrinted>
  <dcterms:modified xmlns:xsi="http://www.w3.org/2001/XMLSchema-instance" xsi:type="dcterms:W3CDTF">2017-10-13T10:00:00Z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