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baab" w14:paraId="8cdbaab" w:rsidRDefault="00641162" w:rsidP="003A27B0" w:rsidR="007C2004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2B3B59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2B3B59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CE4168" w:rsidR="00A56ADE" w:rsidRPr="002B3B59">
      <w:pPr>
        <w:jc w:val="center"/>
        <w:rPr>
          <w:rFonts w:hAnsi="Times New Roman" w:ascii="Times New Roman"/>
          <w:szCs w:val="24"/>
          <w:lang w:val="hr-HR"/>
        </w:rPr>
      </w:pPr>
      <w:r w:rsidRPr="00167765">
        <w:rPr>
          <w:rFonts w:hAnsi="Times New Roman" w:ascii="Times New Roman"/>
          <w:szCs w:val="24"/>
          <w:lang w:val="hr-HR"/>
        </w:rPr>
        <w:t>R J E Š E N J E</w:t>
      </w:r>
    </w:p>
    <w:p w:rsidRDefault="002A2A02" w:rsidP="002A2A02" w:rsidR="002A2A02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2A2A02" w:rsidP="002A2A02" w:rsidR="008E5069" w:rsidRPr="008E506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E5069">
        <w:rPr>
          <w:rFonts w:hAnsi="Times New Roman" w:ascii="Times New Roman"/>
          <w:szCs w:val="24"/>
          <w:lang w:val="hr-HR"/>
        </w:rPr>
        <w:t xml:space="preserve">Trgovački sud u Zagrebu, </w:t>
      </w:r>
      <w:r w:rsidR="007C2004" w:rsidRPr="008E5069">
        <w:rPr>
          <w:rFonts w:hAnsi="Times New Roman" w:ascii="Times New Roman"/>
          <w:szCs w:val="24"/>
          <w:lang w:val="hr-HR"/>
        </w:rPr>
        <w:t>po sucu pojedincu</w:t>
      </w:r>
      <w:r w:rsidRPr="008E5069">
        <w:rPr>
          <w:rFonts w:hAnsi="Times New Roman" w:ascii="Times New Roman"/>
          <w:szCs w:val="24"/>
          <w:lang w:val="hr-HR"/>
        </w:rPr>
        <w:t xml:space="preserve"> Nevenki Siladi Rstić povodom prijedloga predlagatelja </w:t>
      </w:r>
      <w:r w:rsidR="007D1D80">
        <w:rPr>
          <w:rFonts w:hAnsi="Times New Roman" w:ascii="Times New Roman"/>
          <w:szCs w:val="24"/>
          <w:lang w:val="hr-HR"/>
        </w:rPr>
        <w:t>Financijske agencije, RC Zagreb, Podružnica Zagreb, Trg svibanjskih žrtava 1995. 1</w:t>
      </w:r>
      <w:r w:rsidR="008E5069" w:rsidRPr="008E5069">
        <w:rPr>
          <w:rFonts w:hAnsi="Times New Roman" w:ascii="Times New Roman"/>
          <w:szCs w:val="24"/>
          <w:lang w:val="hr-HR"/>
        </w:rPr>
        <w:t xml:space="preserve">, za otvaranjem stečajnog postupka nad dužnikom </w:t>
      </w:r>
      <w:r w:rsidR="007D1D80">
        <w:rPr>
          <w:rFonts w:hAnsi="Times New Roman" w:ascii="Times New Roman"/>
          <w:szCs w:val="24"/>
          <w:lang w:val="hr-HR"/>
        </w:rPr>
        <w:t>COMERCON d.o.o. za usluge, Zagreb, Bednjanska 10, OIB 39801272055</w:t>
      </w:r>
      <w:r w:rsidR="00167765" w:rsidRPr="008E5069">
        <w:rPr>
          <w:rFonts w:hAnsi="Times New Roman" w:ascii="Times New Roman"/>
          <w:szCs w:val="24"/>
          <w:lang w:val="hr-HR"/>
        </w:rPr>
        <w:t xml:space="preserve">, </w:t>
      </w:r>
      <w:r w:rsidR="008E5069" w:rsidRPr="008E5069">
        <w:rPr>
          <w:rFonts w:hAnsi="Times New Roman" w:ascii="Times New Roman"/>
          <w:szCs w:val="24"/>
          <w:lang w:val="hr-HR"/>
        </w:rPr>
        <w:t xml:space="preserve">dana </w:t>
      </w:r>
      <w:r w:rsidR="004A4608">
        <w:rPr>
          <w:rFonts w:hAnsi="Times New Roman" w:ascii="Times New Roman"/>
          <w:szCs w:val="24"/>
          <w:lang w:val="hr-HR"/>
        </w:rPr>
        <w:t>25</w:t>
      </w:r>
      <w:r w:rsidR="0068732C">
        <w:rPr>
          <w:rFonts w:hAnsi="Times New Roman" w:ascii="Times New Roman"/>
          <w:szCs w:val="24"/>
          <w:lang w:val="hr-HR"/>
        </w:rPr>
        <w:t>. siječnja 2017.</w:t>
      </w:r>
      <w:r w:rsidR="008E5069" w:rsidRPr="008E5069">
        <w:rPr>
          <w:rFonts w:hAnsi="Times New Roman" w:ascii="Times New Roman"/>
          <w:szCs w:val="24"/>
          <w:lang w:val="hr-HR"/>
        </w:rPr>
        <w:t xml:space="preserve"> godine</w:t>
      </w:r>
    </w:p>
    <w:p w:rsidRDefault="002A2A02" w:rsidP="002A2A02" w:rsidR="00F4728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 </w:t>
      </w:r>
    </w:p>
    <w:p w:rsidRDefault="00641162" w:rsidP="008E5069" w:rsidR="00641162" w:rsidRPr="00167765">
      <w:pPr>
        <w:jc w:val="center"/>
        <w:rPr>
          <w:rFonts w:hAnsi="Times New Roman" w:ascii="Times New Roman"/>
          <w:szCs w:val="24"/>
          <w:lang w:val="hr-HR"/>
        </w:rPr>
      </w:pPr>
      <w:r w:rsidRPr="00167765">
        <w:rPr>
          <w:rFonts w:hAnsi="Times New Roman" w:ascii="Times New Roman"/>
          <w:szCs w:val="24"/>
          <w:lang w:val="hr-HR"/>
        </w:rPr>
        <w:t>r i j e š i o      j e</w:t>
      </w:r>
    </w:p>
    <w:p w:rsidRDefault="00641162" w:rsidP="00641162" w:rsidR="00641162" w:rsidRPr="007C2004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F47281" w:rsidR="00EE7B31" w:rsidRPr="00F47281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7C2004">
        <w:rPr>
          <w:rFonts w:hAnsi="Times New Roman" w:ascii="Times New Roman"/>
          <w:szCs w:val="24"/>
          <w:lang w:val="hr-HR"/>
        </w:rPr>
        <w:t>Otvara se stečajni postupak nad dužnikom</w:t>
      </w:r>
      <w:r w:rsidR="00784C09">
        <w:rPr>
          <w:rFonts w:hAnsi="Times New Roman" w:ascii="Times New Roman"/>
          <w:szCs w:val="24"/>
          <w:lang w:val="hr-HR"/>
        </w:rPr>
        <w:t xml:space="preserve"> </w:t>
      </w:r>
      <w:r w:rsidR="0068732C">
        <w:rPr>
          <w:rFonts w:hAnsi="Times New Roman" w:ascii="Times New Roman"/>
          <w:szCs w:val="24"/>
          <w:lang w:val="hr-HR"/>
        </w:rPr>
        <w:t>COMERCON d.o.o. za usluge, Zagreb, Bednjanska 10, OIB 39801272055</w:t>
      </w:r>
    </w:p>
    <w:p w:rsidRDefault="00F47281" w:rsidP="00F47281" w:rsidR="00F47281" w:rsidRPr="00F47281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D82F0F" w:rsidP="007C2004" w:rsidR="00EE7B31" w:rsidRPr="007C2004">
      <w:pPr>
        <w:numPr>
          <w:ilvl w:val="0"/>
          <w:numId w:val="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C2004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68732C">
        <w:rPr>
          <w:rFonts w:hAnsi="Times New Roman" w:ascii="Times New Roman"/>
          <w:szCs w:val="24"/>
        </w:rPr>
        <w:t>Davor Bišćan, Zagreb, Jurišićeva 10, OIB 99116868296.</w:t>
      </w:r>
    </w:p>
    <w:p w:rsidRDefault="0065029F" w:rsidP="0065029F" w:rsidR="0065029F">
      <w:pPr>
        <w:pStyle w:val="Odlomakpopisa"/>
        <w:rPr>
          <w:rFonts w:hAnsi="Times New Roman" w:ascii="Times New Roman"/>
          <w:szCs w:val="24"/>
          <w:u w:val="single"/>
          <w:lang w:val="hr-HR"/>
        </w:rPr>
      </w:pPr>
    </w:p>
    <w:p w:rsidRDefault="00D82F0F" w:rsidP="001F4AE1" w:rsidR="001F4AE1" w:rsidRPr="001F4AE1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C13423">
        <w:rPr>
          <w:rFonts w:hAnsi="Times New Roman" w:ascii="Times New Roman"/>
          <w:szCs w:val="24"/>
          <w:lang w:val="hr-HR"/>
        </w:rPr>
        <w:t xml:space="preserve">Pozivaju se vjerovnici viših isplatnih redova da u roku od </w:t>
      </w:r>
      <w:r w:rsidR="00592B50">
        <w:rPr>
          <w:rFonts w:hAnsi="Times New Roman" w:ascii="Times New Roman"/>
          <w:szCs w:val="24"/>
          <w:lang w:val="hr-HR"/>
        </w:rPr>
        <w:t>60</w:t>
      </w:r>
      <w:r w:rsidRPr="00C13423">
        <w:rPr>
          <w:rFonts w:hAnsi="Times New Roman" w:ascii="Times New Roman"/>
          <w:szCs w:val="24"/>
          <w:lang w:val="hr-HR"/>
        </w:rPr>
        <w:t xml:space="preserve"> dana od isteka osmog dana od dana objave oglasa o otvaranju stečajnog postupka </w:t>
      </w:r>
      <w:r w:rsidR="00784C09">
        <w:rPr>
          <w:rFonts w:hAnsi="Times New Roman" w:ascii="Times New Roman"/>
          <w:szCs w:val="24"/>
          <w:lang w:val="hr-HR"/>
        </w:rPr>
        <w:t>na mrežnoj stranici e-Oglasna ploča Trgovačkog suda u Zagrebu</w:t>
      </w:r>
      <w:r w:rsidRPr="00C13423">
        <w:rPr>
          <w:rFonts w:hAnsi="Times New Roman" w:ascii="Times New Roman"/>
          <w:szCs w:val="24"/>
          <w:lang w:val="hr-HR"/>
        </w:rPr>
        <w:t xml:space="preserve">, prijave svoje tražbine stečajnom upravitelju, na adresu stečajnog upravitelja </w:t>
      </w:r>
      <w:r w:rsidR="001F4AE1">
        <w:rPr>
          <w:rFonts w:hAnsi="Times New Roman" w:ascii="Times New Roman"/>
          <w:szCs w:val="24"/>
        </w:rPr>
        <w:t>Davor Bišćan, Zagreb, Jurišićeva 10, OIB 99116868296</w:t>
      </w:r>
      <w:r w:rsidRPr="0065029F">
        <w:rPr>
          <w:rFonts w:hAnsi="Times New Roman" w:ascii="Times New Roman"/>
          <w:szCs w:val="24"/>
          <w:lang w:val="hr-HR"/>
        </w:rPr>
        <w:t xml:space="preserve">, sukladno </w:t>
      </w:r>
      <w:r w:rsidR="00592B50">
        <w:rPr>
          <w:rFonts w:hAnsi="Times New Roman" w:ascii="Times New Roman"/>
          <w:szCs w:val="24"/>
          <w:lang w:val="hr-HR"/>
        </w:rPr>
        <w:t xml:space="preserve">odredbi čl. 129. i 257. Stečajnog zakona (NN 71/15) </w:t>
      </w:r>
      <w:r w:rsidRPr="0065029F">
        <w:rPr>
          <w:rFonts w:hAnsi="Times New Roman" w:ascii="Times New Roman"/>
          <w:szCs w:val="24"/>
          <w:lang w:val="hr-HR"/>
        </w:rPr>
        <w:t xml:space="preserve">i to u dva primjerka, zajedno sa ispravama iz kojih tražbina proizlazi i dokazom o uplati sudske pristojbe u iznosu od 2% od vrijednosti prijavljene tražbine (ali ne više od 500,00 kn) na </w:t>
      </w:r>
      <w:r w:rsidRPr="00036792">
        <w:rPr>
          <w:rFonts w:hAnsi="Times New Roman" w:ascii="Times New Roman"/>
          <w:szCs w:val="24"/>
          <w:lang w:val="hr-HR"/>
        </w:rPr>
        <w:t xml:space="preserve">žiro račun Državnog proračuna </w:t>
      </w:r>
      <w:r w:rsidR="00E42A21" w:rsidRPr="00036792">
        <w:rPr>
          <w:rFonts w:hAnsi="Times New Roman" w:ascii="Times New Roman"/>
          <w:szCs w:val="24"/>
          <w:lang w:val="hr-HR"/>
        </w:rPr>
        <w:t>Republike Hrvatske</w:t>
      </w:r>
      <w:r w:rsidR="00E42A21" w:rsidRPr="00036792">
        <w:rPr>
          <w:rFonts w:hAnsi="Times New Roman" w:ascii="Times New Roman"/>
          <w:b/>
          <w:i/>
          <w:szCs w:val="24"/>
          <w:lang w:val="hr-HR"/>
        </w:rPr>
        <w:t xml:space="preserve">, </w:t>
      </w:r>
      <w:r w:rsidR="00E42A21" w:rsidRPr="00036792">
        <w:rPr>
          <w:rFonts w:hAnsi="Times New Roman" w:ascii="Times New Roman"/>
          <w:szCs w:val="24"/>
          <w:lang w:val="hr-HR"/>
        </w:rPr>
        <w:t>broj</w:t>
      </w:r>
      <w:r w:rsidR="00B92B18" w:rsidRPr="00036792">
        <w:rPr>
          <w:rFonts w:hAnsi="Times New Roman" w:ascii="Times New Roman"/>
          <w:b/>
          <w:i/>
          <w:szCs w:val="24"/>
          <w:lang w:val="hr-HR"/>
        </w:rPr>
        <w:t xml:space="preserve"> </w:t>
      </w:r>
      <w:r w:rsidR="001F4AE1" w:rsidRPr="00036792">
        <w:rPr>
          <w:rFonts w:hAnsi="Times New Roman" w:ascii="Times New Roman"/>
          <w:b/>
          <w:i/>
          <w:szCs w:val="24"/>
          <w:lang w:val="hr-HR"/>
        </w:rPr>
        <w:t>IBAN: HR121001005186300</w:t>
      </w:r>
      <w:r w:rsidR="00036792" w:rsidRPr="00036792">
        <w:rPr>
          <w:rFonts w:hAnsi="Times New Roman" w:ascii="Times New Roman"/>
          <w:b/>
          <w:i/>
          <w:szCs w:val="24"/>
          <w:lang w:val="hr-HR"/>
        </w:rPr>
        <w:t>0</w:t>
      </w:r>
      <w:r w:rsidR="00B92B18" w:rsidRPr="00036792">
        <w:rPr>
          <w:rFonts w:hAnsi="Times New Roman" w:ascii="Times New Roman"/>
          <w:b/>
          <w:i/>
          <w:szCs w:val="24"/>
          <w:lang w:val="hr-HR"/>
        </w:rPr>
        <w:t xml:space="preserve">160, model 64, poziv na broj </w:t>
      </w:r>
      <w:r w:rsidR="001F4AE1" w:rsidRPr="00036792">
        <w:rPr>
          <w:rFonts w:hAnsi="Times New Roman" w:ascii="Times New Roman"/>
          <w:b/>
          <w:i/>
          <w:szCs w:val="24"/>
          <w:lang w:val="hr-HR"/>
        </w:rPr>
        <w:t>HR635045-20735</w:t>
      </w:r>
      <w:r w:rsidR="003F65C8" w:rsidRPr="00036792">
        <w:rPr>
          <w:rFonts w:hAnsi="Times New Roman" w:ascii="Times New Roman"/>
          <w:b/>
          <w:i/>
          <w:szCs w:val="24"/>
          <w:lang w:val="hr-HR"/>
        </w:rPr>
        <w:t xml:space="preserve">, </w:t>
      </w:r>
      <w:r w:rsidR="00E42A21" w:rsidRPr="00036792">
        <w:rPr>
          <w:rFonts w:hAnsi="Times New Roman" w:ascii="Times New Roman"/>
          <w:b/>
          <w:i/>
          <w:szCs w:val="24"/>
          <w:lang w:val="hr-HR"/>
        </w:rPr>
        <w:t>opis plaćanja: Pristojbe iz predmeta St-</w:t>
      </w:r>
      <w:r w:rsidR="001F4AE1" w:rsidRPr="00036792">
        <w:rPr>
          <w:rFonts w:hAnsi="Times New Roman" w:ascii="Times New Roman"/>
          <w:b/>
          <w:i/>
          <w:szCs w:val="24"/>
          <w:lang w:val="hr-HR"/>
        </w:rPr>
        <w:t>5105/15.</w:t>
      </w:r>
      <w:r w:rsidR="00E42A21" w:rsidRPr="00036792">
        <w:rPr>
          <w:rFonts w:hAnsi="Times New Roman" w:ascii="Times New Roman"/>
          <w:b/>
          <w:i/>
          <w:szCs w:val="24"/>
          <w:lang w:val="hr-HR"/>
        </w:rPr>
        <w:t xml:space="preserve"> </w:t>
      </w:r>
    </w:p>
    <w:p w:rsidRDefault="00592B50" w:rsidP="00592B50" w:rsidR="00592B50" w:rsidRPr="0065029F">
      <w:pPr>
        <w:ind w:left="709"/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592B50" w:rsidP="00AA33FD" w:rsidR="00592B50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Prijava se stečajnom upravitelju podnosi na propisanom obrascu sukladno Pravilniku o sadržaju i obliku obrazaca na kojima se podnose podnesci u predstečajnom i stečajnom postupku (NN 107/15), a ista mora sadržavati podatke o identifikaciji vjerovnika, identifikaciji dužnika, pravnu osnovu i iznos tražbine u kunama, dokaz postojanja tražbine i naznaku o eventualnom postojanju ovršne isprave te naznaku o postojanju postupka pred sudom vezano za istu, s time da se uz prijavu moraju priložiti isprave iz kojih tražbina proizlazi odnosno kojima se ista dokazuje.</w:t>
      </w:r>
    </w:p>
    <w:p w:rsidRDefault="00592B50" w:rsidP="00AA33FD" w:rsidR="00592B50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</w:p>
    <w:p w:rsidRDefault="00592B50" w:rsidP="00AA33FD" w:rsidR="00592B50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Prijave tražbina podnesene nakon isteka roka za prijavljivanje se odbacuju.</w:t>
      </w:r>
    </w:p>
    <w:p w:rsidRDefault="00EE7B31" w:rsidP="00D82F0F" w:rsidR="00EE7B31" w:rsidRPr="002B3B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lastRenderedPageBreak/>
        <w:t xml:space="preserve">Stečajni upravitelj će sastaviti popis svih tražbina radnika i prijašnjih radnika dužnika dospjelih do otvaranja stečajnog postupka i to u bruto i neto iznosu te predočiti radnicima na potpis prijavu njihovih tražbina. Smatrat će se da je radnik svoju tražbinu prijavio u skladu s popisom koji je sastavio stečajni upravitelj, </w:t>
      </w:r>
      <w:r w:rsidR="00592B50">
        <w:rPr>
          <w:rFonts w:hAnsi="Times New Roman" w:ascii="Times New Roman"/>
          <w:szCs w:val="24"/>
          <w:lang w:val="hr-HR"/>
        </w:rPr>
        <w:t>ako radnik nije sam podnio prijavu sukladno čl. 257. st. 3. i 4. SZ-a.</w:t>
      </w:r>
    </w:p>
    <w:p w:rsidRDefault="00EE7B31" w:rsidP="00EE7B31" w:rsidR="00EE7B31" w:rsidRPr="002B3B59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Pozivaju se razlučni i izlučni vjerovnici da u roku od </w:t>
      </w:r>
      <w:r w:rsidR="00592B50">
        <w:rPr>
          <w:rFonts w:hAnsi="Times New Roman" w:ascii="Times New Roman"/>
          <w:szCs w:val="24"/>
          <w:lang w:val="hr-HR"/>
        </w:rPr>
        <w:t>60</w:t>
      </w:r>
      <w:r>
        <w:rPr>
          <w:rFonts w:hAnsi="Times New Roman" w:ascii="Times New Roman"/>
          <w:szCs w:val="24"/>
          <w:lang w:val="hr-HR"/>
        </w:rPr>
        <w:t xml:space="preserve"> dana </w:t>
      </w:r>
      <w:r w:rsidRPr="002B3B59">
        <w:rPr>
          <w:rFonts w:hAnsi="Times New Roman" w:ascii="Times New Roman"/>
          <w:szCs w:val="24"/>
          <w:lang w:val="hr-HR"/>
        </w:rPr>
        <w:t xml:space="preserve">od isteka osmog dana od dana objave oglasa o otvaranju stečajnog postupka </w:t>
      </w:r>
      <w:r w:rsidR="00784C09">
        <w:rPr>
          <w:rFonts w:hAnsi="Times New Roman" w:ascii="Times New Roman"/>
          <w:szCs w:val="24"/>
          <w:lang w:val="hr-HR"/>
        </w:rPr>
        <w:t>na mrežnoj stranici e-Oglasna ploča Trgovačkog suda u Zagrebu</w:t>
      </w:r>
      <w:r w:rsidRPr="002B3B59">
        <w:rPr>
          <w:rFonts w:hAnsi="Times New Roman" w:ascii="Times New Roman"/>
          <w:szCs w:val="24"/>
          <w:lang w:val="hr-HR"/>
        </w:rPr>
        <w:t>, obavijeste stečajnog upravitelja o svojim</w:t>
      </w:r>
      <w:r w:rsidR="00592B50">
        <w:rPr>
          <w:rFonts w:hAnsi="Times New Roman" w:ascii="Times New Roman"/>
          <w:szCs w:val="24"/>
          <w:lang w:val="hr-HR"/>
        </w:rPr>
        <w:t xml:space="preserve"> razlučnim i izlučnim pravima, sukladno čl. 258. SZ-a.</w:t>
      </w:r>
      <w:r w:rsidRPr="002B3B59">
        <w:rPr>
          <w:rFonts w:hAnsi="Times New Roman" w:ascii="Times New Roman"/>
          <w:szCs w:val="24"/>
          <w:lang w:val="hr-HR"/>
        </w:rPr>
        <w:t xml:space="preserve"> </w:t>
      </w:r>
    </w:p>
    <w:p w:rsidRDefault="00EE7B31" w:rsidP="00EE7B31" w:rsidR="00EE7B31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Pozivaju se dužnici stečajnog dužnika da svoje obveze bez odgode ispunjavaju stečajnom upravitelju za stečajnog dužnika.  </w:t>
      </w:r>
    </w:p>
    <w:p w:rsidRDefault="00EE7B31" w:rsidP="00EE7B31" w:rsidR="00EE7B3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Stečajni postupak otvoren je s danom </w:t>
      </w:r>
      <w:r w:rsidR="009D06F2">
        <w:rPr>
          <w:rFonts w:hAnsi="Times New Roman" w:ascii="Times New Roman"/>
          <w:szCs w:val="24"/>
          <w:u w:val="single"/>
          <w:lang w:val="hr-HR"/>
        </w:rPr>
        <w:t>25</w:t>
      </w:r>
      <w:r w:rsidRPr="00BF43B9">
        <w:rPr>
          <w:rFonts w:hAnsi="Times New Roman" w:ascii="Times New Roman"/>
          <w:szCs w:val="24"/>
          <w:u w:val="single"/>
          <w:lang w:val="hr-HR"/>
        </w:rPr>
        <w:t xml:space="preserve">. </w:t>
      </w:r>
      <w:r w:rsidR="00C213A4">
        <w:rPr>
          <w:rFonts w:hAnsi="Times New Roman" w:ascii="Times New Roman"/>
          <w:szCs w:val="24"/>
          <w:u w:val="single"/>
          <w:lang w:val="hr-HR"/>
        </w:rPr>
        <w:t>siječnja</w:t>
      </w:r>
      <w:r w:rsidRPr="00BF43B9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C213A4">
        <w:rPr>
          <w:rFonts w:hAnsi="Times New Roman" w:ascii="Times New Roman"/>
          <w:szCs w:val="24"/>
          <w:u w:val="single"/>
          <w:lang w:val="hr-HR"/>
        </w:rPr>
        <w:t>2017</w:t>
      </w:r>
      <w:r w:rsidRPr="00BF43B9">
        <w:rPr>
          <w:rFonts w:hAnsi="Times New Roman" w:ascii="Times New Roman"/>
          <w:szCs w:val="24"/>
          <w:u w:val="single"/>
          <w:lang w:val="hr-HR"/>
        </w:rPr>
        <w:t xml:space="preserve">. godine u </w:t>
      </w:r>
      <w:r w:rsidR="00C213A4">
        <w:rPr>
          <w:rFonts w:hAnsi="Times New Roman" w:ascii="Times New Roman"/>
          <w:szCs w:val="24"/>
          <w:u w:val="single"/>
          <w:lang w:val="hr-HR"/>
        </w:rPr>
        <w:t>09,00</w:t>
      </w:r>
      <w:r w:rsidRPr="008E5069">
        <w:rPr>
          <w:rFonts w:hAnsi="Times New Roman" w:ascii="Times New Roman"/>
          <w:szCs w:val="24"/>
          <w:u w:val="single"/>
          <w:lang w:val="hr-HR"/>
        </w:rPr>
        <w:t xml:space="preserve"> sati</w:t>
      </w:r>
      <w:r w:rsidRPr="002B3B59">
        <w:rPr>
          <w:rFonts w:hAnsi="Times New Roman" w:ascii="Times New Roman"/>
          <w:szCs w:val="24"/>
          <w:lang w:val="hr-HR"/>
        </w:rPr>
        <w:t xml:space="preserve">, kojeg dana je oglas o otvaranju objavljen </w:t>
      </w:r>
      <w:r w:rsidR="00592B50">
        <w:rPr>
          <w:rFonts w:hAnsi="Times New Roman" w:ascii="Times New Roman"/>
          <w:szCs w:val="24"/>
          <w:lang w:val="hr-HR"/>
        </w:rPr>
        <w:t>na mrežnoj stranici e-Oglasna ploča</w:t>
      </w:r>
      <w:r w:rsidR="00592B50" w:rsidRPr="002B3B59">
        <w:rPr>
          <w:rFonts w:hAnsi="Times New Roman" w:ascii="Times New Roman"/>
          <w:szCs w:val="24"/>
          <w:lang w:val="hr-HR"/>
        </w:rPr>
        <w:t xml:space="preserve"> </w:t>
      </w:r>
      <w:r w:rsidR="00592B50">
        <w:rPr>
          <w:rFonts w:hAnsi="Times New Roman" w:ascii="Times New Roman"/>
          <w:szCs w:val="24"/>
          <w:lang w:val="hr-HR"/>
        </w:rPr>
        <w:t>Trgovačkog suda u Zagrebu</w:t>
      </w:r>
      <w:r w:rsidR="00784C09">
        <w:rPr>
          <w:rFonts w:hAnsi="Times New Roman" w:ascii="Times New Roman"/>
          <w:szCs w:val="24"/>
          <w:lang w:val="hr-HR"/>
        </w:rPr>
        <w:t>.</w:t>
      </w:r>
    </w:p>
    <w:p w:rsidRDefault="00EE7B31" w:rsidP="00EE7B31" w:rsidR="00EE7B31" w:rsidRPr="002B3B59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D82F0F" w:rsidP="008E5069" w:rsidR="008E5069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92B50">
        <w:rPr>
          <w:rFonts w:hAnsi="Times New Roman" w:ascii="Times New Roman"/>
          <w:szCs w:val="24"/>
          <w:lang w:val="hr-HR"/>
        </w:rPr>
        <w:t>Rješenje o otvaranju stečajnog postupka upisat će se  u sudskom registru ovog suda i objaviti</w:t>
      </w:r>
      <w:r w:rsidR="007012A5" w:rsidRPr="00592B50">
        <w:rPr>
          <w:rFonts w:hAnsi="Times New Roman" w:ascii="Times New Roman"/>
          <w:szCs w:val="24"/>
          <w:lang w:val="hr-HR"/>
        </w:rPr>
        <w:t xml:space="preserve"> </w:t>
      </w:r>
      <w:r w:rsidR="00592B50" w:rsidRPr="00592B50">
        <w:rPr>
          <w:rFonts w:hAnsi="Times New Roman" w:ascii="Times New Roman"/>
          <w:szCs w:val="24"/>
          <w:lang w:val="hr-HR"/>
        </w:rPr>
        <w:t xml:space="preserve">na mrežnoj stranici </w:t>
      </w:r>
      <w:r w:rsidR="00784C09" w:rsidRPr="00592B50">
        <w:rPr>
          <w:rFonts w:hAnsi="Times New Roman" w:ascii="Times New Roman"/>
          <w:szCs w:val="24"/>
          <w:lang w:val="hr-HR"/>
        </w:rPr>
        <w:t>e-O</w:t>
      </w:r>
      <w:r w:rsidR="00592B50" w:rsidRPr="00592B50">
        <w:rPr>
          <w:rFonts w:hAnsi="Times New Roman" w:ascii="Times New Roman"/>
          <w:szCs w:val="24"/>
          <w:lang w:val="hr-HR"/>
        </w:rPr>
        <w:t>glasna ploča</w:t>
      </w:r>
      <w:r w:rsidR="00784C09" w:rsidRPr="00592B50">
        <w:rPr>
          <w:rFonts w:hAnsi="Times New Roman" w:ascii="Times New Roman"/>
          <w:szCs w:val="24"/>
          <w:lang w:val="hr-HR"/>
        </w:rPr>
        <w:t xml:space="preserve"> Trgovačkog suda u Zagrebu</w:t>
      </w:r>
      <w:r w:rsidR="003A17C4" w:rsidRPr="00592B50">
        <w:rPr>
          <w:rFonts w:hAnsi="Times New Roman" w:ascii="Times New Roman"/>
          <w:szCs w:val="24"/>
          <w:lang w:val="hr-HR"/>
        </w:rPr>
        <w:t xml:space="preserve">, te će </w:t>
      </w:r>
      <w:r w:rsidR="00E20AFA">
        <w:rPr>
          <w:rFonts w:hAnsi="Times New Roman" w:ascii="Times New Roman"/>
          <w:szCs w:val="24"/>
          <w:lang w:val="hr-HR"/>
        </w:rPr>
        <w:t xml:space="preserve">se dostaviti i zemljišnoknjižnim odjelima nadležnih sudova </w:t>
      </w:r>
      <w:r w:rsidR="003A17C4" w:rsidRPr="00592B50">
        <w:rPr>
          <w:rFonts w:hAnsi="Times New Roman" w:ascii="Times New Roman"/>
          <w:szCs w:val="24"/>
          <w:lang w:val="hr-HR"/>
        </w:rPr>
        <w:t>radi zabilježbe rješenja o otvaranju stečajnog postupka na</w:t>
      </w:r>
      <w:r w:rsidR="00F55D58">
        <w:rPr>
          <w:rFonts w:hAnsi="Times New Roman" w:ascii="Times New Roman"/>
          <w:szCs w:val="24"/>
          <w:lang w:val="hr-HR"/>
        </w:rPr>
        <w:t xml:space="preserve"> </w:t>
      </w:r>
      <w:r w:rsidR="003A17C4" w:rsidRPr="00592B50">
        <w:rPr>
          <w:rFonts w:hAnsi="Times New Roman" w:ascii="Times New Roman"/>
          <w:szCs w:val="24"/>
          <w:lang w:val="hr-HR"/>
        </w:rPr>
        <w:t>ne</w:t>
      </w:r>
      <w:r w:rsidR="00592B50" w:rsidRPr="00592B50">
        <w:rPr>
          <w:rFonts w:hAnsi="Times New Roman" w:ascii="Times New Roman"/>
          <w:szCs w:val="24"/>
          <w:lang w:val="hr-HR"/>
        </w:rPr>
        <w:t xml:space="preserve">kretninama u vlasništvu </w:t>
      </w:r>
      <w:r w:rsidR="00F55D58">
        <w:rPr>
          <w:rFonts w:hAnsi="Times New Roman" w:ascii="Times New Roman"/>
          <w:szCs w:val="24"/>
          <w:lang w:val="hr-HR"/>
        </w:rPr>
        <w:t xml:space="preserve">stečajnog </w:t>
      </w:r>
      <w:r w:rsidR="00592B50" w:rsidRPr="00592B50">
        <w:rPr>
          <w:rFonts w:hAnsi="Times New Roman" w:ascii="Times New Roman"/>
          <w:szCs w:val="24"/>
          <w:lang w:val="hr-HR"/>
        </w:rPr>
        <w:t>dužnika</w:t>
      </w:r>
      <w:r w:rsidR="00E20AFA">
        <w:rPr>
          <w:rFonts w:hAnsi="Times New Roman" w:ascii="Times New Roman"/>
          <w:szCs w:val="24"/>
          <w:lang w:val="hr-HR"/>
        </w:rPr>
        <w:t xml:space="preserve">. </w:t>
      </w:r>
    </w:p>
    <w:p w:rsidRDefault="002203CB" w:rsidP="002203CB" w:rsidR="002203CB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203CB" w:rsidP="00DF190D" w:rsidR="002203CB">
      <w:pPr>
        <w:pStyle w:val="Odlomakpopisa"/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>Ročište vjerovnika na kojem će se ispitati prijavljene tražbine</w:t>
      </w:r>
      <w:r w:rsidR="00592B50">
        <w:rPr>
          <w:rFonts w:hAnsi="Times New Roman" w:ascii="Times New Roman"/>
          <w:szCs w:val="24"/>
          <w:lang w:val="hr-HR"/>
        </w:rPr>
        <w:t xml:space="preserve"> (ispitno ročište)</w:t>
      </w:r>
      <w:r w:rsidRPr="002B3B59">
        <w:rPr>
          <w:rFonts w:hAnsi="Times New Roman" w:ascii="Times New Roman"/>
          <w:szCs w:val="24"/>
          <w:lang w:val="hr-HR"/>
        </w:rPr>
        <w:t xml:space="preserve"> određuje se za </w:t>
      </w:r>
      <w:r w:rsidRPr="00592B50">
        <w:rPr>
          <w:rFonts w:hAnsi="Times New Roman" w:ascii="Times New Roman"/>
          <w:szCs w:val="24"/>
          <w:lang w:val="hr-HR"/>
        </w:rPr>
        <w:t xml:space="preserve">dan  </w:t>
      </w:r>
      <w:r w:rsidR="00C213A4">
        <w:rPr>
          <w:rFonts w:hAnsi="Times New Roman" w:ascii="Times New Roman"/>
          <w:b/>
          <w:szCs w:val="24"/>
          <w:u w:val="single"/>
          <w:lang w:val="hr-HR"/>
        </w:rPr>
        <w:t>27</w:t>
      </w:r>
      <w:r w:rsidRPr="00592B50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C213A4">
        <w:rPr>
          <w:rFonts w:hAnsi="Times New Roman" w:ascii="Times New Roman"/>
          <w:b/>
          <w:szCs w:val="24"/>
          <w:u w:val="single"/>
          <w:lang w:val="hr-HR"/>
        </w:rPr>
        <w:t>travnja</w:t>
      </w:r>
      <w:r w:rsidRPr="00592B50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C213A4">
        <w:rPr>
          <w:rFonts w:hAnsi="Times New Roman" w:ascii="Times New Roman"/>
          <w:b/>
          <w:szCs w:val="24"/>
          <w:u w:val="single"/>
          <w:lang w:val="hr-HR"/>
        </w:rPr>
        <w:t>2017</w:t>
      </w:r>
      <w:r w:rsidRPr="00592B50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592B50" w:rsidRPr="00592B50">
        <w:rPr>
          <w:rFonts w:hAnsi="Times New Roman" w:ascii="Times New Roman"/>
          <w:b/>
          <w:szCs w:val="24"/>
          <w:u w:val="single"/>
          <w:lang w:val="hr-HR"/>
        </w:rPr>
        <w:t>11</w:t>
      </w:r>
      <w:r w:rsidRPr="00592B50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C213A4">
        <w:rPr>
          <w:rFonts w:hAnsi="Times New Roman" w:ascii="Times New Roman"/>
          <w:b/>
          <w:szCs w:val="24"/>
          <w:u w:val="single"/>
          <w:lang w:val="hr-HR"/>
        </w:rPr>
        <w:t>1</w:t>
      </w:r>
      <w:r w:rsidR="00592B50" w:rsidRPr="00592B50">
        <w:rPr>
          <w:rFonts w:hAnsi="Times New Roman" w:ascii="Times New Roman"/>
          <w:b/>
          <w:szCs w:val="24"/>
          <w:u w:val="single"/>
          <w:lang w:val="hr-HR"/>
        </w:rPr>
        <w:t>0</w:t>
      </w:r>
      <w:r w:rsidRPr="00592B50">
        <w:rPr>
          <w:rFonts w:hAnsi="Times New Roman" w:ascii="Times New Roman"/>
          <w:szCs w:val="24"/>
          <w:lang w:val="hr-HR"/>
        </w:rPr>
        <w:t xml:space="preserve"> sati</w:t>
      </w:r>
      <w:r w:rsidRPr="002B3B59">
        <w:rPr>
          <w:rFonts w:hAnsi="Times New Roman" w:ascii="Times New Roman"/>
          <w:b/>
          <w:szCs w:val="24"/>
          <w:lang w:val="hr-HR"/>
        </w:rPr>
        <w:t xml:space="preserve"> </w:t>
      </w:r>
      <w:r w:rsidRPr="002B3B59">
        <w:rPr>
          <w:rFonts w:hAnsi="Times New Roman" w:ascii="Times New Roman"/>
          <w:szCs w:val="24"/>
          <w:lang w:val="hr-HR"/>
        </w:rPr>
        <w:t>u prostorijama Trgovačkog suda u Zagrebu, soba 94/II  (dvorište suda)</w:t>
      </w:r>
    </w:p>
    <w:p w:rsidRDefault="00EE7B31" w:rsidP="00EE7B31" w:rsidR="00EE7B31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7A3F0F" w:rsidR="007A3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A2932">
        <w:rPr>
          <w:rFonts w:hAnsi="Times New Roman" w:ascii="Times New Roman"/>
          <w:szCs w:val="24"/>
          <w:lang w:val="hr-HR"/>
        </w:rPr>
        <w:t>Ročište vjerovnika na kojem će se na temelju Izvješća stečajnog upravitelja, odlučivati o daljnjem tijeku stečajnog postupka</w:t>
      </w:r>
      <w:r w:rsidR="00592B50">
        <w:rPr>
          <w:rFonts w:hAnsi="Times New Roman" w:ascii="Times New Roman"/>
          <w:szCs w:val="24"/>
          <w:lang w:val="hr-HR"/>
        </w:rPr>
        <w:t xml:space="preserve"> (Izvještajno ročište)</w:t>
      </w:r>
      <w:r w:rsidRPr="00FA2932">
        <w:rPr>
          <w:rFonts w:hAnsi="Times New Roman" w:ascii="Times New Roman"/>
          <w:szCs w:val="24"/>
          <w:lang w:val="hr-HR"/>
        </w:rPr>
        <w:t xml:space="preserve"> određuje se isti dan i na istom mjestu </w:t>
      </w:r>
      <w:r w:rsidRPr="00592B50">
        <w:rPr>
          <w:rFonts w:hAnsi="Times New Roman" w:ascii="Times New Roman"/>
          <w:szCs w:val="24"/>
          <w:lang w:val="hr-HR"/>
        </w:rPr>
        <w:t xml:space="preserve">u  </w:t>
      </w:r>
      <w:r w:rsidR="00592B50" w:rsidRPr="00592B50">
        <w:rPr>
          <w:rFonts w:hAnsi="Times New Roman" w:ascii="Times New Roman"/>
          <w:b/>
          <w:szCs w:val="24"/>
          <w:u w:val="single"/>
          <w:lang w:val="hr-HR"/>
        </w:rPr>
        <w:t>11</w:t>
      </w:r>
      <w:r w:rsidRPr="00592B50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C213A4">
        <w:rPr>
          <w:rFonts w:hAnsi="Times New Roman" w:ascii="Times New Roman"/>
          <w:b/>
          <w:szCs w:val="24"/>
          <w:u w:val="single"/>
          <w:lang w:val="hr-HR"/>
        </w:rPr>
        <w:t>2</w:t>
      </w:r>
      <w:r w:rsidR="00592B50" w:rsidRPr="00592B50">
        <w:rPr>
          <w:rFonts w:hAnsi="Times New Roman" w:ascii="Times New Roman"/>
          <w:b/>
          <w:szCs w:val="24"/>
          <w:u w:val="single"/>
          <w:lang w:val="hr-HR"/>
        </w:rPr>
        <w:t>0</w:t>
      </w:r>
      <w:r w:rsidRPr="00592B50">
        <w:rPr>
          <w:rFonts w:hAnsi="Times New Roman" w:ascii="Times New Roman"/>
          <w:szCs w:val="24"/>
          <w:lang w:val="hr-HR"/>
        </w:rPr>
        <w:t xml:space="preserve"> sati.</w:t>
      </w:r>
      <w:r w:rsidRPr="00FA2932">
        <w:rPr>
          <w:rFonts w:hAnsi="Times New Roman" w:ascii="Times New Roman"/>
          <w:szCs w:val="24"/>
          <w:lang w:val="hr-HR"/>
        </w:rPr>
        <w:t xml:space="preserve"> </w:t>
      </w:r>
    </w:p>
    <w:p w:rsidRDefault="003A17C4" w:rsidP="003A17C4" w:rsidR="003A17C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A17C4" w:rsidP="007A3F0F" w:rsidR="003A17C4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Ukidaju se mjere osiguranja određene rješenjem ovog suda od </w:t>
      </w:r>
      <w:r w:rsidR="00C213A4">
        <w:rPr>
          <w:rFonts w:hAnsi="Times New Roman" w:ascii="Times New Roman"/>
          <w:szCs w:val="24"/>
          <w:lang w:val="hr-HR"/>
        </w:rPr>
        <w:t>22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C213A4">
        <w:rPr>
          <w:rFonts w:hAnsi="Times New Roman" w:ascii="Times New Roman"/>
          <w:szCs w:val="24"/>
          <w:lang w:val="hr-HR"/>
        </w:rPr>
        <w:t>rujna 2016</w:t>
      </w:r>
      <w:r>
        <w:rPr>
          <w:rFonts w:hAnsi="Times New Roman" w:ascii="Times New Roman"/>
          <w:szCs w:val="24"/>
          <w:lang w:val="hr-HR"/>
        </w:rPr>
        <w:t>. godine.</w:t>
      </w:r>
    </w:p>
    <w:p w:rsidRDefault="00C213A4" w:rsidP="00C213A4" w:rsidR="00C213A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213A4" w:rsidP="00D82F0F" w:rsidR="00D82F0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75BCE" w:rsidP="00A75BCE" w:rsidR="00A75BC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13A4" w:rsidP="00C213A4" w:rsidR="00C213A4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 prijedlogu Financijske agencije, RC Zagreb, Podružnica Zagreb, Zagreb, Trg svibanjskih žrtva 1995. 1, koja je isti podnijela temeljem odredbe članka 110. stav 1. Stečajnog zakona ("Narodne novine" 71/15; dalje u tekstu SZ-a) ovaj je sud pokrenuo prethodni postupak, u kojem su održana ročišta  radi očitovanja osobe ovlaštene za zastupanje dužnika po zakonu, te ročište radi rasprave o pretpostavkama za otvaranjem stečajnog postupka sve sukladno odredbi čl. 115., 123. i 128. SZ-a, te je zastupniku dužnika po zakonu naloženo dostaviti popis imovine i obveza od dužnika sukladno odredbi članka 17. i članka 117. SZ-a., čemu isti nije udovoljio, te je stoga sud posebnim rješenjem od 22. rujna 2016. odredio mjeru osiguranja temeljem odredbe čl. 118. SZ-a, imenovao privremenog stečajnog upravitelja s ovlastima i dužnostima kao u navedenom rješenju.</w:t>
      </w:r>
    </w:p>
    <w:p w:rsidRDefault="00C213A4" w:rsidP="00C213A4" w:rsidR="00C213A4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A75BCE" w:rsidP="00A75BCE" w:rsidR="00A75BC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Tijekom prethodnog postupka utvrđeno je iz iskaza </w:t>
      </w:r>
      <w:r w:rsidR="001915DC">
        <w:rPr>
          <w:rFonts w:hAnsi="Times New Roman" w:ascii="Times New Roman"/>
          <w:szCs w:val="24"/>
          <w:lang w:val="hr-HR"/>
        </w:rPr>
        <w:t xml:space="preserve">i izvještaja </w:t>
      </w:r>
      <w:r>
        <w:rPr>
          <w:rFonts w:hAnsi="Times New Roman" w:ascii="Times New Roman"/>
          <w:szCs w:val="24"/>
          <w:lang w:val="hr-HR"/>
        </w:rPr>
        <w:t>pri</w:t>
      </w:r>
      <w:r w:rsidR="001915DC">
        <w:rPr>
          <w:rFonts w:hAnsi="Times New Roman" w:ascii="Times New Roman"/>
          <w:szCs w:val="24"/>
          <w:lang w:val="hr-HR"/>
        </w:rPr>
        <w:t>vremenog stečajnog upravitelja</w:t>
      </w:r>
      <w:r w:rsidR="00C213A4">
        <w:rPr>
          <w:rFonts w:hAnsi="Times New Roman" w:ascii="Times New Roman"/>
          <w:szCs w:val="24"/>
          <w:lang w:val="hr-HR"/>
        </w:rPr>
        <w:t>,</w:t>
      </w:r>
      <w:r w:rsidR="001915DC">
        <w:rPr>
          <w:rFonts w:hAnsi="Times New Roman" w:ascii="Times New Roman"/>
          <w:szCs w:val="24"/>
          <w:lang w:val="hr-HR"/>
        </w:rPr>
        <w:t xml:space="preserve"> te </w:t>
      </w:r>
      <w:r>
        <w:rPr>
          <w:rFonts w:hAnsi="Times New Roman" w:ascii="Times New Roman"/>
          <w:szCs w:val="24"/>
          <w:lang w:val="hr-HR"/>
        </w:rPr>
        <w:t>uvida u Potvrdu FINA-e dost</w:t>
      </w:r>
      <w:r w:rsidR="001915DC">
        <w:rPr>
          <w:rFonts w:hAnsi="Times New Roman" w:ascii="Times New Roman"/>
          <w:szCs w:val="24"/>
          <w:lang w:val="hr-HR"/>
        </w:rPr>
        <w:t>avljenu</w:t>
      </w:r>
      <w:r>
        <w:rPr>
          <w:rFonts w:hAnsi="Times New Roman" w:ascii="Times New Roman"/>
          <w:szCs w:val="24"/>
          <w:lang w:val="hr-HR"/>
        </w:rPr>
        <w:t xml:space="preserve"> ovome sudu sukladno odredbi čl. </w:t>
      </w:r>
      <w:r w:rsidR="001915DC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>. SZ-a, da kod dužnika postoji stečajni razlog –</w:t>
      </w:r>
      <w:r w:rsidR="001915DC">
        <w:rPr>
          <w:rFonts w:hAnsi="Times New Roman" w:ascii="Times New Roman"/>
          <w:szCs w:val="24"/>
          <w:lang w:val="hr-HR"/>
        </w:rPr>
        <w:t xml:space="preserve"> nesposobnost za plaćanje, </w:t>
      </w:r>
      <w:r>
        <w:rPr>
          <w:rFonts w:hAnsi="Times New Roman" w:ascii="Times New Roman"/>
          <w:szCs w:val="24"/>
          <w:lang w:val="hr-HR"/>
        </w:rPr>
        <w:t xml:space="preserve">jer </w:t>
      </w:r>
      <w:r w:rsidR="001915DC">
        <w:rPr>
          <w:rFonts w:hAnsi="Times New Roman" w:ascii="Times New Roman"/>
          <w:szCs w:val="24"/>
          <w:lang w:val="hr-HR"/>
        </w:rPr>
        <w:t xml:space="preserve">iz iste proizlazi da je </w:t>
      </w:r>
      <w:r w:rsidR="001915DC">
        <w:rPr>
          <w:rFonts w:hAnsi="Times New Roman" w:ascii="Times New Roman"/>
          <w:szCs w:val="24"/>
          <w:lang w:val="hr-HR"/>
        </w:rPr>
        <w:lastRenderedPageBreak/>
        <w:t>duž</w:t>
      </w:r>
      <w:r w:rsidR="00C213A4">
        <w:rPr>
          <w:rFonts w:hAnsi="Times New Roman" w:ascii="Times New Roman"/>
          <w:szCs w:val="24"/>
          <w:lang w:val="hr-HR"/>
        </w:rPr>
        <w:t xml:space="preserve">nikov račun blokiran  u neprekinutom razdoblju preko 120 dana s iznosom blokade računa od 629.428,34 kn, </w:t>
      </w:r>
      <w:r w:rsidR="001915DC">
        <w:rPr>
          <w:rFonts w:hAnsi="Times New Roman" w:ascii="Times New Roman"/>
          <w:szCs w:val="24"/>
          <w:lang w:val="hr-HR"/>
        </w:rPr>
        <w:t>čime dakle proizlazi da kod dužnika postoji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15DC">
        <w:rPr>
          <w:rFonts w:hAnsi="Times New Roman" w:ascii="Times New Roman"/>
          <w:szCs w:val="24"/>
          <w:lang w:val="hr-HR"/>
        </w:rPr>
        <w:t>navedeni stečajni razlog te time uvjeti za otvaranje stečajnog postupka.</w:t>
      </w:r>
    </w:p>
    <w:p w:rsidRDefault="001915DC" w:rsidP="00A75BCE" w:rsidR="001915D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75BCE" w:rsidP="00C213A4" w:rsidR="001915D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Nadalje</w:t>
      </w:r>
      <w:r w:rsidR="001915DC">
        <w:rPr>
          <w:rFonts w:hAnsi="Times New Roman" w:ascii="Times New Roman"/>
          <w:szCs w:val="24"/>
          <w:lang w:val="hr-HR"/>
        </w:rPr>
        <w:t xml:space="preserve">, uvidom u </w:t>
      </w:r>
      <w:r w:rsidR="00C213A4">
        <w:rPr>
          <w:rFonts w:hAnsi="Times New Roman" w:ascii="Times New Roman"/>
          <w:szCs w:val="24"/>
          <w:lang w:val="hr-HR"/>
        </w:rPr>
        <w:t xml:space="preserve">izvatke iz zemljišnih knjiga  (list 35 i 36 spisa) utvrđeno je da dužnik ima imovinu </w:t>
      </w:r>
      <w:r w:rsidR="001915DC">
        <w:rPr>
          <w:rFonts w:hAnsi="Times New Roman" w:ascii="Times New Roman"/>
          <w:szCs w:val="24"/>
          <w:lang w:val="hr-HR"/>
        </w:rPr>
        <w:t>koja čini stečajnu masu i koju je u stečajnom postupku potrebno unovčiti radi namirenja dužnikovih vjerovnika sukladno cilju stečajnog postupk</w:t>
      </w:r>
      <w:r w:rsidR="00C213A4">
        <w:rPr>
          <w:rFonts w:hAnsi="Times New Roman" w:ascii="Times New Roman"/>
          <w:szCs w:val="24"/>
          <w:lang w:val="hr-HR"/>
        </w:rPr>
        <w:t>a temeljem odredbe čl. 2. SZ-a.</w:t>
      </w:r>
    </w:p>
    <w:p w:rsidRDefault="00C213A4" w:rsidP="00C213A4" w:rsidR="00C213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75BCE" w:rsidP="001915DC" w:rsidR="00D3738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1915DC">
        <w:rPr>
          <w:rFonts w:hAnsi="Times New Roman" w:ascii="Times New Roman"/>
          <w:szCs w:val="24"/>
          <w:lang w:val="hr-HR"/>
        </w:rPr>
        <w:t>Stoga je temeljem odredbe čl. 129., 130., 131., 257., 258. i 12. SZ-a, odlučeno kao u izreci ovog rješenja.</w:t>
      </w:r>
    </w:p>
    <w:p w:rsidRDefault="00C213A4" w:rsidP="001915DC" w:rsidR="00C213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65A3B" w:rsidP="001915DC" w:rsidR="00C65A3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odredbe čl. 129. st. 2. te 131. st. 2. i 131. st. 1. odlučeno je kao pod točkom VIII.) </w:t>
      </w:r>
      <w:r w:rsidR="004A4608">
        <w:rPr>
          <w:rFonts w:hAnsi="Times New Roman" w:ascii="Times New Roman"/>
          <w:szCs w:val="24"/>
          <w:lang w:val="hr-HR"/>
        </w:rPr>
        <w:t>ovog rješenja, s tim da će sud posebnim rješenjem, zbog hitnosti postupanja u stečajnom postupku specificirati nekretnine u vlasništvu stečajnog dužnika i zatražiti od zemljišno knjižnih sudova upis zabilježbe rješenja o otvaranju stečajnog postupka na istima.</w:t>
      </w:r>
    </w:p>
    <w:p w:rsidRDefault="00C65A3B" w:rsidP="001915DC" w:rsidR="00C65A3B" w:rsidRPr="002B3B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2B3B5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4A4608">
        <w:rPr>
          <w:rFonts w:hAnsi="Times New Roman" w:ascii="Times New Roman"/>
          <w:szCs w:val="24"/>
          <w:lang w:val="hr-HR"/>
        </w:rPr>
        <w:t>25</w:t>
      </w:r>
      <w:r w:rsidR="00C213A4">
        <w:rPr>
          <w:rFonts w:hAnsi="Times New Roman" w:ascii="Times New Roman"/>
          <w:szCs w:val="24"/>
          <w:lang w:val="hr-HR"/>
        </w:rPr>
        <w:t>. siječnja 2017.</w:t>
      </w:r>
    </w:p>
    <w:p w:rsidRDefault="00D82F0F" w:rsidP="00D82F0F" w:rsidR="00D82F0F" w:rsidRPr="002B3B59">
      <w:pPr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 xml:space="preserve">       </w:t>
      </w:r>
      <w:r w:rsidRPr="002B3B59">
        <w:rPr>
          <w:rFonts w:hAnsi="Times New Roman" w:ascii="Times New Roman"/>
          <w:szCs w:val="24"/>
          <w:lang w:val="hr-HR"/>
        </w:rPr>
        <w:tab/>
      </w:r>
      <w:r w:rsidR="005155AA">
        <w:rPr>
          <w:rFonts w:hAnsi="Times New Roman" w:ascii="Times New Roman"/>
          <w:szCs w:val="24"/>
          <w:lang w:val="hr-HR"/>
        </w:rPr>
        <w:t xml:space="preserve"> </w:t>
      </w:r>
      <w:r w:rsidRPr="002B3B59">
        <w:rPr>
          <w:rFonts w:hAnsi="Times New Roman" w:ascii="Times New Roman"/>
          <w:szCs w:val="24"/>
          <w:lang w:val="hr-HR"/>
        </w:rPr>
        <w:t>SUDAC:</w:t>
      </w:r>
    </w:p>
    <w:p w:rsidRDefault="00D82F0F" w:rsidP="00D82F0F" w:rsidR="00D82F0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  <w:t xml:space="preserve"> </w:t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2B3B59">
        <w:rPr>
          <w:rFonts w:hAnsi="Times New Roman" w:ascii="Times New Roman"/>
          <w:szCs w:val="24"/>
          <w:lang w:val="hr-HR"/>
        </w:rPr>
        <w:tab/>
      </w:r>
      <w:r w:rsidR="003A17C4">
        <w:rPr>
          <w:rFonts w:hAnsi="Times New Roman" w:ascii="Times New Roman"/>
          <w:szCs w:val="24"/>
          <w:lang w:val="hr-HR"/>
        </w:rPr>
        <w:t xml:space="preserve">Nevenka Siladi </w:t>
      </w:r>
      <w:r w:rsidRPr="002B3B59">
        <w:rPr>
          <w:rFonts w:hAnsi="Times New Roman" w:ascii="Times New Roman"/>
          <w:szCs w:val="24"/>
          <w:lang w:val="hr-HR"/>
        </w:rPr>
        <w:t>Rstić</w:t>
      </w:r>
      <w:r w:rsidR="009D06F2">
        <w:rPr>
          <w:rFonts w:hAnsi="Times New Roman" w:ascii="Times New Roman"/>
          <w:szCs w:val="24"/>
          <w:lang w:val="hr-HR"/>
        </w:rPr>
        <w:t>,v.r.</w:t>
      </w:r>
    </w:p>
    <w:p w:rsidRDefault="009D06F2" w:rsidP="00D82F0F" w:rsidR="009D06F2">
      <w:pPr>
        <w:jc w:val="both"/>
        <w:rPr>
          <w:rFonts w:hAnsi="Times New Roman" w:ascii="Times New Roman"/>
          <w:szCs w:val="24"/>
          <w:lang w:val="hr-HR"/>
        </w:rPr>
      </w:pPr>
    </w:p>
    <w:p w:rsidRDefault="009D06F2" w:rsidP="009D06F2" w:rsidR="009D06F2">
      <w:pPr>
        <w:ind w:left="4963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9D06F2" w:rsidP="009D06F2" w:rsidR="009D06F2" w:rsidRPr="00BF1F94">
      <w:pPr>
        <w:ind w:left="4963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D06F2" w:rsidP="00D82F0F" w:rsidR="009D06F2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C213A4" w:rsidP="0086691F" w:rsidR="00C213A4">
      <w:pPr>
        <w:jc w:val="both"/>
        <w:rPr>
          <w:rFonts w:hAnsi="Times New Roman" w:ascii="Times New Roman"/>
          <w:i/>
          <w:lang w:val="hr-HR"/>
        </w:rPr>
      </w:pPr>
    </w:p>
    <w:p w:rsidRDefault="00C213A4" w:rsidP="0086691F" w:rsidR="00C213A4">
      <w:pPr>
        <w:jc w:val="both"/>
        <w:rPr>
          <w:rFonts w:hAnsi="Times New Roman" w:ascii="Times New Roman"/>
          <w:i/>
          <w:lang w:val="hr-HR"/>
        </w:rPr>
      </w:pPr>
    </w:p>
    <w:p w:rsidRDefault="001915DC" w:rsidP="0086691F" w:rsidR="001915DC" w:rsidRPr="001915DC">
      <w:pPr>
        <w:jc w:val="both"/>
        <w:rPr>
          <w:rFonts w:hAnsi="Times New Roman" w:ascii="Times New Roman"/>
          <w:i/>
          <w:lang w:val="hr-HR"/>
        </w:rPr>
      </w:pPr>
      <w:r w:rsidRPr="001915DC">
        <w:rPr>
          <w:rFonts w:hAnsi="Times New Roman" w:ascii="Times New Roman"/>
          <w:i/>
          <w:lang w:val="hr-HR"/>
        </w:rPr>
        <w:t>Uputa o pravnom lijeku:</w:t>
      </w:r>
    </w:p>
    <w:p w:rsidRDefault="001915DC" w:rsidP="0086691F" w:rsidR="001915DC" w:rsidRPr="001915DC">
      <w:pPr>
        <w:jc w:val="both"/>
        <w:rPr>
          <w:rFonts w:hAnsi="Times New Roman" w:ascii="Times New Roman"/>
          <w:i/>
          <w:lang w:val="hr-HR"/>
        </w:rPr>
      </w:pPr>
      <w:r w:rsidRPr="001915DC">
        <w:rPr>
          <w:rFonts w:hAnsi="Times New Roman" w:ascii="Times New Roman"/>
          <w:i/>
          <w:lang w:val="hr-HR"/>
        </w:rPr>
        <w:t>Protiv ovog rješenja</w:t>
      </w:r>
      <w:r>
        <w:rPr>
          <w:rFonts w:hAnsi="Times New Roman" w:ascii="Times New Roman"/>
          <w:i/>
          <w:lang w:val="hr-HR"/>
        </w:rPr>
        <w:t xml:space="preserve"> o otvaranju stečajnog postupka pravo na žalbu ima osoba ovlaštena za zastupanje dužnika po zakonu do dana nastupanja pravnih posljedica otvaranja stečajnog postupka i dužnik pojedinac (čl. 128. st. 8. SZ-a), a ista se podnosi</w:t>
      </w:r>
      <w:r w:rsidR="001A44F2">
        <w:rPr>
          <w:rFonts w:hAnsi="Times New Roman" w:ascii="Times New Roman"/>
          <w:i/>
          <w:lang w:val="hr-HR"/>
        </w:rPr>
        <w:t xml:space="preserve"> ovome sudu</w:t>
      </w:r>
      <w:r w:rsidRPr="001915DC">
        <w:rPr>
          <w:rFonts w:hAnsi="Times New Roman" w:ascii="Times New Roman"/>
          <w:i/>
          <w:lang w:val="hr-HR"/>
        </w:rPr>
        <w:t xml:space="preserve"> u roku od 8 dana od dana primitka rješenja, u 3 primjerka. O </w:t>
      </w:r>
      <w:r w:rsidR="001A44F2">
        <w:rPr>
          <w:rFonts w:hAnsi="Times New Roman" w:ascii="Times New Roman"/>
          <w:i/>
          <w:lang w:val="hr-HR"/>
        </w:rPr>
        <w:t>žalbi</w:t>
      </w:r>
      <w:r w:rsidRPr="001915DC">
        <w:rPr>
          <w:rFonts w:hAnsi="Times New Roman" w:ascii="Times New Roman"/>
          <w:i/>
          <w:lang w:val="hr-HR"/>
        </w:rPr>
        <w:t xml:space="preserve"> odlučuje Visoki trgovački sud RH</w:t>
      </w:r>
      <w:r w:rsidR="001A44F2">
        <w:rPr>
          <w:rFonts w:hAnsi="Times New Roman" w:ascii="Times New Roman"/>
          <w:i/>
          <w:lang w:val="hr-HR"/>
        </w:rPr>
        <w:t>.</w:t>
      </w:r>
    </w:p>
    <w:p w:rsidRDefault="00D82F0F" w:rsidP="00D82F0F" w:rsidR="00D82F0F">
      <w:pPr>
        <w:jc w:val="both"/>
        <w:rPr>
          <w:rFonts w:hAnsi="Times New Roman" w:ascii="Times New Roman"/>
          <w:szCs w:val="24"/>
          <w:lang w:val="hr-HR"/>
        </w:rPr>
      </w:pPr>
    </w:p>
    <w:p w:rsidRDefault="00CC63E7" w:rsidP="00D82F0F" w:rsidR="00CC63E7">
      <w:pPr>
        <w:jc w:val="both"/>
        <w:rPr>
          <w:rFonts w:hAnsi="Times New Roman" w:ascii="Times New Roman"/>
          <w:szCs w:val="24"/>
          <w:lang w:val="hr-HR"/>
        </w:rPr>
      </w:pPr>
    </w:p>
    <w:p w:rsidRDefault="00F05336" w:rsidP="00D82F0F" w:rsidR="00F05336" w:rsidRPr="009D06F2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FA2932" w:rsidP="00D82F0F" w:rsidR="00D82F0F" w:rsidRPr="009D06F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D06F2">
        <w:rPr>
          <w:rFonts w:hAnsi="Times New Roman" w:ascii="Times New Roman"/>
          <w:color w:val="FFFFFF"/>
          <w:szCs w:val="24"/>
          <w:lang w:val="hr-HR"/>
        </w:rPr>
        <w:t>DN</w:t>
      </w:r>
      <w:r w:rsidR="00D82F0F" w:rsidRPr="009D06F2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A75BCE" w:rsidP="00F10530" w:rsidR="00D82F0F" w:rsidRPr="009D06F2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9D06F2">
        <w:rPr>
          <w:rFonts w:hAnsi="Times New Roman" w:ascii="Times New Roman"/>
          <w:color w:val="FFFFFF"/>
          <w:szCs w:val="24"/>
          <w:lang w:val="hr-HR"/>
        </w:rPr>
        <w:t>Predlagatelju</w:t>
      </w:r>
      <w:r w:rsidR="002779F3" w:rsidRPr="009D06F2">
        <w:rPr>
          <w:rFonts w:hAnsi="Times New Roman" w:ascii="Times New Roman"/>
          <w:color w:val="FFFFFF"/>
          <w:szCs w:val="24"/>
          <w:lang w:val="hr-HR"/>
        </w:rPr>
        <w:t xml:space="preserve"> FINA</w:t>
      </w:r>
    </w:p>
    <w:p w:rsidRDefault="00FA2932" w:rsidP="00F10530" w:rsidR="00F05336" w:rsidRPr="009D06F2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9D06F2">
        <w:rPr>
          <w:rFonts w:hAnsi="Times New Roman" w:ascii="Times New Roman"/>
          <w:color w:val="FFFFFF"/>
          <w:szCs w:val="24"/>
          <w:lang w:val="hr-HR"/>
        </w:rPr>
        <w:t xml:space="preserve">Dužniku, </w:t>
      </w:r>
      <w:r w:rsidR="002779F3" w:rsidRPr="009D06F2">
        <w:rPr>
          <w:rFonts w:hAnsi="Times New Roman" w:ascii="Times New Roman"/>
          <w:color w:val="FFFFFF"/>
          <w:szCs w:val="24"/>
          <w:lang w:val="hr-HR"/>
        </w:rPr>
        <w:t xml:space="preserve">COMERCON d.o.o. za usluge, Zagreb, Bednjanska 10, putem e-oglasne ploče </w:t>
      </w:r>
    </w:p>
    <w:p w:rsidRDefault="00E9579E" w:rsidP="00F10530" w:rsidR="002779F3" w:rsidRPr="009D06F2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9D06F2">
        <w:rPr>
          <w:rFonts w:hAnsi="Times New Roman" w:ascii="Times New Roman"/>
          <w:color w:val="FFFFFF"/>
          <w:szCs w:val="24"/>
          <w:lang w:val="hr-HR"/>
        </w:rPr>
        <w:t xml:space="preserve">Zakonskom zastupniku dužnika, </w:t>
      </w:r>
      <w:r w:rsidR="002779F3" w:rsidRPr="009D06F2">
        <w:rPr>
          <w:rFonts w:hAnsi="Times New Roman" w:ascii="Times New Roman"/>
          <w:color w:val="FFFFFF"/>
          <w:szCs w:val="24"/>
          <w:lang w:val="hr-HR"/>
        </w:rPr>
        <w:t>putem e-oglasne ploče</w:t>
      </w:r>
    </w:p>
    <w:p w:rsidRDefault="00855CC2" w:rsidP="00F10530" w:rsidR="00D82F0F" w:rsidRPr="009D06F2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9D06F2">
        <w:rPr>
          <w:rFonts w:hAnsi="Times New Roman" w:ascii="Times New Roman"/>
          <w:color w:val="FFFFFF"/>
          <w:szCs w:val="24"/>
          <w:lang w:val="hr-HR"/>
        </w:rPr>
        <w:t>S</w:t>
      </w:r>
      <w:r w:rsidR="00784C09" w:rsidRPr="009D06F2">
        <w:rPr>
          <w:rFonts w:hAnsi="Times New Roman" w:ascii="Times New Roman"/>
          <w:color w:val="FFFFFF"/>
          <w:szCs w:val="24"/>
          <w:lang w:val="hr-HR"/>
        </w:rPr>
        <w:t>tečajnom</w:t>
      </w:r>
      <w:r w:rsidR="00E9579E" w:rsidRPr="009D06F2">
        <w:rPr>
          <w:rFonts w:hAnsi="Times New Roman" w:ascii="Times New Roman"/>
          <w:color w:val="FFFFFF"/>
          <w:szCs w:val="24"/>
          <w:lang w:val="hr-HR"/>
        </w:rPr>
        <w:t xml:space="preserve"> upravitelj</w:t>
      </w:r>
      <w:r w:rsidR="00784C09" w:rsidRPr="009D06F2">
        <w:rPr>
          <w:rFonts w:hAnsi="Times New Roman" w:ascii="Times New Roman"/>
          <w:color w:val="FFFFFF"/>
          <w:szCs w:val="24"/>
          <w:lang w:val="hr-HR"/>
        </w:rPr>
        <w:t>u</w:t>
      </w:r>
      <w:r w:rsidR="00E9579E" w:rsidRPr="009D06F2">
        <w:rPr>
          <w:rFonts w:hAnsi="Times New Roman" w:ascii="Times New Roman"/>
          <w:color w:val="FFFFFF"/>
          <w:szCs w:val="24"/>
          <w:lang w:val="hr-HR"/>
        </w:rPr>
        <w:t xml:space="preserve">, </w:t>
      </w:r>
      <w:r w:rsidR="002779F3" w:rsidRPr="009D06F2">
        <w:rPr>
          <w:rFonts w:hAnsi="Times New Roman" w:ascii="Times New Roman"/>
          <w:color w:val="FFFFFF"/>
          <w:szCs w:val="24"/>
          <w:lang w:val="hr-HR"/>
        </w:rPr>
        <w:t>Davor Bišćan</w:t>
      </w:r>
    </w:p>
    <w:p w:rsidRDefault="00E9579E" w:rsidP="00F10530" w:rsidR="00D82F0F" w:rsidRPr="009D06F2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9D06F2">
        <w:rPr>
          <w:rFonts w:hAnsi="Times New Roman" w:ascii="Times New Roman"/>
          <w:color w:val="FFFFFF"/>
          <w:szCs w:val="24"/>
          <w:lang w:val="hr-HR"/>
        </w:rPr>
        <w:t xml:space="preserve">RH, MF, </w:t>
      </w:r>
      <w:r w:rsidR="00D82F0F" w:rsidRPr="009D06F2">
        <w:rPr>
          <w:rFonts w:hAnsi="Times New Roman" w:ascii="Times New Roman"/>
          <w:color w:val="FFFFFF"/>
          <w:szCs w:val="24"/>
          <w:lang w:val="hr-HR"/>
        </w:rPr>
        <w:t>Porezna uprava</w:t>
      </w:r>
    </w:p>
    <w:p w:rsidRDefault="00E9579E" w:rsidP="00F10530" w:rsidR="00D82F0F" w:rsidRPr="009D06F2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9D06F2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D82F0F" w:rsidRPr="009D06F2">
        <w:rPr>
          <w:rFonts w:hAnsi="Times New Roman" w:ascii="Times New Roman"/>
          <w:color w:val="FFFFFF"/>
          <w:szCs w:val="24"/>
          <w:lang w:val="hr-HR"/>
        </w:rPr>
        <w:t xml:space="preserve">Ministarstvo pravosuđa </w:t>
      </w:r>
    </w:p>
    <w:p w:rsidRDefault="002779F3" w:rsidP="002779F3" w:rsidR="006365D7" w:rsidRPr="009D06F2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9D06F2">
        <w:rPr>
          <w:rFonts w:hAnsi="Times New Roman" w:ascii="Times New Roman"/>
          <w:color w:val="FFFFFF"/>
          <w:szCs w:val="24"/>
          <w:lang w:val="hr-HR"/>
        </w:rPr>
        <w:t>ŽDO Zagreb</w:t>
      </w:r>
    </w:p>
    <w:p w:rsidRDefault="00E9579E" w:rsidP="00A75BCE" w:rsidR="00E9579E" w:rsidRPr="009D06F2">
      <w:pPr>
        <w:numPr>
          <w:ilvl w:val="0"/>
          <w:numId w:val="3"/>
        </w:numPr>
        <w:tabs>
          <w:tab w:pos="284" w:val="left"/>
        </w:tabs>
        <w:ind w:hanging="142" w:left="0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9D06F2">
        <w:rPr>
          <w:rFonts w:hAnsi="Times New Roman" w:ascii="Times New Roman"/>
          <w:color w:val="FFFFFF"/>
          <w:szCs w:val="24"/>
          <w:lang w:val="hr-HR"/>
        </w:rPr>
        <w:t>Stečajna pisarnica</w:t>
      </w:r>
    </w:p>
    <w:p w:rsidRDefault="008738A2" w:rsidP="00A75BCE" w:rsidR="006C6237" w:rsidRPr="009D06F2">
      <w:pPr>
        <w:numPr>
          <w:ilvl w:val="0"/>
          <w:numId w:val="3"/>
        </w:numPr>
        <w:tabs>
          <w:tab w:pos="284" w:val="left"/>
        </w:tabs>
        <w:ind w:hanging="142" w:left="0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9D06F2">
        <w:rPr>
          <w:rFonts w:hAnsi="Times New Roman" w:ascii="Times New Roman"/>
          <w:color w:val="FFFFFF"/>
          <w:szCs w:val="24"/>
          <w:lang w:val="hr-HR"/>
        </w:rPr>
        <w:t xml:space="preserve">Mrežna stranica </w:t>
      </w:r>
      <w:r w:rsidR="00E9579E" w:rsidRPr="009D06F2">
        <w:rPr>
          <w:rFonts w:hAnsi="Times New Roman" w:ascii="Times New Roman"/>
          <w:color w:val="FFFFFF"/>
          <w:szCs w:val="24"/>
          <w:lang w:val="hr-HR"/>
        </w:rPr>
        <w:t>e-</w:t>
      </w:r>
      <w:r w:rsidR="006C6237" w:rsidRPr="009D06F2">
        <w:rPr>
          <w:rFonts w:hAnsi="Times New Roman" w:ascii="Times New Roman"/>
          <w:color w:val="FFFFFF"/>
          <w:szCs w:val="24"/>
          <w:lang w:val="hr-HR"/>
        </w:rPr>
        <w:t>Og</w:t>
      </w:r>
      <w:r w:rsidRPr="009D06F2">
        <w:rPr>
          <w:rFonts w:hAnsi="Times New Roman" w:ascii="Times New Roman"/>
          <w:color w:val="FFFFFF"/>
          <w:szCs w:val="24"/>
          <w:lang w:val="hr-HR"/>
        </w:rPr>
        <w:t xml:space="preserve">lasna ploča ovog </w:t>
      </w:r>
      <w:r w:rsidR="006C6237" w:rsidRPr="009D06F2">
        <w:rPr>
          <w:rFonts w:hAnsi="Times New Roman" w:ascii="Times New Roman"/>
          <w:color w:val="FFFFFF"/>
          <w:szCs w:val="24"/>
          <w:lang w:val="hr-HR"/>
        </w:rPr>
        <w:t>suda</w:t>
      </w:r>
    </w:p>
    <w:p w:rsidRDefault="006C6237" w:rsidP="00A75BCE" w:rsidR="0000447A" w:rsidRPr="009D06F2">
      <w:pPr>
        <w:numPr>
          <w:ilvl w:val="0"/>
          <w:numId w:val="3"/>
        </w:numPr>
        <w:tabs>
          <w:tab w:pos="284" w:val="left"/>
        </w:tabs>
        <w:ind w:hanging="142" w:left="0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9D06F2">
        <w:rPr>
          <w:rFonts w:hAnsi="Times New Roman" w:ascii="Times New Roman"/>
          <w:color w:val="FFFFFF"/>
          <w:szCs w:val="24"/>
          <w:lang w:val="hr-HR"/>
        </w:rPr>
        <w:t xml:space="preserve">Sudski registar - elektronski </w:t>
      </w:r>
    </w:p>
    <w:sectPr w:rsidSect="00167765" w:rsidR="0000447A" w:rsidRPr="009D06F2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9D06F2">
      <w:rPr>
        <w:rStyle w:val="Brojstranice"/>
        <w:rFonts w:hAnsi="Times New Roman" w:ascii="Times New Roman"/>
        <w:noProof/>
      </w:rPr>
      <w:t>- 3 -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8E5069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C213A4">
      <w:rPr>
        <w:rFonts w:hAnsi="Times New Roman" w:ascii="Times New Roman"/>
        <w:lang w:val="hr-HR"/>
      </w:rPr>
      <w:t>5105/15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525CCA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>47.</w:t>
    </w:r>
    <w:r w:rsidR="008E5069">
      <w:rPr>
        <w:rFonts w:hAnsi="Times New Roman" w:ascii="Times New Roman"/>
        <w:szCs w:val="24"/>
        <w:lang w:val="hr-HR"/>
      </w:rPr>
      <w:t xml:space="preserve"> </w:t>
    </w:r>
    <w:r w:rsidR="00B14464" w:rsidRPr="002B3B59">
      <w:rPr>
        <w:rFonts w:hAnsi="Times New Roman" w:ascii="Times New Roman"/>
        <w:szCs w:val="24"/>
        <w:lang w:val="hr-HR"/>
      </w:rPr>
      <w:t>St-</w:t>
    </w:r>
    <w:r w:rsidR="007D1D80">
      <w:rPr>
        <w:rFonts w:hAnsi="Times New Roman" w:ascii="Times New Roman"/>
        <w:szCs w:val="24"/>
        <w:lang w:val="hr-HR"/>
      </w:rPr>
      <w:t>5105/15</w:t>
    </w: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C2004" w:rsidP="007C2004" w:rsidR="007C2004">
    <w:pPr>
      <w:pStyle w:val="Zaglavlje"/>
      <w:jc w:val="right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0C42FE" w:rsidR="007C200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C2004" w:rsidP="000C42FE" w:rsidR="007C200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C2004" w:rsidP="007C2004" w:rsidR="00E42A21" w:rsidRPr="00E42A21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7D1D80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E5AA5"/>
    <w:multiLevelType w:val="hybridMultilevel"/>
    <w:tmpl w:val="55AE68DC"/>
    <w:lvl w:tplc="B77EE980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5">
    <w:nsid w:val="63E52560"/>
    <w:multiLevelType w:val="hybridMultilevel"/>
    <w:tmpl w:val="3AD43F96"/>
    <w:lvl w:tplc="86CA7F6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6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36792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1EA1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15DC"/>
    <w:rsid w:val="00192091"/>
    <w:rsid w:val="0019447F"/>
    <w:rsid w:val="00195DFE"/>
    <w:rsid w:val="001A39F5"/>
    <w:rsid w:val="001A44F2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D722A"/>
    <w:rsid w:val="001D7342"/>
    <w:rsid w:val="001E0192"/>
    <w:rsid w:val="001E280A"/>
    <w:rsid w:val="001E74FF"/>
    <w:rsid w:val="001F01CA"/>
    <w:rsid w:val="001F346B"/>
    <w:rsid w:val="001F42CD"/>
    <w:rsid w:val="001F4AE1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03CB"/>
    <w:rsid w:val="00222B21"/>
    <w:rsid w:val="0022375B"/>
    <w:rsid w:val="00225B1C"/>
    <w:rsid w:val="00227DCA"/>
    <w:rsid w:val="00233F52"/>
    <w:rsid w:val="00236D75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779F3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402C63"/>
    <w:rsid w:val="00412375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5B8D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608"/>
    <w:rsid w:val="004A4A31"/>
    <w:rsid w:val="004B0D0A"/>
    <w:rsid w:val="004B1229"/>
    <w:rsid w:val="004B1CDB"/>
    <w:rsid w:val="004C1393"/>
    <w:rsid w:val="004C22F2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5CE1"/>
    <w:rsid w:val="005720A2"/>
    <w:rsid w:val="0057308E"/>
    <w:rsid w:val="005759D9"/>
    <w:rsid w:val="005813C5"/>
    <w:rsid w:val="00581739"/>
    <w:rsid w:val="00582E07"/>
    <w:rsid w:val="005924E2"/>
    <w:rsid w:val="00592B50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0C"/>
    <w:rsid w:val="006829DB"/>
    <w:rsid w:val="0068732C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0A0"/>
    <w:rsid w:val="00746D87"/>
    <w:rsid w:val="00746E52"/>
    <w:rsid w:val="00752928"/>
    <w:rsid w:val="00752EC9"/>
    <w:rsid w:val="007535F2"/>
    <w:rsid w:val="00754BDA"/>
    <w:rsid w:val="0075672D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1D80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639"/>
    <w:rsid w:val="00860C7D"/>
    <w:rsid w:val="00863B92"/>
    <w:rsid w:val="00864394"/>
    <w:rsid w:val="00870F3E"/>
    <w:rsid w:val="008738A2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069"/>
    <w:rsid w:val="008E547D"/>
    <w:rsid w:val="008E575D"/>
    <w:rsid w:val="008F0194"/>
    <w:rsid w:val="008F1073"/>
    <w:rsid w:val="008F23AB"/>
    <w:rsid w:val="008F6834"/>
    <w:rsid w:val="0090063D"/>
    <w:rsid w:val="00900AD1"/>
    <w:rsid w:val="00900ED7"/>
    <w:rsid w:val="009017F7"/>
    <w:rsid w:val="009023DB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06F2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75BCE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798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13A4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5A3B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190D"/>
    <w:rsid w:val="00DF4291"/>
    <w:rsid w:val="00DF4358"/>
    <w:rsid w:val="00DF5F2A"/>
    <w:rsid w:val="00E002FE"/>
    <w:rsid w:val="00E0330E"/>
    <w:rsid w:val="00E04AB6"/>
    <w:rsid w:val="00E1447B"/>
    <w:rsid w:val="00E1472C"/>
    <w:rsid w:val="00E151B6"/>
    <w:rsid w:val="00E15496"/>
    <w:rsid w:val="00E17DE5"/>
    <w:rsid w:val="00E20AFA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E42"/>
    <w:rsid w:val="00F3542F"/>
    <w:rsid w:val="00F369C4"/>
    <w:rsid w:val="00F41FB7"/>
    <w:rsid w:val="00F42934"/>
    <w:rsid w:val="00F47281"/>
    <w:rsid w:val="00F52311"/>
    <w:rsid w:val="00F524CA"/>
    <w:rsid w:val="00F5584F"/>
    <w:rsid w:val="00F55D58"/>
    <w:rsid w:val="00F56463"/>
    <w:rsid w:val="00F61572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9D06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6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6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6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6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9D06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6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6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6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6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490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5105</izvorni_sadrzaj>
    <derivirana_varijabla naziv="DomainObject.Predmet.Broj_1">5105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St-5105/2015</izvorni_sadrzaj>
    <derivirana_varijabla naziv="DomainObject.Predmet.OznakaBroj_1">St-5105/2015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COMERCON d.o.o. zastupanog po punomoćniku Jurica Pevec</izvorni_sadrzaj>
    <derivirana_varijabla naziv="DomainObject.Predmet.ProtustrankaFormated_1">  COMERCON d.o.o. zastupanog po punomoćniku Jurica Pevec</derivirana_varijabla>
  </DomainObject.Predmet.ProtustrankaFormated>
  <DomainObject.Predmet.ProtustrankaFormatedOIB>
    <izvorni_sadrzaj>  COMERCON d.o.o., OIB 39801272055 zastupanog po punomoćniku Jurica Pevec</izvorni_sadrzaj>
    <derivirana_varijabla naziv="DomainObject.Predmet.ProtustrankaFormatedOIB_1">  COMERCON d.o.o., OIB 39801272055 zastupanog po punomoćniku Jurica Pevec</derivirana_varijabla>
  </DomainObject.Predmet.ProtustrankaFormatedOIB>
  <DomainObject.Predmet.ProtustrankaFormatedWithAdress>
    <izvorni_sadrzaj> COMERCON d.o.o., Bednjanska 10, 10000 Zagreb zastupanog po punomoćniku Jurica Pevec</izvorni_sadrzaj>
    <derivirana_varijabla naziv="DomainObject.Predmet.ProtustrankaFormatedWithAdress_1"> COMERCON d.o.o., Bednjanska 10, 10000 Zagreb zastupanog po punomoćniku Jurica Pevec</derivirana_varijabla>
  </DomainObject.Predmet.ProtustrankaFormatedWithAdress>
  <DomainObject.Predmet.ProtustrankaFormatedWithAdressOIB>
    <izvorni_sadrzaj> COMERCON d.o.o., OIB 39801272055, Bednjanska 10, 10000 Zagreb zastupanog po punomoćniku Jurica Pevec</izvorni_sadrzaj>
    <derivirana_varijabla naziv="DomainObject.Predmet.ProtustrankaFormatedWithAdressOIB_1"> COMERCON d.o.o., OIB 39801272055, Bednjanska 10, 10000 Zagreb zastupanog po punomoćniku Jurica Pevec</derivirana_varijabla>
  </DomainObject.Predmet.ProtustrankaFormatedWithAdressOIB>
  <DomainObject.Predmet.ProtustrankaWithAdress>
    <izvorni_sadrzaj>COMERCON d.o.o. Bednjanska 10, 10000 Zagreb</izvorni_sadrzaj>
    <derivirana_varijabla naziv="DomainObject.Predmet.ProtustrankaWithAdress_1">COMERCON d.o.o. Bednjanska 10, 10000 Zagreb</derivirana_varijabla>
  </DomainObject.Predmet.ProtustrankaWithAdress>
  <DomainObject.Predmet.ProtustrankaWithAdressOIB>
    <izvorni_sadrzaj>COMERCON d.o.o., OIB 39801272055, Bednjanska 10, 10000 Zagreb</izvorni_sadrzaj>
    <derivirana_varijabla naziv="DomainObject.Predmet.ProtustrankaWithAdressOIB_1">COMERCON d.o.o., OIB 39801272055, Bednjanska 10, 10000 Zagreb</derivirana_varijabla>
  </DomainObject.Predmet.ProtustrankaWithAdressOIB>
  <DomainObject.Predmet.ProtustrankaNazivFormated>
    <izvorni_sadrzaj>COMERCON d.o.o.</izvorni_sadrzaj>
    <derivirana_varijabla naziv="DomainObject.Predmet.ProtustrankaNazivFormated_1">COMERCON d.o.o.</derivirana_varijabla>
  </DomainObject.Predmet.ProtustrankaNazivFormated>
  <DomainObject.Predmet.ProtustrankaNazivFormatedOIB>
    <izvorni_sadrzaj>COMERCON d.o.o., OIB 39801272055</izvorni_sadrzaj>
    <derivirana_varijabla naziv="DomainObject.Predmet.ProtustrankaNazivFormatedOIB_1">COMERCON d.o.o., OIB 39801272055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COMERCON d.o.o. zastupanog po punomoćniku Jurica Pevec</item>
    </izvorni_sadrzaj>
    <derivirana_varijabla naziv="DomainObject.Predmet.ProtuStrankaListFormated_1">
      <item>COMERCON d.o.o. zastupanog po punomoćniku Jurica Pevec</item>
    </derivirana_varijabla>
  </DomainObject.Predmet.ProtuStrankaListFormated>
  <DomainObject.Predmet.ProtuStrankaListFormatedOIB>
    <izvorni_sadrzaj>
      <item>COMERCON d.o.o., OIB 39801272055 zastupanog po punomoćniku Jurica Pevec</item>
    </izvorni_sadrzaj>
    <derivirana_varijabla naziv="DomainObject.Predmet.ProtuStrankaListFormatedOIB_1">
      <item>COMERCON d.o.o., OIB 39801272055 zastupanog po punomoćniku Jurica Pevec</item>
    </derivirana_varijabla>
  </DomainObject.Predmet.ProtuStrankaListFormatedOIB>
  <DomainObject.Predmet.ProtuStrankaListFormatedWithAdress>
    <izvorni_sadrzaj>
      <item>COMERCON d.o.o., Bednjanska 10, 10000 Zagreb zastupanog po punomoćniku Jurica Pevec</item>
    </izvorni_sadrzaj>
    <derivirana_varijabla naziv="DomainObject.Predmet.ProtuStrankaListFormatedWithAdress_1">
      <item>COMERCON d.o.o., Bednjanska 10, 10000 Zagreb zastupanog po punomoćniku Jurica Pevec</item>
    </derivirana_varijabla>
  </DomainObject.Predmet.ProtuStrankaListFormatedWithAdress>
  <DomainObject.Predmet.ProtuStrankaListFormatedWithAdressOIB>
    <izvorni_sadrzaj>
      <item>COMERCON d.o.o., OIB 39801272055, Bednjanska 10, 10000 Zagreb zastupanog po punomoćniku Jurica Pevec</item>
    </izvorni_sadrzaj>
    <derivirana_varijabla naziv="DomainObject.Predmet.ProtuStrankaListFormatedWithAdressOIB_1">
      <item>COMERCON d.o.o., OIB 39801272055, Bednjanska 10, 10000 Zagreb zastupanog po punomoćniku Jurica Pevec</item>
    </derivirana_varijabla>
  </DomainObject.Predmet.ProtuStrankaListFormatedWithAdressOIB>
  <DomainObject.Predmet.ProtuStrankaListNazivFormated>
    <izvorni_sadrzaj>
      <item>COMERCON d.o.o.</item>
    </izvorni_sadrzaj>
    <derivirana_varijabla naziv="DomainObject.Predmet.ProtuStrankaListNazivFormated_1">
      <item>COMERCON d.o.o.</item>
    </derivirana_varijabla>
  </DomainObject.Predmet.ProtuStrankaListNazivFormated>
  <DomainObject.Predmet.ProtuStrankaListNazivFormatedOIB>
    <izvorni_sadrzaj>
      <item>COMERCON d.o.o., OIB 39801272055</item>
    </izvorni_sadrzaj>
    <derivirana_varijabla naziv="DomainObject.Predmet.ProtuStrankaListNazivFormatedOIB_1">
      <item>COMERCON d.o.o., OIB 39801272055</item>
    </derivirana_varijabla>
  </DomainObject.Predmet.ProtuStrankaListNazivFormatedOIB>
  <DomainObject.Predmet.OstaliListFormated>
    <izvorni_sadrzaj>
      <item>Jurica Pevec punomoćnik sudionika u postupku COMERCON d.o.o.</item>
    </izvorni_sadrzaj>
    <derivirana_varijabla naziv="DomainObject.Predmet.OstaliListFormated_1">
      <item>Jurica Pevec punomoćnik sudionika u postupku COMERCON d.o.o.</item>
    </derivirana_varijabla>
  </DomainObject.Predmet.OstaliListFormated>
  <DomainObject.Predmet.OstaliListFormatedOIB>
    <izvorni_sadrzaj>
      <item>Jurica Pevec, OIB 26372810817 punomoćnik sudionika u postupku COMERCON d.o.o.</item>
    </izvorni_sadrzaj>
    <derivirana_varijabla naziv="DomainObject.Predmet.OstaliListFormatedOIB_1">
      <item>Jurica Pevec, OIB 26372810817 punomoćnik sudionika u postupku COMERCON d.o.o.</item>
    </derivirana_varijabla>
  </DomainObject.Predmet.OstaliListFormatedOIB>
  <DomainObject.Predmet.OstaliListFormatedWithAdress>
    <izvorni_sadrzaj>
      <item>Jurica Pevec, Bednjanska 10, 10000 Zagreb punomoćnik sudionika u postupku COMERCON d.o.o.</item>
    </izvorni_sadrzaj>
    <derivirana_varijabla naziv="DomainObject.Predmet.OstaliListFormatedWithAdress_1">
      <item>Jurica Pevec, Bednjanska 10, 10000 Zagreb punomoćnik sudionika u postupku COMERCON d.o.o.</item>
    </derivirana_varijabla>
  </DomainObject.Predmet.OstaliListFormatedWithAdress>
  <DomainObject.Predmet.OstaliListFormatedWithAdressOIB>
    <izvorni_sadrzaj>
      <item>Jurica Pevec, OIB 26372810817, Bednjanska 10, 10000 Zagreb punomoćnik sudionika u postupku COMERCON d.o.o.</item>
    </izvorni_sadrzaj>
    <derivirana_varijabla naziv="DomainObject.Predmet.OstaliListFormatedWithAdressOIB_1">
      <item>Jurica Pevec, OIB 26372810817, Bednjanska 10, 10000 Zagreb punomoćnik sudionika u postupku COMERCON d.o.o.</item>
    </derivirana_varijabla>
  </DomainObject.Predmet.OstaliListFormatedWithAdressOIB>
  <DomainObject.Predmet.OstaliListNazivFormated>
    <izvorni_sadrzaj>
      <item>Jurica Pevec</item>
    </izvorni_sadrzaj>
    <derivirana_varijabla naziv="DomainObject.Predmet.OstaliListNazivFormated_1">
      <item>Jurica Pevec</item>
    </derivirana_varijabla>
  </DomainObject.Predmet.OstaliListNazivFormated>
  <DomainObject.Predmet.OstaliListNazivFormatedOIB>
    <izvorni_sadrzaj>
      <item>Jurica Pevec, OIB 26372810817</item>
    </izvorni_sadrzaj>
    <derivirana_varijabla naziv="DomainObject.Predmet.OstaliListNazivFormatedOIB_1">
      <item>Jurica Pevec, OIB 26372810817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COMERCON d.o.o.</izvorni_sadrzaj>
    <derivirana_varijabla naziv="DomainObject.Predmet.ProtustrankaIDrugi_1">COMERCON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COMERCON d.o.o., OIB 39801272055, Bednjanska 10, 10000 Zagreb</izvorni_sadrzaj>
    <derivirana_varijabla naziv="DomainObject.Predmet.ProtustrankaIDrugiAdressOIB_1">COMERCON d.o.o., OIB 39801272055,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COMERCON d.o.o.</item>
      <item>FINA Regionalni centar Zagreb</item>
      <item>Jurica Pevec</item>
    </izvorni_sadrzaj>
    <derivirana_varijabla naziv="DomainObject.Predmet.SudioniciListNaziv_1">
      <item>COMERCON d.o.o.</item>
      <item>FINA Regionalni centar Zagreb</item>
      <item>Jurica Pevec</item>
    </derivirana_varijabla>
  </DomainObject.Predmet.SudioniciListNaziv>
  <DomainObject.Predmet.SudioniciListAdressOIB>
    <izvorni_sadrzaj>
      <item>COMERCON d.o.o., OIB 39801272055, Bednjanska 10,10000 Zagreb</item>
      <item>FINA Regionalni centar Zagreb, OIB 85821130368, Trg svibanjskih žrtava 1995. 1,10000 Zagreb</item>
      <item>Jurica Pevec, OIB 26372810817, Bednjanska 10,10000 Zagreb</item>
    </izvorni_sadrzaj>
    <derivirana_varijabla naziv="DomainObject.Predmet.SudioniciListAdressOIB_1">
      <item>COMERCON d.o.o., OIB 39801272055, Bednjanska 10,10000 Zagreb</item>
      <item>FINA Regionalni centar Zagreb, OIB 85821130368, Trg svibanjskih žrtava 1995. 1,10000 Zagreb</item>
      <item>Jurica Pevec, OIB 26372810817, Bednjanska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39801272055</item>
      <item>, OIB 85821130368</item>
      <item>, OIB 26372810817</item>
    </izvorni_sadrzaj>
    <derivirana_varijabla naziv="DomainObject.Predmet.SudioniciListNazivOIB_1">
      <item>, OIB 39801272055</item>
      <item>, OIB 85821130368</item>
      <item>, OIB 26372810817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1A7276-25B4-4CBB-8043-A3951E2A4A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1050</properties:Words>
  <properties:Characters>5784</properties:Characters>
  <properties:Lines>134</properties:Lines>
  <properties:Paragraphs>41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2017-01-24T12:58:00Z</dcterms:created>
  <dc:creator>rsticn</dc:creator>
  <cp:lastModifiedBy>Monika Grbac</cp:lastModifiedBy>
  <cp:lastPrinted>2017-01-25T06:39:00Z</cp:lastPrinted>
  <dcterms:modified xmlns:xsi="http://www.w3.org/2001/XMLSchema-instance" xsi:type="dcterms:W3CDTF">2017-01-25T06:40:00Z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