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08a0" w14:paraId="44c08a0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E60A3E">
        <w:rPr>
          <w:sz w:val="24"/>
          <w:szCs w:val="24"/>
        </w:rPr>
        <w:t>3156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26646C">
        <w:rPr>
          <w:sz w:val="24"/>
          <w:szCs w:val="24"/>
        </w:rPr>
        <w:t>-6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>
        <w:rPr>
          <w:sz w:val="24"/>
          <w:szCs w:val="24"/>
          <w:lang w:val="pt-BR"/>
        </w:rPr>
        <w:t>FLYING BOOKS j.d.o.o., Zagreb, Božidara Magovca 48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OIB: 90750640669, </w:t>
      </w:r>
      <w:r>
        <w:rPr>
          <w:sz w:val="24"/>
          <w:szCs w:val="24"/>
          <w:lang w:val="pt-BR"/>
        </w:rPr>
        <w:t>3.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BE572C" w:rsidRPr="00811724">
        <w:rPr>
          <w:sz w:val="24"/>
          <w:szCs w:val="24"/>
        </w:rPr>
        <w:t>Sandri Đapić-Barukčić, Zagreb, Božidara Magovca 48, OIB: 59965962145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8F2517">
        <w:rPr>
          <w:sz w:val="24"/>
          <w:szCs w:val="24"/>
        </w:rPr>
        <w:t>3156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9E3173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9E3173">
        <w:rPr>
          <w:sz w:val="24"/>
          <w:szCs w:val="24"/>
          <w:lang w:val="pt-BR"/>
        </w:rPr>
        <w:t>FLYING BOOKS j.d.o.o., Zagreb, Božidara Magovca 48</w:t>
      </w:r>
      <w:r w:rsidRPr="009E3173">
        <w:rPr>
          <w:sz w:val="24"/>
          <w:szCs w:val="24"/>
        </w:rPr>
        <w:t>, OIB: 90750640669</w:t>
      </w:r>
      <w:r w:rsidRPr="009E3173">
        <w:rPr>
          <w:sz w:val="24"/>
          <w:szCs w:val="24"/>
          <w:lang w:val="pt-BR"/>
        </w:rPr>
        <w:t xml:space="preserve">, na temelju odredbe </w:t>
      </w:r>
      <w:r w:rsidRPr="009E3173">
        <w:rPr>
          <w:sz w:val="24"/>
          <w:szCs w:val="24"/>
        </w:rPr>
        <w:t>čl. 110. st. 1. Stečajnog zakona („Narodne novine“ broj 71/15, dalje: SZ).</w:t>
      </w:r>
    </w:p>
    <w:p w:rsidRDefault="004C2502" w:rsidP="00C505B4" w:rsidR="00C505B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25. ožujka 2016. </w:t>
      </w:r>
      <w:r w:rsidRPr="00E974B3">
        <w:rPr>
          <w:sz w:val="24"/>
          <w:szCs w:val="24"/>
        </w:rPr>
        <w:t>dužnik u Očevidniku redoslijeda osnova za plaćanje ima evidentirane neizvršene osnove za plaćanje</w:t>
      </w:r>
      <w:r>
        <w:rPr>
          <w:sz w:val="24"/>
          <w:szCs w:val="24"/>
        </w:rPr>
        <w:t xml:space="preserve"> u neprekinutom razdoblju od 120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21.868,66 </w:t>
      </w:r>
      <w:r w:rsidRPr="00E974B3">
        <w:rPr>
          <w:sz w:val="24"/>
          <w:szCs w:val="24"/>
        </w:rPr>
        <w:t>kn, kao i</w:t>
      </w:r>
      <w:r>
        <w:rPr>
          <w:sz w:val="24"/>
          <w:szCs w:val="24"/>
        </w:rPr>
        <w:t xml:space="preserve"> da dužnik ima 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og.</w:t>
      </w:r>
      <w:r w:rsidR="00C505B4">
        <w:rPr>
          <w:sz w:val="24"/>
          <w:szCs w:val="24"/>
        </w:rPr>
        <w:t xml:space="preserve"> Osim toga, Financijska agencija je u prijedlogu za otvaranje stečajnog postupka obavijestila sud da na ime predujma za namirenje troškova stečajnoga postupka nema zaplijenjenih sredstava.</w:t>
      </w:r>
    </w:p>
    <w:p w:rsidRDefault="000646F8" w:rsidP="00E25B65" w:rsidR="00E25B65" w:rsidRPr="000646F8">
      <w:pPr>
        <w:ind w:firstLine="709"/>
        <w:jc w:val="both"/>
        <w:rPr>
          <w:sz w:val="24"/>
          <w:szCs w:val="24"/>
        </w:rPr>
      </w:pPr>
      <w:r w:rsidRPr="000646F8">
        <w:rPr>
          <w:sz w:val="24"/>
          <w:szCs w:val="24"/>
        </w:rPr>
        <w:lastRenderedPageBreak/>
        <w:t xml:space="preserve">Ovaj sud je rješenjem od 3. veljače 2017. pokrenuo prethodni postupak nad dužnikom </w:t>
      </w:r>
      <w:r w:rsidR="00E25B65" w:rsidRPr="000646F8">
        <w:rPr>
          <w:sz w:val="24"/>
          <w:szCs w:val="24"/>
        </w:rPr>
        <w:t xml:space="preserve">na temelju odredbe </w:t>
      </w:r>
      <w:r w:rsidR="00F65CAA" w:rsidRPr="000646F8">
        <w:rPr>
          <w:sz w:val="24"/>
          <w:szCs w:val="24"/>
        </w:rPr>
        <w:t xml:space="preserve">čl. </w:t>
      </w:r>
      <w:r w:rsidR="00E25B65" w:rsidRPr="000646F8">
        <w:rPr>
          <w:sz w:val="24"/>
          <w:szCs w:val="24"/>
        </w:rPr>
        <w:t>115. st. 1. SZ-a.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3E0069" w:rsidP="00F46B71" w:rsidR="00F46B71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da </w:t>
      </w:r>
      <w:r w:rsidR="006C47A9" w:rsidRPr="00FC5F00">
        <w:rPr>
          <w:sz w:val="24"/>
        </w:rPr>
        <w:t>dužnik ima evidentirane neizvršene osnove za plaćanje u neprekinutom razdoblju</w:t>
      </w:r>
      <w:r w:rsidR="006C47A9">
        <w:rPr>
          <w:sz w:val="24"/>
        </w:rPr>
        <w:t xml:space="preserve"> </w:t>
      </w:r>
      <w:r w:rsidR="006C47A9" w:rsidRPr="00FC5F00">
        <w:rPr>
          <w:sz w:val="24"/>
        </w:rPr>
        <w:t>od 120 dana</w:t>
      </w:r>
      <w:r>
        <w:rPr>
          <w:sz w:val="24"/>
        </w:rPr>
        <w:t xml:space="preserve">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 xml:space="preserve">što je bila dužna učiniti u skladu s odredbom čl. 110. 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 xml:space="preserve">(čl. 112. st. 5. SZ) </w:t>
      </w:r>
      <w:r w:rsidR="00B34E86">
        <w:rPr>
          <w:sz w:val="24"/>
        </w:rPr>
        <w:t xml:space="preserve">sadržane u prijedlogu za otvaranje stečajnog postupka proizlazi kako u konkretnom slučaju </w:t>
      </w:r>
      <w:r w:rsidR="002975FA">
        <w:rPr>
          <w:sz w:val="24"/>
        </w:rPr>
        <w:t xml:space="preserve">nisu osigurana sredstva za namirenje troškova stečajnoga postupka.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koji je propisan odredbom čl. 114. st. 1. SZ-a (točka I. izreke ovog rješenja).</w:t>
      </w:r>
    </w:p>
    <w:p w:rsidRDefault="00FD1D9C" w:rsidP="00F46B71" w:rsidR="00FD1D9C">
      <w:pPr>
        <w:ind w:firstLine="708"/>
        <w:jc w:val="both"/>
        <w:rPr>
          <w:sz w:val="24"/>
          <w:szCs w:val="24"/>
        </w:rPr>
      </w:pPr>
    </w:p>
    <w:p w:rsidRDefault="00242C24" w:rsidP="00242C24" w:rsidR="00181F3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42E26">
        <w:rPr>
          <w:sz w:val="24"/>
        </w:rPr>
        <w:t>3.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26646C">
        <w:rPr>
          <w:sz w:val="24"/>
        </w:rPr>
        <w:t>,v.r.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26646C" w:rsidP="0026646C" w:rsidR="0026646C">
      <w:pPr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6646C" w:rsidP="0026646C" w:rsidR="0026646C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979AC" w:rsidP="0026646C" w:rsidR="008979AC" w:rsidRPr="008A0616">
      <w:pPr>
        <w:jc w:val="both"/>
        <w:rPr>
          <w:sz w:val="24"/>
        </w:rPr>
      </w:pP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6646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>
      <w:rPr>
        <w:sz w:val="24"/>
        <w:szCs w:val="24"/>
      </w:rPr>
      <w:t>3156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7E66"/>
    <w:rsid w:val="00055DD4"/>
    <w:rsid w:val="000646F8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4387B"/>
    <w:rsid w:val="00155CD9"/>
    <w:rsid w:val="00161012"/>
    <w:rsid w:val="001747B2"/>
    <w:rsid w:val="00181F38"/>
    <w:rsid w:val="001B5B36"/>
    <w:rsid w:val="001B5F6C"/>
    <w:rsid w:val="001B7669"/>
    <w:rsid w:val="001C17FC"/>
    <w:rsid w:val="001E53FF"/>
    <w:rsid w:val="001F1E1B"/>
    <w:rsid w:val="00202D07"/>
    <w:rsid w:val="0021367A"/>
    <w:rsid w:val="002265A1"/>
    <w:rsid w:val="00240545"/>
    <w:rsid w:val="00242C24"/>
    <w:rsid w:val="00245750"/>
    <w:rsid w:val="00245F29"/>
    <w:rsid w:val="0024600F"/>
    <w:rsid w:val="002650E8"/>
    <w:rsid w:val="00265BFA"/>
    <w:rsid w:val="0026646C"/>
    <w:rsid w:val="00274077"/>
    <w:rsid w:val="00276A24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04139"/>
    <w:rsid w:val="00327920"/>
    <w:rsid w:val="00330388"/>
    <w:rsid w:val="00331898"/>
    <w:rsid w:val="00335165"/>
    <w:rsid w:val="00361018"/>
    <w:rsid w:val="0036221F"/>
    <w:rsid w:val="0037505D"/>
    <w:rsid w:val="00397B61"/>
    <w:rsid w:val="003C1D9D"/>
    <w:rsid w:val="003E0069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402C0"/>
    <w:rsid w:val="00543245"/>
    <w:rsid w:val="0056060C"/>
    <w:rsid w:val="00570C57"/>
    <w:rsid w:val="005A4711"/>
    <w:rsid w:val="005E3E61"/>
    <w:rsid w:val="005E7C19"/>
    <w:rsid w:val="00611026"/>
    <w:rsid w:val="00613E69"/>
    <w:rsid w:val="00627C30"/>
    <w:rsid w:val="00644BF3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4DB3"/>
    <w:rsid w:val="00746F8C"/>
    <w:rsid w:val="00752674"/>
    <w:rsid w:val="007540E1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F2517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625BD"/>
    <w:rsid w:val="00A63C2D"/>
    <w:rsid w:val="00A839C3"/>
    <w:rsid w:val="00A93D80"/>
    <w:rsid w:val="00A9635E"/>
    <w:rsid w:val="00A9669C"/>
    <w:rsid w:val="00A97AAC"/>
    <w:rsid w:val="00AC2EFA"/>
    <w:rsid w:val="00AE48DE"/>
    <w:rsid w:val="00AF0DD5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83B46"/>
    <w:rsid w:val="00B91E9B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40DDD"/>
    <w:rsid w:val="00C42888"/>
    <w:rsid w:val="00C42E26"/>
    <w:rsid w:val="00C505B4"/>
    <w:rsid w:val="00C63CC4"/>
    <w:rsid w:val="00C95D9C"/>
    <w:rsid w:val="00CA1177"/>
    <w:rsid w:val="00CA61B0"/>
    <w:rsid w:val="00CB0997"/>
    <w:rsid w:val="00CD225D"/>
    <w:rsid w:val="00CE0924"/>
    <w:rsid w:val="00CE20DC"/>
    <w:rsid w:val="00CE2530"/>
    <w:rsid w:val="00CE6F30"/>
    <w:rsid w:val="00D03F41"/>
    <w:rsid w:val="00D0499D"/>
    <w:rsid w:val="00D1480C"/>
    <w:rsid w:val="00D31553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F0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D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DD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D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D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F0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D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DD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D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D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2788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St-3156/2016-6</izvorni_sadrzaj>
    <derivirana_varijabla naziv="DomainObject.Oznaka_1">St-3156/2016-6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3156</izvorni_sadrzaj>
    <derivirana_varijabla naziv="DomainObject.Predmet.Broj_1">3156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St-3156/2016</izvorni_sadrzaj>
    <derivirana_varijabla naziv="DomainObject.Predmet.OznakaBroj_1">St-3156/2016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FLYING BOOKS j.d.o.o.</izvorni_sadrzaj>
    <derivirana_varijabla naziv="DomainObject.Predmet.ProtustrankaFormated_1">  FLYING BOOKS j.d.o.o.</derivirana_varijabla>
  </DomainObject.Predmet.ProtustrankaFormated>
  <DomainObject.Predmet.ProtustrankaFormatedOIB>
    <izvorni_sadrzaj>  FLYING BOOKS j.d.o.o., OIB 90750640669</izvorni_sadrzaj>
    <derivirana_varijabla naziv="DomainObject.Predmet.ProtustrankaFormatedOIB_1">  FLYING BOOKS j.d.o.o., OIB 90750640669</derivirana_varijabla>
  </DomainObject.Predmet.ProtustrankaFormatedOIB>
  <DomainObject.Predmet.ProtustrankaFormatedWithAdress>
    <izvorni_sadrzaj> FLYING BOOKS j.d.o.o., Božidara Magovca 48, 10000 Zagreb</izvorni_sadrzaj>
    <derivirana_varijabla naziv="DomainObject.Predmet.ProtustrankaFormatedWithAdress_1"> FLYING BOOKS j.d.o.o., Božidara Magovca 48, 10000 Zagreb</derivirana_varijabla>
  </DomainObject.Predmet.ProtustrankaFormatedWithAdress>
  <DomainObject.Predmet.ProtustrankaFormatedWithAdressOIB>
    <izvorni_sadrzaj> FLYING BOOKS j.d.o.o., OIB 90750640669, Božidara Magovca 48, 10000 Zagreb</izvorni_sadrzaj>
    <derivirana_varijabla naziv="DomainObject.Predmet.ProtustrankaFormatedWithAdressOIB_1"> FLYING BOOKS j.d.o.o., OIB 90750640669, Božidara Magovca 48, 10000 Zagreb</derivirana_varijabla>
  </DomainObject.Predmet.ProtustrankaFormatedWithAdressOIB>
  <DomainObject.Predmet.ProtustrankaWithAdress>
    <izvorni_sadrzaj>FLYING BOOKS j.d.o.o. Božidara Magovca 48, 10000 Zagreb</izvorni_sadrzaj>
    <derivirana_varijabla naziv="DomainObject.Predmet.ProtustrankaWithAdress_1">FLYING BOOKS j.d.o.o. Božidara Magovca 48, 10000 Zagreb</derivirana_varijabla>
  </DomainObject.Predmet.ProtustrankaWithAdress>
  <DomainObject.Predmet.ProtustrankaWithAdressOIB>
    <izvorni_sadrzaj>FLYING BOOKS j.d.o.o., OIB 90750640669, Božidara Magovca 48, 10000 Zagreb</izvorni_sadrzaj>
    <derivirana_varijabla naziv="DomainObject.Predmet.ProtustrankaWithAdressOIB_1">FLYING BOOKS j.d.o.o., OIB 90750640669, Božidara Magovca 48, 10000 Zagreb</derivirana_varijabla>
  </DomainObject.Predmet.ProtustrankaWithAdressOIB>
  <DomainObject.Predmet.ProtustrankaNazivFormated>
    <izvorni_sadrzaj>FLYING BOOKS j.d.o.o.</izvorni_sadrzaj>
    <derivirana_varijabla naziv="DomainObject.Predmet.ProtustrankaNazivFormated_1">FLYING BOOKS j.d.o.o.</derivirana_varijabla>
  </DomainObject.Predmet.ProtustrankaNazivFormated>
  <DomainObject.Predmet.ProtustrankaNazivFormatedOIB>
    <izvorni_sadrzaj>FLYING BOOKS j.d.o.o., OIB 90750640669</izvorni_sadrzaj>
    <derivirana_varijabla naziv="DomainObject.Predmet.ProtustrankaNazivFormatedOIB_1">FLYING BOOKS j.d.o.o., OIB 90750640669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FLYING BOOKS j.d.o.o.</item>
    </izvorni_sadrzaj>
    <derivirana_varijabla naziv="DomainObject.Predmet.ProtuStrankaListFormated_1">
      <item>FLYING BOOKS j.d.o.o.</item>
    </derivirana_varijabla>
  </DomainObject.Predmet.ProtuStrankaListFormated>
  <DomainObject.Predmet.ProtuStrankaListFormatedOIB>
    <izvorni_sadrzaj>
      <item>FLYING BOOKS j.d.o.o., OIB 90750640669</item>
    </izvorni_sadrzaj>
    <derivirana_varijabla naziv="DomainObject.Predmet.ProtuStrankaListFormatedOIB_1">
      <item>FLYING BOOKS j.d.o.o., OIB 90750640669</item>
    </derivirana_varijabla>
  </DomainObject.Predmet.ProtuStrankaListFormatedOIB>
  <DomainObject.Predmet.ProtuStrankaListFormatedWithAdress>
    <izvorni_sadrzaj>
      <item>FLYING BOOKS j.d.o.o., Božidara Magovca 48, 10000 Zagreb</item>
    </izvorni_sadrzaj>
    <derivirana_varijabla naziv="DomainObject.Predmet.ProtuStrankaListFormatedWithAdress_1">
      <item>FLYING BOOKS j.d.o.o., Božidara Magovca 48, 10000 Zagreb</item>
    </derivirana_varijabla>
  </DomainObject.Predmet.ProtuStrankaListFormatedWithAdress>
  <DomainObject.Predmet.ProtuStrankaListFormatedWithAdressOIB>
    <izvorni_sadrzaj>
      <item>FLYING BOOKS j.d.o.o., OIB 90750640669, Božidara Magovca 48, 10000 Zagreb</item>
    </izvorni_sadrzaj>
    <derivirana_varijabla naziv="DomainObject.Predmet.ProtuStrankaListFormatedWithAdressOIB_1">
      <item>FLYING BOOKS j.d.o.o., OIB 90750640669, Božidara Magovca 48, 10000 Zagreb</item>
    </derivirana_varijabla>
  </DomainObject.Predmet.ProtuStrankaListFormatedWithAdressOIB>
  <DomainObject.Predmet.ProtuStrankaListNazivFormated>
    <izvorni_sadrzaj>
      <item>FLYING BOOKS j.d.o.o.</item>
    </izvorni_sadrzaj>
    <derivirana_varijabla naziv="DomainObject.Predmet.ProtuStrankaListNazivFormated_1">
      <item>FLYING BOOKS j.d.o.o.</item>
    </derivirana_varijabla>
  </DomainObject.Predmet.ProtuStrankaListNazivFormated>
  <DomainObject.Predmet.ProtuStrankaListNazivFormatedOIB>
    <izvorni_sadrzaj>
      <item>FLYING BOOKS j.d.o.o., OIB 90750640669</item>
    </izvorni_sadrzaj>
    <derivirana_varijabla naziv="DomainObject.Predmet.ProtuStrankaListNazivFormatedOIB_1">
      <item>FLYING BOOKS j.d.o.o., OIB 90750640669</item>
    </derivirana_varijabla>
  </DomainObject.Predmet.ProtuStrankaListNazivFormatedOIB>
  <DomainObject.Predmet.OstaliListFormated>
    <izvorni_sadrzaj>
      <item>Sandra Đapić-barukčić</item>
      <item>SOCIETE GENERALE-SPLITSKA BANKA dioničko društvo</item>
    </izvorni_sadrzaj>
    <derivirana_varijabla naziv="DomainObject.Predmet.OstaliListFormated_1">
      <item>Sandra Đapić-barukčić</item>
      <item>SOCIETE GENERALE-SPLITSKA BANKA dioničko društvo</item>
    </derivirana_varijabla>
  </DomainObject.Predmet.OstaliListFormated>
  <DomainObject.Predmet.OstaliListFormatedOIB>
    <izvorni_sadrzaj>
      <item>Sandra Đapić-barukčić, OIB 59965962145</item>
      <item>SOCIETE GENERALE-SPLITSKA BANKA dioničko društvo, OIB 69326397242</item>
    </izvorni_sadrzaj>
    <derivirana_varijabla naziv="DomainObject.Predmet.OstaliListFormatedOIB_1">
      <item>Sandra Đapić-barukčić, OIB 59965962145</item>
      <item>SOCIETE GENERALE-SPLITSKA BANKA dioničko društvo, OIB 69326397242</item>
    </derivirana_varijabla>
  </DomainObject.Predmet.OstaliListFormatedOIB>
  <DomainObject.Predmet.OstaliListFormatedWithAdress>
    <izvorni_sadrzaj>
      <item>Sandra Đapić-barukčić, Ulica Božidara Magovca 48, 10000 Zagreb</item>
      <item>SOCIETE GENERALE-SPLITSKA BANKA dioničko društvo, Ruđera Boškovića 16, 21000 Split</item>
    </izvorni_sadrzaj>
    <derivirana_varijabla naziv="DomainObject.Predmet.OstaliListFormatedWithAdress_1">
      <item>Sandra Đapić-barukčić, Ulica Božidara Magovca 48,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Sandra Đapić-barukčić, OIB 59965962145, Ulica Božidara Magovca 48, 10000 Zagreb</item>
      <item>SOCIETE GENERALE-SPLITSKA BANKA dioničko društvo, OIB 69326397242, Ruđera Boškovića 16, 21000 Split</item>
    </izvorni_sadrzaj>
    <derivirana_varijabla naziv="DomainObject.Predmet.OstaliListFormatedWithAdressOIB_1">
      <item>Sandra Đapić-barukčić, OIB 59965962145, Ulica Božidara Magovca 48,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Sandra Đapić-barukčić</item>
      <item>SOCIETE GENERALE-SPLITSKA BANKA dioničko društvo</item>
    </izvorni_sadrzaj>
    <derivirana_varijabla naziv="DomainObject.Predmet.OstaliListNazivFormated_1">
      <item>Sandra Đapić-barukčić</item>
      <item>SOCIETE GENERALE-SPLITSKA BANKA dioničko društvo</item>
    </derivirana_varijabla>
  </DomainObject.Predmet.OstaliListNazivFormated>
  <DomainObject.Predmet.OstaliListNazivFormatedOIB>
    <izvorni_sadrzaj>
      <item>Sandra Đapić-barukčić, OIB 59965962145</item>
      <item>SOCIETE GENERALE-SPLITSKA BANKA dioničko društvo, OIB 69326397242</item>
    </izvorni_sadrzaj>
    <derivirana_varijabla naziv="DomainObject.Predmet.OstaliListNazivFormatedOIB_1">
      <item>Sandra Đapić-barukčić, OIB 59965962145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St-3156/2016-6</izvorni_sadrzaj>
    <derivirana_varijabla naziv="DomainObject.PoslovniBrojDokumenta_1">St-3156/2016-6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FLYING BOOKS j.d.o.o.</izvorni_sadrzaj>
    <derivirana_varijabla naziv="DomainObject.Predmet.ProtustrankaIDrugi_1">FLYING BOOKS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FLYING BOOKS j.d.o.o., OIB 90750640669, Božidara Magovca 48, 10000 Zagreb</izvorni_sadrzaj>
    <derivirana_varijabla naziv="DomainObject.Predmet.ProtustrankaIDrugiAdressOIB_1">FLYING BOOKS j.d.o.o., OIB 90750640669,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FLYING BOOKS j.d.o.o.</item>
      <item>Sandra Đapić-barukčić</item>
      <item>SOCIETE GENERALE-SPLITSKA BANKA dioničko društvo</item>
    </izvorni_sadrzaj>
    <derivirana_varijabla naziv="DomainObject.Predmet.SudioniciListNaziv_1">
      <item>FINA Regionalni centar Zagreb</item>
      <item>FLYING BOOKS j.d.o.o.</item>
      <item>Sandra Đapić-barukčić</item>
      <item>SOCIETE GENERALE-SPLITSKA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FLYING BOOKS j.d.o.o., OIB 90750640669, Božidara Magovca 48,10000 Zagreb</item>
      <item>Sandra Đapić-barukčić, OIB 59965962145, Ulica Božidara Magovca 48,10000 Zagreb</item>
      <item>SOCIETE GENERALE-SPLITSKA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1,10000 Zagreb</item>
      <item>FLYING BOOKS j.d.o.o., OIB 90750640669, Božidara Magovca 48,10000 Zagreb</item>
      <item>Sandra Đapić-barukčić, OIB 59965962145, Ulica Božidara Magovca 48,10000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90750640669</item>
      <item>, OIB 59965962145</item>
      <item>, OIB 69326397242</item>
    </izvorni_sadrzaj>
    <derivirana_varijabla naziv="DomainObject.Predmet.SudioniciListNazivOIB_1">
      <item>, OIB 85821130368</item>
      <item>, OIB 90750640669</item>
      <item>, OIB 59965962145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745</properties:Words>
  <properties:Characters>3947</properties:Characters>
  <properties:Lines>93</properties:Lines>
  <properties:Paragraphs>25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2017-02-03T13:12:00Z</dcterms:created>
  <dc:creator>ilukac</dc:creator>
  <cp:lastModifiedBy>Petra Čiček</cp:lastModifiedBy>
  <cp:lastPrinted>2017-02-06T08:20:00Z</cp:lastPrinted>
  <dcterms:modified xmlns:xsi="http://www.w3.org/2001/XMLSchema-instance" xsi:type="dcterms:W3CDTF">2017-02-06T08:20:00Z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St-3156/2016-6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