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4976" w:rsidP="001A4976" w:rsidRDefault="001A4976" w14:paraId="4a02341" w14:textId="4a02341">
      <w:pPr>
        <w15:collapsed w:val="false"/>
      </w:pPr>
      <w:bookmarkStart w:name="_GoBack" w:id="0"/>
      <w:bookmarkEnd w:id="0"/>
      <w:r>
        <w:t>REPUBLIKA HRVATSKA</w:t>
      </w:r>
    </w:p>
    <w:p w:rsidR="001A4976" w:rsidP="001A4976" w:rsidRDefault="001A4976">
      <w:r>
        <w:t xml:space="preserve">Trgovački sud u Zagrebu </w:t>
      </w:r>
    </w:p>
    <w:p w:rsidR="001A4976" w:rsidP="001A4976" w:rsidRDefault="00BA0F72">
      <w:r>
        <w:t xml:space="preserve"> </w:t>
      </w:r>
      <w:r w:rsidR="001A4976">
        <w:t xml:space="preserve">Zagreb, Amruševa 2/II                                                       </w:t>
      </w:r>
    </w:p>
    <w:p w:rsidR="00BA0F72" w:rsidP="00FE3BA5" w:rsidRDefault="00BA0F72">
      <w:pPr>
        <w:jc w:val="center"/>
      </w:pPr>
    </w:p>
    <w:p w:rsidR="00BA0F72" w:rsidP="00FE3BA5" w:rsidRDefault="00BA0F72">
      <w:pPr>
        <w:jc w:val="center"/>
      </w:pPr>
    </w:p>
    <w:p w:rsidR="00FE3BA5" w:rsidP="00FE3BA5" w:rsidRDefault="00FE3BA5">
      <w:pPr>
        <w:jc w:val="center"/>
      </w:pPr>
      <w:r>
        <w:t>R</w:t>
      </w:r>
      <w:r w:rsidR="00BA0F72">
        <w:t xml:space="preserve"> </w:t>
      </w:r>
      <w:r>
        <w:t>E</w:t>
      </w:r>
      <w:r w:rsidR="00BA0F72">
        <w:t xml:space="preserve"> </w:t>
      </w:r>
      <w:r>
        <w:t>P</w:t>
      </w:r>
      <w:r w:rsidR="00BA0F72">
        <w:t xml:space="preserve"> </w:t>
      </w:r>
      <w:r>
        <w:t>U</w:t>
      </w:r>
      <w:r w:rsidR="00BA0F72">
        <w:t xml:space="preserve"> </w:t>
      </w:r>
      <w:r>
        <w:t>B</w:t>
      </w:r>
      <w:r w:rsidR="00BA0F72">
        <w:t xml:space="preserve"> </w:t>
      </w:r>
      <w:r>
        <w:t>L</w:t>
      </w:r>
      <w:r w:rsidR="00BA0F72">
        <w:t xml:space="preserve"> </w:t>
      </w:r>
      <w:r>
        <w:t>I</w:t>
      </w:r>
      <w:r w:rsidR="00BA0F72">
        <w:t xml:space="preserve"> </w:t>
      </w:r>
      <w:r>
        <w:t>K</w:t>
      </w:r>
      <w:r w:rsidR="00BA0F72">
        <w:t xml:space="preserve"> </w:t>
      </w:r>
      <w:r>
        <w:t xml:space="preserve">A </w:t>
      </w:r>
      <w:r w:rsidR="00BA0F72">
        <w:t xml:space="preserve"> </w:t>
      </w:r>
      <w:r>
        <w:t>H</w:t>
      </w:r>
      <w:r w:rsidR="00BA0F72">
        <w:t xml:space="preserve"> </w:t>
      </w:r>
      <w:r>
        <w:t>R</w:t>
      </w:r>
      <w:r w:rsidR="00BA0F72">
        <w:t xml:space="preserve"> </w:t>
      </w:r>
      <w:r>
        <w:t>V</w:t>
      </w:r>
      <w:r w:rsidR="00BA0F72">
        <w:t xml:space="preserve"> </w:t>
      </w:r>
      <w:r>
        <w:t>A</w:t>
      </w:r>
      <w:r w:rsidR="00BA0F72">
        <w:t xml:space="preserve"> </w:t>
      </w:r>
      <w:r>
        <w:t>T</w:t>
      </w:r>
      <w:r w:rsidR="00BA0F72">
        <w:t xml:space="preserve"> </w:t>
      </w:r>
      <w:r>
        <w:t>S</w:t>
      </w:r>
      <w:r w:rsidR="00BA0F72">
        <w:t xml:space="preserve"> </w:t>
      </w:r>
      <w:r>
        <w:t>K</w:t>
      </w:r>
      <w:r w:rsidR="00BA0F72">
        <w:t xml:space="preserve"> </w:t>
      </w:r>
      <w:r>
        <w:t>A</w:t>
      </w:r>
    </w:p>
    <w:p w:rsidR="00FE3BA5" w:rsidP="001A4976" w:rsidRDefault="00FE3BA5">
      <w:pPr>
        <w:jc w:val="right"/>
      </w:pPr>
    </w:p>
    <w:p w:rsidRPr="00BA0F72" w:rsidR="001A4976" w:rsidP="001A4976" w:rsidRDefault="001A4976">
      <w:pPr>
        <w:jc w:val="center"/>
      </w:pPr>
      <w:r w:rsidRPr="00BA0F72">
        <w:t>Z A K L J U Č A K</w:t>
      </w:r>
    </w:p>
    <w:p w:rsidR="001A4976" w:rsidP="001A4976" w:rsidRDefault="001A4976">
      <w:pPr>
        <w:jc w:val="center"/>
        <w:rPr>
          <w:b/>
        </w:rPr>
      </w:pPr>
    </w:p>
    <w:p w:rsidR="001A4976" w:rsidP="00BA0F72" w:rsidRDefault="001A4976">
      <w:pPr>
        <w:jc w:val="both"/>
      </w:pPr>
      <w:r>
        <w:t xml:space="preserve">                Trgovački sud u Zagrebu po sucu pojedincu Nikoli Ribariću, u stečajnom predmetu nad trgovačkim društvom ALTORIS SL d.o.o., Zagreb, Žitnjak bb, OIB: 3812</w:t>
      </w:r>
      <w:r w:rsidR="00FE3BA5">
        <w:t>0865129, MBS: 080567039, dana 20</w:t>
      </w:r>
      <w:r>
        <w:t xml:space="preserve">. </w:t>
      </w:r>
      <w:r w:rsidR="00FE3BA5">
        <w:t xml:space="preserve"> rujna</w:t>
      </w:r>
      <w:r>
        <w:t xml:space="preserve"> 201</w:t>
      </w:r>
      <w:r w:rsidR="00FE3BA5">
        <w:t>9</w:t>
      </w:r>
      <w:r>
        <w:t>.,</w:t>
      </w:r>
    </w:p>
    <w:p w:rsidR="001A4976" w:rsidP="00BA0F72" w:rsidRDefault="001A4976">
      <w:pPr>
        <w:jc w:val="both"/>
      </w:pPr>
    </w:p>
    <w:p w:rsidR="00BA0F72" w:rsidP="00BA0F72" w:rsidRDefault="00BA0F72">
      <w:pPr>
        <w:jc w:val="both"/>
      </w:pPr>
    </w:p>
    <w:p w:rsidRPr="00BA0F72" w:rsidR="001A4976" w:rsidP="001A4976" w:rsidRDefault="001A4976">
      <w:pPr>
        <w:jc w:val="center"/>
      </w:pPr>
      <w:r w:rsidRPr="00BA0F72">
        <w:t>z a k l j u č i o   j e</w:t>
      </w:r>
    </w:p>
    <w:p w:rsidRPr="00BA0F72" w:rsidR="001A4976" w:rsidP="001A4976" w:rsidRDefault="001A4976">
      <w:pPr>
        <w:jc w:val="center"/>
      </w:pPr>
    </w:p>
    <w:p w:rsidR="00FE3BA5" w:rsidP="008D3B18" w:rsidRDefault="00FE3BA5">
      <w:r>
        <w:t xml:space="preserve">Nalaže se računovodstvu Trgovačkog suda u Zagrebu preostali iznos uplaćenog predujma za troškove prethodnog postupka u iznosu od </w:t>
      </w:r>
      <w:r w:rsidR="00BA4815">
        <w:t>15,60 kuna</w:t>
      </w:r>
      <w:r>
        <w:t xml:space="preserve"> (</w:t>
      </w:r>
      <w:r w:rsidR="00BA4815">
        <w:t>petnaestkunaišezdesetlipa</w:t>
      </w:r>
      <w:r>
        <w:t>) prenijeti u Fond za pokriće troškova stečajnog postupka.</w:t>
      </w:r>
    </w:p>
    <w:p w:rsidR="00FE3BA5" w:rsidP="008D3B18" w:rsidRDefault="00FE3BA5"/>
    <w:p w:rsidR="00FE3BA5" w:rsidP="00BA0F72" w:rsidRDefault="00BA4815">
      <w:pPr>
        <w:ind w:left="2124" w:firstLine="708"/>
      </w:pPr>
      <w:r>
        <w:t>U Zagrebu 20</w:t>
      </w:r>
      <w:r w:rsidR="00FE3BA5">
        <w:t>.</w:t>
      </w:r>
      <w:r>
        <w:t xml:space="preserve"> rujna</w:t>
      </w:r>
      <w:r w:rsidR="00FE3BA5">
        <w:t xml:space="preserve"> 201</w:t>
      </w:r>
      <w:r>
        <w:t>9</w:t>
      </w:r>
      <w:r w:rsidR="00FE3BA5">
        <w:t>.</w:t>
      </w:r>
    </w:p>
    <w:p w:rsidR="00BA0F72" w:rsidP="00BA0F72" w:rsidRDefault="00BA0F72">
      <w:r>
        <w:t xml:space="preserve">                                                                                                                              </w:t>
      </w:r>
    </w:p>
    <w:p w:rsidR="00FE3BA5" w:rsidP="00BA0F72" w:rsidRDefault="00BA0F72">
      <w:r>
        <w:t xml:space="preserve">                                                                                              </w:t>
      </w:r>
      <w:r w:rsidR="00BD5053">
        <w:t xml:space="preserve">                          </w:t>
      </w:r>
      <w:r w:rsidR="00FE3BA5">
        <w:t>SUDAC</w:t>
      </w:r>
    </w:p>
    <w:p w:rsidR="00FE3BA5" w:rsidP="00FE3BA5" w:rsidRDefault="00FE3BA5">
      <w:pPr>
        <w:jc w:val="right"/>
      </w:pPr>
      <w:r>
        <w:t xml:space="preserve">      </w:t>
      </w:r>
      <w:r>
        <w:tab/>
        <w:t xml:space="preserve">     </w:t>
      </w:r>
      <w:r w:rsidR="00BA0F72">
        <w:t xml:space="preserve">         </w:t>
      </w:r>
      <w:r w:rsidR="00BD5053">
        <w:t xml:space="preserve">  </w:t>
      </w:r>
      <w:r>
        <w:t xml:space="preserve"> Nikola Ribarić</w:t>
      </w:r>
      <w:r w:rsidR="00BD5053">
        <w:t>,v.r.</w:t>
      </w:r>
    </w:p>
    <w:p w:rsidR="00BD5053" w:rsidP="00FE3BA5" w:rsidRDefault="00BD5053">
      <w:pPr>
        <w:jc w:val="right"/>
      </w:pPr>
    </w:p>
    <w:p w:rsidR="00BD5053" w:rsidP="00FE3BA5" w:rsidRDefault="00BD5053">
      <w:pPr>
        <w:jc w:val="right"/>
      </w:pPr>
      <w:r>
        <w:t>Za točnost otpravka-ovlašteni službenik</w:t>
      </w:r>
    </w:p>
    <w:p w:rsidR="00FE3BA5" w:rsidP="00BD5053" w:rsidRDefault="00BD5053">
      <w:pPr>
        <w:jc w:val="center"/>
      </w:pPr>
      <w:r>
        <w:t xml:space="preserve">                                                                                                                    Irena Belamarić</w:t>
      </w:r>
    </w:p>
    <w:p w:rsidR="00FE3BA5" w:rsidP="00FE3BA5" w:rsidRDefault="00FE3BA5">
      <w:pPr>
        <w:jc w:val="both"/>
      </w:pPr>
    </w:p>
    <w:p w:rsidR="00BD5053" w:rsidP="00FE3BA5" w:rsidRDefault="00BD5053">
      <w:pPr>
        <w:jc w:val="both"/>
      </w:pPr>
    </w:p>
    <w:p w:rsidR="00FE3BA5" w:rsidP="00FE3BA5" w:rsidRDefault="00FE3BA5">
      <w:pPr>
        <w:jc w:val="both"/>
      </w:pPr>
      <w:r>
        <w:t>POUKA O PRAVNOM LIJEKU:</w:t>
      </w:r>
    </w:p>
    <w:p w:rsidR="00FE3BA5" w:rsidP="00FE3BA5" w:rsidRDefault="00FE3BA5">
      <w:pPr>
        <w:jc w:val="both"/>
      </w:pPr>
      <w:r>
        <w:t>Protiv zaključka nije dopuštena žalba ( čl. 11. st.9. SZ )</w:t>
      </w:r>
    </w:p>
    <w:p w:rsidR="00FE3BA5" w:rsidP="00FE3BA5" w:rsidRDefault="00FE3BA5">
      <w:pPr>
        <w:jc w:val="both"/>
      </w:pPr>
    </w:p>
    <w:p w:rsidRPr="00C30926" w:rsidR="001A4976" w:rsidP="001A4976" w:rsidRDefault="001A4976">
      <w:pPr>
        <w:pStyle w:val="Tijeloteksta"/>
        <w:jc w:val="center"/>
      </w:pPr>
    </w:p>
    <w:sectPr w:rsidRPr="00C30926" w:rsidR="001A4976" w:rsidSect="00BA0F72">
      <w:headerReference w:type="even" r:id="rId9"/>
      <w:headerReference w:type="default" r:id="rId10"/>
      <w:headerReference w:type="first" r:id="rId11"/>
      <w:pgSz w:w="12240" w:h="15840"/>
      <w:pgMar w:top="1971" w:right="1622" w:bottom="719" w:left="1622" w:header="851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7AC0" w:rsidRDefault="00D17AC0">
      <w:r>
        <w:separator/>
      </w:r>
    </w:p>
  </w:endnote>
  <w:endnote w:type="continuationSeparator" w:id="0">
    <w:p w:rsidR="00D17AC0" w:rsidRDefault="00D17AC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7AC0" w:rsidRDefault="00D17AC0">
      <w:r>
        <w:separator/>
      </w:r>
    </w:p>
  </w:footnote>
  <w:footnote w:type="continuationSeparator" w:id="0">
    <w:p w:rsidR="00D17AC0" w:rsidRDefault="00D17AC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4976" w:rsidP="001A4976" w:rsidRDefault="001A49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4976" w:rsidRDefault="001A497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4976" w:rsidP="001A4976" w:rsidRDefault="001A49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BA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A4976" w:rsidP="001A4976" w:rsidRDefault="001A497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uri="urn:schemas-microsoft-com:office:smarttags" w:element="metricconverter">
      <w:smartTagPr>
        <w:attr w:name="ProductID" w:val="72 St"/>
      </w:smartTagPr>
      <w:r>
        <w:t>72 St</w:t>
      </w:r>
    </w:smartTag>
    <w:r>
      <w:t xml:space="preserve"> -470/2012</w:t>
    </w:r>
  </w:p>
  <w:p w:rsidR="001A4976" w:rsidRDefault="001A4976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A0F72" w:rsidR="00BA0F72" w:rsidP="00204AAA" w:rsidRDefault="00BA0F72">
    <w:pPr>
      <w:pStyle w:val="Zaglavlje"/>
    </w:pPr>
    <w:r>
      <w:t xml:space="preserve">                                                                                                                       </w:t>
    </w:r>
    <w:r w:rsidR="00204AAA">
      <w:t>72.St-470/2012-39</w:t>
    </w:r>
    <w:r w:rsidR="00467979">
      <w:rPr>
        <w:noProof/>
        <w:lang w:eastAsia="hr-HR"/>
      </w:rPr>
      <w:drawing>
        <wp:inline distT="0" distB="0" distL="0" distR="0">
          <wp:extent cx="575945" cy="727075"/>
          <wp:effectExtent l="0" t="0" r="0" b="0"/>
          <wp:docPr id="1" name="Slika 2" descr="cid:image001.jpg@01C5F68A.E0453980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2" descr="cid:image001.jpg@01C5F68A.E0453980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0F72">
      <w:tab/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spidmax="71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76"/>
    <w:rsid w:val="00036D7D"/>
    <w:rsid w:val="001A4976"/>
    <w:rsid w:val="001D1FE2"/>
    <w:rsid w:val="00204AAA"/>
    <w:rsid w:val="003609E9"/>
    <w:rsid w:val="00467979"/>
    <w:rsid w:val="006B2E11"/>
    <w:rsid w:val="008D3B18"/>
    <w:rsid w:val="009601FC"/>
    <w:rsid w:val="009976A8"/>
    <w:rsid w:val="00A53B6E"/>
    <w:rsid w:val="00BA0F72"/>
    <w:rsid w:val="00BA4815"/>
    <w:rsid w:val="00BD5053"/>
    <w:rsid w:val="00BF63B5"/>
    <w:rsid w:val="00D17AC0"/>
    <w:rsid w:val="00FE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71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 w:semiHidden="true" w:unhideWhenUsed="true"/>
    <w:lsdException w:name="Light List" w:uiPriority="61" w:semiHidden="true" w:unhideWhenUsed="true"/>
    <w:lsdException w:name="Light Grid" w:uiPriority="62" w:semiHidden="true" w:unhideWhenUsed="true"/>
    <w:lsdException w:name="Medium Shading 1" w:uiPriority="63" w:semiHidden="true" w:unhideWhenUsed="true"/>
    <w:lsdException w:name="Medium Shading 2" w:uiPriority="64" w:semiHidden="true" w:unhideWhenUsed="true"/>
    <w:lsdException w:name="Medium List 1" w:uiPriority="65" w:semiHidden="true" w:unhideWhenUsed="true"/>
    <w:lsdException w:name="Medium List 2" w:uiPriority="66" w:semiHidden="true" w:unhideWhenUsed="true"/>
    <w:lsdException w:name="Medium Grid 1" w:uiPriority="67" w:semiHidden="true" w:unhideWhenUsed="true"/>
    <w:lsdException w:name="Medium Grid 2" w:uiPriority="68" w:semiHidden="true" w:unhideWhenUsed="true"/>
    <w:lsdException w:name="Medium Grid 3" w:uiPriority="69" w:semiHidden="true" w:unhideWhenUsed="true"/>
    <w:lsdException w:name="Dark List" w:uiPriority="70" w:semiHidden="true" w:unhideWhenUsed="true"/>
    <w:lsdException w:name="Colorful Shading" w:uiPriority="71" w:semiHidden="true" w:unhideWhenUsed="true"/>
    <w:lsdException w:name="Colorful List" w:uiPriority="72" w:semiHidden="true" w:unhideWhenUsed="true"/>
    <w:lsdException w:name="Colorful Grid" w:uiPriority="73" w:semiHidden="true" w:unhideWhenUsed="true"/>
    <w:lsdException w:name="Light Shading Accent 1" w:uiPriority="60" w:semiHidden="true" w:unhideWhenUsed="true"/>
    <w:lsdException w:name="Light List Accent 1" w:uiPriority="61" w:semiHidden="true" w:unhideWhenUsed="true"/>
    <w:lsdException w:name="Light Grid Accent 1" w:uiPriority="62" w:semiHidden="true" w:unhideWhenUsed="true"/>
    <w:lsdException w:name="Medium Shading 1 Accent 1" w:uiPriority="63" w:semiHidden="true" w:unhideWhenUsed="true"/>
    <w:lsdException w:name="Medium Shading 2 Accent 1" w:uiPriority="64" w:semiHidden="true" w:unhideWhenUsed="true"/>
    <w:lsdException w:name="Medium List 1 Accent 1" w:uiPriority="65" w:semiHidden="true" w:unhideWhenUsed="true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 w:semiHidden="true" w:unhideWhenUsed="true"/>
    <w:lsdException w:name="Medium Grid 1 Accent 1" w:uiPriority="67" w:semiHidden="true" w:unhideWhenUsed="true"/>
    <w:lsdException w:name="Medium Grid 2 Accent 1" w:uiPriority="68" w:semiHidden="true" w:unhideWhenUsed="true"/>
    <w:lsdException w:name="Medium Grid 3 Accent 1" w:uiPriority="69" w:semiHidden="true" w:unhideWhenUsed="true"/>
    <w:lsdException w:name="Dark List Accent 1" w:uiPriority="70" w:semiHidden="true" w:unhideWhenUsed="true"/>
    <w:lsdException w:name="Colorful Shading Accent 1" w:uiPriority="71" w:semiHidden="true" w:unhideWhenUsed="true"/>
    <w:lsdException w:name="Colorful List Accent 1" w:uiPriority="72" w:semiHidden="true" w:unhideWhenUsed="true"/>
    <w:lsdException w:name="Colorful Grid Accent 1" w:uiPriority="73" w:semiHidden="true" w:unhideWhenUsed="true"/>
    <w:lsdException w:name="Light Shading Accent 2" w:uiPriority="60" w:semiHidden="true" w:unhideWhenUsed="true"/>
    <w:lsdException w:name="Light List Accent 2" w:uiPriority="61" w:semiHidden="true" w:unhideWhenUsed="true"/>
    <w:lsdException w:name="Light Grid Accent 2" w:uiPriority="62" w:semiHidden="true" w:unhideWhenUsed="true"/>
    <w:lsdException w:name="Medium Shading 1 Accent 2" w:uiPriority="63" w:semiHidden="true" w:unhideWhenUsed="true"/>
    <w:lsdException w:name="Medium Shading 2 Accent 2" w:uiPriority="64" w:semiHidden="true" w:unhideWhenUsed="true"/>
    <w:lsdException w:name="Medium List 1 Accent 2" w:uiPriority="65" w:semiHidden="true" w:unhideWhenUsed="true"/>
    <w:lsdException w:name="Medium List 2 Accent 2" w:uiPriority="66" w:semiHidden="true" w:unhideWhenUsed="true"/>
    <w:lsdException w:name="Medium Grid 1 Accent 2" w:uiPriority="67" w:semiHidden="true" w:unhideWhenUsed="true"/>
    <w:lsdException w:name="Medium Grid 2 Accent 2" w:uiPriority="68" w:semiHidden="true" w:unhideWhenUsed="true"/>
    <w:lsdException w:name="Medium Grid 3 Accent 2" w:uiPriority="69" w:semiHidden="true" w:unhideWhenUsed="true"/>
    <w:lsdException w:name="Dark List Accent 2" w:uiPriority="70" w:semiHidden="true" w:unhideWhenUsed="true"/>
    <w:lsdException w:name="Colorful Shading Accent 2" w:uiPriority="71" w:semiHidden="true" w:unhideWhenUsed="true"/>
    <w:lsdException w:name="Colorful List Accent 2" w:uiPriority="72" w:semiHidden="true" w:unhideWhenUsed="true"/>
    <w:lsdException w:name="Colorful Grid Accent 2" w:uiPriority="73" w:semiHidden="true" w:unhideWhenUsed="true"/>
    <w:lsdException w:name="Light Shading Accent 3" w:uiPriority="60" w:semiHidden="true" w:unhideWhenUsed="true"/>
    <w:lsdException w:name="Light List Accent 3" w:uiPriority="61" w:semiHidden="true" w:unhideWhenUsed="true"/>
    <w:lsdException w:name="Light Grid Accent 3" w:uiPriority="62" w:semiHidden="true" w:unhideWhenUsed="true"/>
    <w:lsdException w:name="Medium Shading 1 Accent 3" w:uiPriority="63" w:semiHidden="true" w:unhideWhenUsed="true"/>
    <w:lsdException w:name="Medium Shading 2 Accent 3" w:uiPriority="64" w:semiHidden="true" w:unhideWhenUsed="true"/>
    <w:lsdException w:name="Medium List 1 Accent 3" w:uiPriority="65" w:semiHidden="true" w:unhideWhenUsed="true"/>
    <w:lsdException w:name="Medium List 2 Accent 3" w:uiPriority="66" w:semiHidden="true" w:unhideWhenUsed="true"/>
    <w:lsdException w:name="Medium Grid 1 Accent 3" w:uiPriority="67" w:semiHidden="true" w:unhideWhenUsed="true"/>
    <w:lsdException w:name="Medium Grid 2 Accent 3" w:uiPriority="68" w:semiHidden="true" w:unhideWhenUsed="true"/>
    <w:lsdException w:name="Medium Grid 3 Accent 3" w:uiPriority="69" w:semiHidden="true" w:unhideWhenUsed="true"/>
    <w:lsdException w:name="Dark List Accent 3" w:uiPriority="70" w:semiHidden="true" w:unhideWhenUsed="true"/>
    <w:lsdException w:name="Colorful Shading Accent 3" w:uiPriority="71" w:semiHidden="true" w:unhideWhenUsed="true"/>
    <w:lsdException w:name="Colorful List Accent 3" w:uiPriority="72" w:semiHidden="true" w:unhideWhenUsed="true"/>
    <w:lsdException w:name="Colorful Grid Accent 3" w:uiPriority="73" w:semiHidden="true" w:unhideWhenUsed="true"/>
    <w:lsdException w:name="Light Shading Accent 4" w:uiPriority="60" w:semiHidden="true" w:unhideWhenUsed="true"/>
    <w:lsdException w:name="Light List Accent 4" w:uiPriority="61" w:semiHidden="true" w:unhideWhenUsed="true"/>
    <w:lsdException w:name="Light Grid Accent 4" w:uiPriority="62" w:semiHidden="true" w:unhideWhenUsed="true"/>
    <w:lsdException w:name="Medium Shading 1 Accent 4" w:uiPriority="63" w:semiHidden="true" w:unhideWhenUsed="true"/>
    <w:lsdException w:name="Medium Shading 2 Accent 4" w:uiPriority="64" w:semiHidden="true" w:unhideWhenUsed="true"/>
    <w:lsdException w:name="Medium List 1 Accent 4" w:uiPriority="65" w:semiHidden="true" w:unhideWhenUsed="true"/>
    <w:lsdException w:name="Medium List 2 Accent 4" w:uiPriority="66" w:semiHidden="true" w:unhideWhenUsed="true"/>
    <w:lsdException w:name="Medium Grid 1 Accent 4" w:uiPriority="67" w:semiHidden="true" w:unhideWhenUsed="true"/>
    <w:lsdException w:name="Medium Grid 2 Accent 4" w:uiPriority="68" w:semiHidden="true" w:unhideWhenUsed="true"/>
    <w:lsdException w:name="Medium Grid 3 Accent 4" w:uiPriority="69" w:semiHidden="true" w:unhideWhenUsed="true"/>
    <w:lsdException w:name="Dark List Accent 4" w:uiPriority="70" w:semiHidden="true" w:unhideWhenUsed="true"/>
    <w:lsdException w:name="Colorful Shading Accent 4" w:uiPriority="71" w:semiHidden="true" w:unhideWhenUsed="true"/>
    <w:lsdException w:name="Colorful List Accent 4" w:uiPriority="72" w:semiHidden="true" w:unhideWhenUsed="true"/>
    <w:lsdException w:name="Colorful Grid Accent 4" w:uiPriority="73" w:semiHidden="true" w:unhideWhenUsed="true"/>
    <w:lsdException w:name="Light Shading Accent 5" w:uiPriority="60" w:semiHidden="true" w:unhideWhenUsed="true"/>
    <w:lsdException w:name="Light List Accent 5" w:uiPriority="61" w:semiHidden="true" w:unhideWhenUsed="true"/>
    <w:lsdException w:name="Light Grid Accent 5" w:uiPriority="62" w:semiHidden="true" w:unhideWhenUsed="true"/>
    <w:lsdException w:name="Medium Shading 1 Accent 5" w:uiPriority="63" w:semiHidden="true" w:unhideWhenUsed="true"/>
    <w:lsdException w:name="Medium Shading 2 Accent 5" w:uiPriority="64" w:semiHidden="true" w:unhideWhenUsed="true"/>
    <w:lsdException w:name="Medium List 1 Accent 5" w:uiPriority="65" w:semiHidden="true" w:unhideWhenUsed="true"/>
    <w:lsdException w:name="Medium List 2 Accent 5" w:uiPriority="66" w:semiHidden="true" w:unhideWhenUsed="true"/>
    <w:lsdException w:name="Medium Grid 1 Accent 5" w:uiPriority="67" w:semiHidden="true" w:unhideWhenUsed="true"/>
    <w:lsdException w:name="Medium Grid 2 Accent 5" w:uiPriority="68" w:semiHidden="true" w:unhideWhenUsed="true"/>
    <w:lsdException w:name="Medium Grid 3 Accent 5" w:uiPriority="69" w:semiHidden="true" w:unhideWhenUsed="true"/>
    <w:lsdException w:name="Dark List Accent 5" w:uiPriority="70" w:semiHidden="true" w:unhideWhenUsed="true"/>
    <w:lsdException w:name="Colorful Shading Accent 5" w:uiPriority="71" w:semiHidden="true" w:unhideWhenUsed="true"/>
    <w:lsdException w:name="Colorful List Accent 5" w:uiPriority="72" w:semiHidden="true" w:unhideWhenUsed="true"/>
    <w:lsdException w:name="Colorful Grid Accent 5" w:uiPriority="73" w:semiHidden="true" w:unhideWhenUsed="true"/>
    <w:lsdException w:name="Light Shading Accent 6" w:uiPriority="60" w:semiHidden="true" w:unhideWhenUsed="true"/>
    <w:lsdException w:name="Light List Accent 6" w:uiPriority="61" w:semiHidden="true" w:unhideWhenUsed="true"/>
    <w:lsdException w:name="Light Grid Accent 6" w:uiPriority="62" w:semiHidden="true" w:unhideWhenUsed="true"/>
    <w:lsdException w:name="Medium Shading 1 Accent 6" w:uiPriority="63" w:semiHidden="true" w:unhideWhenUsed="true"/>
    <w:lsdException w:name="Medium Shading 2 Accent 6" w:uiPriority="64" w:semiHidden="true" w:unhideWhenUsed="true"/>
    <w:lsdException w:name="Medium List 1 Accent 6" w:uiPriority="65" w:semiHidden="true" w:unhideWhenUsed="true"/>
    <w:lsdException w:name="Medium List 2 Accent 6" w:uiPriority="66" w:semiHidden="true" w:unhideWhenUsed="true"/>
    <w:lsdException w:name="Medium Grid 1 Accent 6" w:uiPriority="67" w:semiHidden="true" w:unhideWhenUsed="true"/>
    <w:lsdException w:name="Medium Grid 2 Accent 6" w:uiPriority="68" w:semiHidden="true" w:unhideWhenUsed="true"/>
    <w:lsdException w:name="Medium Grid 3 Accent 6" w:uiPriority="69" w:semiHidden="true" w:unhideWhenUsed="true"/>
    <w:lsdException w:name="Dark List Accent 6" w:uiPriority="70" w:semiHidden="true" w:unhideWhenUsed="true"/>
    <w:lsdException w:name="Colorful Shading Accent 6" w:uiPriority="71" w:semiHidden="true" w:unhideWhenUsed="true"/>
    <w:lsdException w:name="Colorful List Accent 6" w:uiPriority="72" w:semiHidden="true" w:unhideWhenUsed="true"/>
    <w:lsdException w:name="Colorful Grid Accent 6" w:uiPriority="73" w:semiHidden="true" w:unhideWhenUsed="true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1A4976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1A4976"/>
    <w:pPr>
      <w:jc w:val="both"/>
    </w:pPr>
    <w:rPr>
      <w:lang w:eastAsia="hr-HR"/>
    </w:rPr>
  </w:style>
  <w:style w:type="paragraph" w:styleId="Zaglavlje">
    <w:name w:val="header"/>
    <w:basedOn w:val="Normal"/>
    <w:link w:val="ZaglavljeChar"/>
    <w:uiPriority w:val="99"/>
    <w:rsid w:val="001A49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A4976"/>
  </w:style>
  <w:style w:type="paragraph" w:styleId="Podnoje">
    <w:name w:val="footer"/>
    <w:basedOn w:val="Normal"/>
    <w:link w:val="PodnojeChar"/>
    <w:rsid w:val="00BA0F7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BA0F72"/>
    <w:rPr>
      <w:sz w:val="24"/>
      <w:szCs w:val="24"/>
      <w:lang w:eastAsia="en-US"/>
    </w:rPr>
  </w:style>
  <w:style w:type="character" w:styleId="ZaglavljeChar" w:customStyle="true">
    <w:name w:val="Zaglavlje Char"/>
    <w:link w:val="Zaglavlje"/>
    <w:uiPriority w:val="99"/>
    <w:rsid w:val="00BA0F72"/>
    <w:rPr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BA0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BA0F72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D50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50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50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50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50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link w:val="PodnojeChar"/>
    <w:rsid w:val="00BA0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A0F72"/>
    <w:rPr>
      <w:sz w:val="24"/>
      <w:szCs w:val="24"/>
      <w:lang w:eastAsia="en-US"/>
    </w:rPr>
  </w:style>
  <w:style w:customStyle="1" w:styleId="ZaglavljeChar" w:type="character">
    <w:name w:val="Zaglavlje Char"/>
    <w:link w:val="Zaglavlje"/>
    <w:uiPriority w:val="99"/>
    <w:rsid w:val="00BA0F72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0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0F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jpe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St-470/2012-39</izvorni_sadrzaj>
    <derivirana_varijabla naziv="DomainObject.Oznaka_1">St-470/2012-39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2012.</izvorni_sadrzaj>
    <derivirana_varijabla naziv="DomainObject.Predmet.DatumOsnivanja_1">27.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2013.</izvorni_sadrzaj>
    <derivirana_varijabla naziv="DomainObject.Predmet.DatumRjesavanja_1">22.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St-470/2012</izvorni_sadrzaj>
    <derivirana_varijabla naziv="DomainObject.Predmet.OznakaBroj_1">St-470/2012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ALTORIS SL društvo s ograničenom odgovornošću za trgovinu i usluge</izvorni_sadrzaj>
    <derivirana_varijabla naziv="DomainObject.Predmet.ProtustrankaFormated_1">  ALTORIS SL društvo s ograničenom odgovornošću za trgovinu i usluge</derivirana_varijabla>
  </DomainObject.Predmet.ProtustrankaFormated>
  <DomainObject.Predmet.ProtustrankaFormatedOIB>
    <izvorni_sadrzaj>  ALTORIS SL društvo s ograničenom odgovornošću za trgovinu i usluge, OIB 38120865129</izvorni_sadrzaj>
    <derivirana_varijabla naziv="DomainObject.Predmet.ProtustrankaFormatedOIB_1">  ALTORIS SL društvo s ograničenom odgovornošću za trgovinu i usluge, OIB 38120865129</derivirana_varijabla>
  </DomainObject.Predmet.ProtustrankaFormatedOIB>
  <DomainObject.Predmet.ProtustrankaFormatedWithAdress>
    <izvorni_sadrzaj> ALTORIS SL društvo s ograničenom odgovornošću za trgovinu i usluge, Žitnjak/bb, 10000 Zagreb</izvorni_sadrzaj>
    <derivirana_varijabla naziv="DomainObject.Predmet.ProtustrankaFormatedWithAdress_1"> ALTORIS SL društvo s ograničenom odgovornošću za trgovinu i usluge, Žitnjak/bb, 10000 Zagreb</derivirana_varijabla>
  </DomainObject.Predmet.ProtustrankaFormatedWithAdress>
  <DomainObject.Predmet.ProtustrankaFormatedWithAdressOIB>
    <izvorni_sadrzaj> ALTORIS SL društvo s ograničenom odgovornošću za trgovinu i usluge, OIB 38120865129, Žitnjak/bb, 10000 Zagreb</izvorni_sadrzaj>
    <derivirana_varijabla naziv="DomainObject.Predmet.ProtustrankaFormatedWithAdressOIB_1"> ALTORIS SL društvo s ograničenom odgovornošću za trgovinu i usluge, OIB 38120865129, Žitnjak/bb, 10000 Zagreb</derivirana_varijabla>
  </DomainObject.Predmet.ProtustrankaFormatedWithAdressOIB>
  <DomainObject.Predmet.ProtustrankaWithAdress>
    <izvorni_sadrzaj>ALTORIS SL društvo s ograničenom odgovornošću za trgovinu i usluge Žitnjak/bb, 10000 Zagreb</izvorni_sadrzaj>
    <derivirana_varijabla naziv="DomainObject.Predmet.ProtustrankaWithAdress_1">ALTORIS SL društvo s ograničenom odgovornošću za trgovinu i usluge Žitnjak/bb, 10000 Zagreb</derivirana_varijabla>
  </DomainObject.Predmet.ProtustrankaWithAdress>
  <DomainObject.Predmet.ProtustrankaWithAdressOIB>
    <izvorni_sadrzaj>ALTORIS SL društvo s ograničenom odgovornošću za trgovinu i usluge, OIB 38120865129, Žitnjak/bb, 10000 Zagreb</izvorni_sadrzaj>
    <derivirana_varijabla naziv="DomainObject.Predmet.ProtustrankaWithAdressOIB_1">ALTORIS SL društvo s ograničenom odgovornošću za trgovinu i usluge, OIB 38120865129, Žitnjak/bb, 10000 Zagreb</derivirana_varijabla>
  </DomainObject.Predmet.ProtustrankaWithAdressOIB>
  <DomainObject.Predmet.ProtustrankaNazivFormated>
    <izvorni_sadrzaj>ALTORIS SL društvo s ograničenom odgovornošću za trgovinu i usluge</izvorni_sadrzaj>
    <derivirana_varijabla naziv="DomainObject.Predmet.ProtustrankaNazivFormated_1">ALTORIS SL društvo s ograničenom odgovornošću za trgovinu i usluge</derivirana_varijabla>
  </DomainObject.Predmet.ProtustrankaNazivFormated>
  <DomainObject.Predmet.ProtustrankaNazivFormatedOIB>
    <izvorni_sadrzaj>ALTORIS SL društvo s ograničenom odgovornošću za trgovinu i usluge, OIB 38120865129</izvorni_sadrzaj>
    <derivirana_varijabla naziv="DomainObject.Predmet.ProtustrankaNazivFormatedOIB_1">ALTORIS SL društvo s ograničenom odgovornošću za trgovinu i usluge, OIB 38120865129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RATEX ZAGREB d.o.o.; VJEROVNICI</izvorni_sadrzaj>
    <derivirana_varijabla naziv="DomainObject.Predmet.StrankaFormated_1">  RATEX ZAGREB d.o.o.; VJEROVNICI</derivirana_varijabla>
  </DomainObject.Predmet.StrankaFormated>
  <DomainObject.Predmet.StrankaFormatedOIB>
    <izvorni_sadrzaj>  RATEX ZAGREB d.o.o., OIB 59910421581; VJEROVNICI</izvorni_sadrzaj>
    <derivirana_varijabla naziv="DomainObject.Predmet.StrankaFormatedOIB_1">  RATEX ZAGREB d.o.o., OIB 59910421581; VJEROVNICI</derivirana_varijabla>
  </DomainObject.Predmet.StrankaFormatedOIB>
  <DomainObject.Predmet.StrankaFormatedWithAdress>
    <izvorni_sadrzaj> RATEX ZAGREB d.o.o., ŽITNJAK bb, 10000 Zagreb; VJEROVNICI</izvorni_sadrzaj>
    <derivirana_varijabla naziv="DomainObject.Predmet.StrankaFormatedWithAdress_1"> RATEX ZAGREB d.o.o., ŽITNJAK bb, 10000 Zagreb; VJEROVNICI</derivirana_varijabla>
  </DomainObject.Predmet.StrankaFormatedWithAdress>
  <DomainObject.Predmet.StrankaFormatedWithAdressOIB>
    <izvorni_sadrzaj> RATEX ZAGREB d.o.o., OIB 59910421581, ŽITNJAK bb, 10000 Zagreb; VJEROVNICI</izvorni_sadrzaj>
    <derivirana_varijabla naziv="DomainObject.Predmet.StrankaFormatedWithAdressOIB_1"> RATEX ZAGREB d.o.o., OIB 59910421581, ŽITNJAK bb, 10000 Zagreb; VJEROVNICI</derivirana_varijabla>
  </DomainObject.Predmet.StrankaFormatedWithAdressOIB>
  <DomainObject.Predmet.StrankaWithAdress>
    <izvorni_sadrzaj>RATEX ZAGREB d.o.o. ŽITNJAK bb,10000 Zagreb,VJEROVNICI </izvorni_sadrzaj>
    <derivirana_varijabla naziv="DomainObject.Predmet.StrankaWithAdress_1">RATEX ZAGREB d.o.o. ŽITNJAK bb,10000 Zagreb,VJEROVNICI </derivirana_varijabla>
  </DomainObject.Predmet.StrankaWithAdress>
  <DomainObject.Predmet.StrankaWithAdressOIB>
    <izvorni_sadrzaj>RATEX ZAGREB d.o.o., OIB 59910421581, ŽITNJAK bb,10000 Zagreb,VJEROVNICI</izvorni_sadrzaj>
    <derivirana_varijabla naziv="DomainObject.Predmet.StrankaWithAdressOIB_1">RATEX ZAGREB d.o.o., OIB 59910421581, ŽITNJAK bb,10000 Zagreb,VJEROVNICI</derivirana_varijabla>
  </DomainObject.Predmet.StrankaWithAdressOIB>
  <DomainObject.Predmet.StrankaNazivFormated>
    <izvorni_sadrzaj>RATEX ZAGREB d.o.o.,VJEROVNICI</izvorni_sadrzaj>
    <derivirana_varijabla naziv="DomainObject.Predmet.StrankaNazivFormated_1">RATEX ZAGREB d.o.o.,VJEROVNICI</derivirana_varijabla>
  </DomainObject.Predmet.StrankaNazivFormated>
  <DomainObject.Predmet.StrankaNazivFormatedOIB>
    <izvorni_sadrzaj>RATEX ZAGREB d.o.o., OIB 59910421581,VJEROVNICI</izvorni_sadrzaj>
    <derivirana_varijabla naziv="DomainObject.Predmet.StrankaNazivFormatedOIB_1">RATEX ZAGREB d.o.o., OIB 59910421581,VJEROVNICI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RATEX ZAGREB d.o.o.</item>
      <item>VJEROVNICI</item>
    </izvorni_sadrzaj>
    <derivirana_varijabla naziv="DomainObject.Predmet.StrankaListFormated_1">
      <item>RATEX ZAGREB d.o.o.</item>
      <item>VJEROVNICI</item>
    </derivirana_varijabla>
  </DomainObject.Predmet.StrankaListFormated>
  <DomainObject.Predmet.StrankaListFormatedOIB>
    <izvorni_sadrzaj>
      <item>RATEX ZAGREB d.o.o., OIB 59910421581</item>
      <item>VJEROVNICI</item>
    </izvorni_sadrzaj>
    <derivirana_varijabla naziv="DomainObject.Predmet.StrankaListFormatedOIB_1">
      <item>RATEX ZAGREB d.o.o., OIB 59910421581</item>
      <item>VJEROVNICI</item>
    </derivirana_varijabla>
  </DomainObject.Predmet.StrankaListFormatedOIB>
  <DomainObject.Predmet.StrankaListFormatedWithAdress>
    <izvorni_sadrzaj>
      <item>RATEX ZAGREB d.o.o., ŽITNJAK bb, 10000 Zagreb</item>
      <item>VJEROVNICI</item>
    </izvorni_sadrzaj>
    <derivirana_varijabla naziv="DomainObject.Predmet.StrankaListFormatedWithAdress_1">
      <item>RATEX ZAGREB d.o.o., ŽITNJAK bb, 10000 Zagreb</item>
      <item>VJEROVNICI</item>
    </derivirana_varijabla>
  </DomainObject.Predmet.StrankaListFormatedWithAdress>
  <DomainObject.Predmet.StrankaListFormatedWithAdressOIB>
    <izvorni_sadrzaj>
      <item>RATEX ZAGREB d.o.o., OIB 59910421581, ŽITNJAK bb, 10000 Zagreb</item>
      <item>VJEROVNICI</item>
    </izvorni_sadrzaj>
    <derivirana_varijabla naziv="DomainObject.Predmet.StrankaListFormatedWithAdressOIB_1">
      <item>RATEX ZAGREB d.o.o., OIB 59910421581, ŽITNJAK bb, 10000 Zagreb</item>
      <item>VJEROVNICI</item>
    </derivirana_varijabla>
  </DomainObject.Predmet.StrankaListFormatedWithAdressOIB>
  <DomainObject.Predmet.StrankaListNazivFormated>
    <izvorni_sadrzaj>
      <item>RATEX ZAGREB d.o.o.</item>
      <item>VJEROVNICI</item>
    </izvorni_sadrzaj>
    <derivirana_varijabla naziv="DomainObject.Predmet.StrankaListNazivFormated_1">
      <item>RATEX ZAGREB d.o.o.</item>
      <item>VJEROVNICI</item>
    </derivirana_varijabla>
  </DomainObject.Predmet.StrankaListNazivFormated>
  <DomainObject.Predmet.StrankaListNazivFormatedOIB>
    <izvorni_sadrzaj>
      <item>RATEX ZAGREB d.o.o., OIB 59910421581</item>
      <item>VJEROVNICI</item>
    </izvorni_sadrzaj>
    <derivirana_varijabla naziv="DomainObject.Predmet.StrankaListNazivFormatedOIB_1">
      <item>RATEX ZAGREB d.o.o., OIB 59910421581</item>
      <item>VJEROVNICI</item>
    </derivirana_varijabla>
  </DomainObject.Predmet.StrankaListNazivFormatedOIB>
  <DomainObject.Predmet.ProtuStrankaListFormated>
    <izvorni_sadrzaj>
      <item>ALTORIS SL društvo s ograničenom odgovornošću za trgovinu i usluge</item>
    </izvorni_sadrzaj>
    <derivirana_varijabla naziv="DomainObject.Predmet.ProtuStrankaListFormated_1">
      <item>ALTORIS SL društvo s ograničenom odgovornošću za trgovinu i usluge</item>
    </derivirana_varijabla>
  </DomainObject.Predmet.ProtuStrankaListFormated>
  <DomainObject.Predmet.ProtuStrankaListFormatedOIB>
    <izvorni_sadrzaj>
      <item>ALTORIS SL društvo s ograničenom odgovornošću za trgovinu i usluge, OIB 38120865129</item>
    </izvorni_sadrzaj>
    <derivirana_varijabla naziv="DomainObject.Predmet.ProtuStrankaListFormatedOIB_1">
      <item>ALTORIS SL društvo s ograničenom odgovornošću za trgovinu i usluge, OIB 38120865129</item>
    </derivirana_varijabla>
  </DomainObject.Predmet.ProtuStrankaListFormatedOIB>
  <DomainObject.Predmet.ProtuStrankaListFormatedWithAdress>
    <izvorni_sadrzaj>
      <item>ALTORIS SL društvo s ograničenom odgovornošću za trgovinu i usluge, Žitnjak/bb, 10000 Zagreb</item>
    </izvorni_sadrzaj>
    <derivirana_varijabla naziv="DomainObject.Predmet.ProtuStrankaListFormatedWithAdress_1">
      <item>ALTORIS SL društvo s ograničenom odgovornošću za trgovinu i usluge, Žitnjak/bb, 10000 Zagreb</item>
    </derivirana_varijabla>
  </DomainObject.Predmet.ProtuStrankaListFormatedWithAdress>
  <DomainObject.Predmet.ProtuStrankaListFormatedWithAdressOIB>
    <izvorni_sadrzaj>
      <item>ALTORIS SL društvo s ograničenom odgovornošću za trgovinu i usluge, OIB 38120865129, Žitnjak/bb, 10000 Zagreb</item>
    </izvorni_sadrzaj>
    <derivirana_varijabla naziv="DomainObject.Predmet.ProtuStrankaListFormatedWithAdressOIB_1">
      <item>ALTORIS SL društvo s ograničenom odgovornošću za trgovinu i usluge, OIB 38120865129, Žitnjak/bb, 10000 Zagreb</item>
    </derivirana_varijabla>
  </DomainObject.Predmet.ProtuStrankaListFormatedWithAdressOIB>
  <DomainObject.Predmet.ProtuStrankaListNazivFormated>
    <izvorni_sadrzaj>
      <item>ALTORIS SL društvo s ograničenom odgovornošću za trgovinu i usluge</item>
    </izvorni_sadrzaj>
    <derivirana_varijabla naziv="DomainObject.Predmet.ProtuStrankaListNazivFormated_1">
      <item>ALTORIS SL društvo s ograničenom odgovornošću za trgovinu i usluge</item>
    </derivirana_varijabla>
  </DomainObject.Predmet.ProtuStrankaListNazivFormated>
  <DomainObject.Predmet.ProtuStrankaListNazivFormatedOIB>
    <izvorni_sadrzaj>
      <item>ALTORIS SL društvo s ograničenom odgovornošću za trgovinu i usluge, OIB 38120865129</item>
    </izvorni_sadrzaj>
    <derivirana_varijabla naziv="DomainObject.Predmet.ProtuStrankaListNazivFormatedOIB_1">
      <item>ALTORIS SL društvo s ograničenom odgovornošću za trgovinu i usluge, OIB 38120865129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75430405431</item>
    </izvorni_sadrzaj>
    <derivirana_varijabla naziv="DomainObject.Predmet.OstaliListFormatedOIB_1">
      <item>Davor Petera, OIB 75430405431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75430405431, Srebrnjak 84, 10000 Zagreb</item>
    </izvorni_sadrzaj>
    <derivirana_varijabla naziv="DomainObject.Predmet.OstaliListFormatedWithAdressOIB_1">
      <item>Davor Petera, OIB 75430405431,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75430405431</item>
    </izvorni_sadrzaj>
    <derivirana_varijabla naziv="DomainObject.Predmet.OstaliListNazivFormatedOIB_1">
      <item>Davor Petera, OIB 75430405431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St-470/2012-39</izvorni_sadrzaj>
    <derivirana_varijabla naziv="DomainObject.PoslovniBrojDokumenta_1">St-470/2012-39</derivirana_varijabla>
  </DomainObject.PoslovniBrojDokumenta>
  <DomainObject.Predmet.StrankaIDrugi>
    <izvorni_sadrzaj>RATEX ZAGREB d.o.o. i dr.</izvorni_sadrzaj>
    <derivirana_varijabla naziv="DomainObject.Predmet.StrankaIDrugi_1">RATEX ZAGREB d.o.o. i dr.</derivirana_varijabla>
  </DomainObject.Predmet.StrankaIDrugi>
  <DomainObject.Predmet.ProtustrankaIDrugi>
    <izvorni_sadrzaj>ALTORIS SL društvo s ograničenom odgovornošću za trgovinu i usluge</izvorni_sadrzaj>
    <derivirana_varijabla naziv="DomainObject.Predmet.ProtustrankaIDrugi_1">ALTORIS SL društvo s ograničenom odgovornošću za trgovinu i usluge</derivirana_varijabla>
  </DomainObject.Predmet.ProtustrankaIDrugi>
  <DomainObject.Predmet.StrankaIDrugiAdressOIB>
    <izvorni_sadrzaj>RATEX ZAGREB d.o.o., OIB 59910421581, ŽITNJAK bb, 10000 Zagreb i dr.</izvorni_sadrzaj>
    <derivirana_varijabla naziv="DomainObject.Predmet.StrankaIDrugiAdressOIB_1">RATEX ZAGREB d.o.o., OIB 59910421581, ŽITNJAK bb, 10000 Zagreb i dr.</derivirana_varijabla>
  </DomainObject.Predmet.StrankaIDrugiAdressOIB>
  <DomainObject.Predmet.ProtustrankaIDrugiAdressOIB>
    <izvorni_sadrzaj>ALTORIS SL društvo s ograničenom odgovornošću za trgovinu i usluge, OIB 38120865129, Žitnjak/bb, 10000 Zagreb</izvorni_sadrzaj>
    <derivirana_varijabla naziv="DomainObject.Predmet.ProtustrankaIDrugiAdressOIB_1">ALTORIS SL društvo s ograničenom odgovornošću za trgovinu i usluge, OIB 38120865129,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2012.</izvorni_sadrzaj>
    <derivirana_varijabla naziv="DomainObject.Predmet.OdlukaRjesenje.DatumDonosenjaOdluke_1">4. prosinca 2012.</derivirana_varijabla>
  </DomainObject.Predmet.OdlukaRjesenje.DatumDonosenjaOdluke>
  <DomainObject.Predmet.OdlukaRjesenje.DatumPravomocnosti>
    <izvorni_sadrzaj>18. ožujka 2014.</izvorni_sadrzaj>
    <derivirana_varijabla naziv="DomainObject.Predmet.OdlukaRjesenje.DatumPravomocnosti_1">18. ožujka 2014.</derivirana_varijabla>
  </DomainObject.Predmet.OdlukaRjesenje.DatumPravomocnosti>
  <DomainObject.Predmet.OdlukaRjesenje.Oznaka>
    <izvorni_sadrzaj>St-470/2012-27</izvorni_sadrzaj>
    <derivirana_varijabla naziv="DomainObject.Predmet.OdlukaRjesenje.Oznaka_1">St-470/2012-27</derivirana_varijabla>
  </DomainObject.Predmet.OdlukaRjesenje.Oznaka>
  <DomainObject.Predmet.SudioniciListNaziv>
    <izvorni_sadrzaj>
      <item>RATEX ZAGREB d.o.o.</item>
      <item>ALTORIS SL društvo s ograničenom odgovornošću za trgovinu i usluge</item>
      <item>Davor Petera</item>
      <item>VJEROVNICI</item>
    </izvorni_sadrzaj>
    <derivirana_varijabla naziv="DomainObject.Predmet.SudioniciListNaziv_1">
      <item>RATEX ZAGREB d.o.o.</item>
      <item>ALTORIS SL društvo s ograničenom odgovornošću za trgovinu i usluge</item>
      <item>Davor Petera</item>
      <item>VJEROVNICI</item>
    </derivirana_varijabla>
  </DomainObject.Predmet.SudioniciListNaziv>
  <DomainObject.Predmet.SudioniciListAdressOIB>
    <izvorni_sadrzaj>
      <item>RATEX ZAGREB d.o.o., OIB 59910421581, ŽITNJAK bb,10000 Zagreb</item>
      <item>ALTORIS SL društvo s ograničenom odgovornošću za trgovinu i usluge, OIB 38120865129, Žitnjak/bb,10000 Zagreb</item>
      <item>Davor Petera, OIB 75430405431, Srebrnjak 84,10000 Zagreb</item>
      <item>VJEROVNICI</item>
    </izvorni_sadrzaj>
    <derivirana_varijabla naziv="DomainObject.Predmet.SudioniciListAdressOIB_1">
      <item>RATEX ZAGREB d.o.o., OIB 59910421581, ŽITNJAK bb,10000 Zagreb</item>
      <item>ALTORIS SL društvo s ograničenom odgovornošću za trgovinu i usluge, OIB 38120865129, Žitnjak/bb,10000 Zagreb</item>
      <item>Davor Petera, OIB 75430405431, Srebrnjak 84,10000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59910421581</item>
      <item>, OIB 38120865129</item>
      <item>, OIB 75430405431</item>
      <item>, OIB null</item>
    </izvorni_sadrzaj>
    <derivirana_varijabla naziv="DomainObject.Predmet.SudioniciListNazivOIB_1">
      <item>, OIB 59910421581</item>
      <item>, OIB 38120865129</item>
      <item>, OIB 75430405431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2012.</izvorni_sadrzaj>
    <derivirana_varijabla naziv="DomainObject.Predmet.DatumZadnjeOdrzaneSudskeRadnje_1">24. listopada 2012.</derivirana_varijabla>
  </DomainObject.Predmet.DatumZadnjeOdrzaneSudskeRadnje>
  <DomainObject.PredzadnjaOdlukaIzPredmeta.DatumDonosenjaOdluke>
    <izvorni_sadrzaj>20. rujna 2019.</izvorni_sadrzaj>
    <derivirana_varijabla naziv="DomainObject.PredzadnjaOdlukaIzPredmeta.DatumDonosenjaOdluke_1">20. rujna 2019.</derivirana_varijabla>
  </DomainObject.PredzadnjaOdlukaIzPredmeta.DatumDonosenjaOdluke>
  <DomainObject.PredzadnjaOdlukaIzPredmeta.Oznaka>
    <izvorni_sadrzaj>St-470/2012-38</izvorni_sadrzaj>
    <derivirana_varijabla naziv="DomainObject.PredzadnjaOdlukaIzPredmeta.Oznaka_1">St-470/2012-38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133</properties:Words>
  <properties:Characters>621</properties:Characters>
  <properties:Lines>32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2019-09-20T08:48:00Z</dcterms:created>
  <dc:creator>nribaric</dc:creator>
  <cp:lastModifiedBy>Irena Belamarić</cp:lastModifiedBy>
  <cp:lastPrinted>2019-09-20T08:42:00Z</cp:lastPrinted>
  <dcterms:modified xmlns:xsi="http://www.w3.org/2001/XMLSchema-instance" xsi:type="dcterms:W3CDTF">2019-09-20T08:54:00Z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St-470/2012-39 / Odluka - Zaključak (13._zaključak_PRIJENOS_NOVCA_U_FOND-_altoris_sl_20.9.2019-37.2019-37)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