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ca51" w14:paraId="25cca51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A16555">
        <w:rPr>
          <w:b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F550C8" w:rsidP="00615013" w:rsidR="00615013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294B24">
        <w:t>89</w:t>
      </w:r>
      <w:r>
        <w:t>/201</w:t>
      </w:r>
      <w:r w:rsidR="00294B24">
        <w:t>5</w:t>
      </w:r>
      <w:r>
        <w:t xml:space="preserve"> 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962747" w:rsidP="00615013" w:rsidR="00615013" w:rsidRPr="00962747">
      <w:pPr>
        <w:jc w:val="center"/>
      </w:pPr>
      <w:r w:rsidRPr="00962747">
        <w:t>I</w:t>
      </w:r>
    </w:p>
    <w:p w:rsidRDefault="00962747" w:rsidP="00962747" w:rsidR="00962747" w:rsidRPr="00962747">
      <w:pPr>
        <w:jc w:val="center"/>
      </w:pPr>
      <w:r w:rsidRPr="00962747">
        <w:t>Z A K LJ U Č A K</w:t>
      </w:r>
    </w:p>
    <w:p w:rsidRDefault="00962747" w:rsidP="00615013" w:rsidR="00962747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 xml:space="preserve">sucu pojedincu </w:t>
      </w:r>
      <w:r w:rsidRPr="00C73B42">
        <w:t xml:space="preserve">u stečajnom postupku nad </w:t>
      </w:r>
      <w:r w:rsidR="005454C2">
        <w:t>s</w:t>
      </w:r>
      <w:r>
        <w:t xml:space="preserve">tečajnom masom iza </w:t>
      </w:r>
      <w:r w:rsidR="00294B24">
        <w:t xml:space="preserve">ACO PETROVIĆ d.o.o., </w:t>
      </w:r>
      <w:r w:rsidR="005454C2">
        <w:t xml:space="preserve">Zagreb, </w:t>
      </w:r>
      <w:r w:rsidR="00EC6D5E">
        <w:t xml:space="preserve">Belostenčeva </w:t>
      </w:r>
      <w:r w:rsidR="003D1E01">
        <w:t xml:space="preserve">10., </w:t>
      </w:r>
      <w:r w:rsidRPr="00C73B42">
        <w:t xml:space="preserve">dana </w:t>
      </w:r>
      <w:r w:rsidR="003D1E01">
        <w:t>2</w:t>
      </w:r>
      <w:r w:rsidR="00285524">
        <w:t>5</w:t>
      </w:r>
      <w:r w:rsidR="005454C2">
        <w:t>.</w:t>
      </w:r>
      <w:r w:rsidR="003D1E01">
        <w:t>ožujka</w:t>
      </w:r>
      <w:r w:rsidRPr="00C73B42">
        <w:t xml:space="preserve"> 201</w:t>
      </w:r>
      <w:r w:rsidR="003D1E01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5454C2">
        <w:rPr>
          <w:noProof w:val="false"/>
        </w:rPr>
        <w:t>s</w:t>
      </w:r>
      <w:r>
        <w:t>tečajn</w:t>
      </w:r>
      <w:r w:rsidR="00366998">
        <w:t xml:space="preserve">a masa iza </w:t>
      </w:r>
      <w:r w:rsidR="003D1E01">
        <w:t>ACO PETROVIĆ d.o.o., Zagreb, Belostenčeva 10.</w:t>
      </w:r>
      <w:r>
        <w:rPr>
          <w:noProof w:val="false"/>
        </w:rPr>
        <w:t xml:space="preserve"> nastavlja se stečajni postupak. </w:t>
      </w:r>
    </w:p>
    <w:p w:rsidRDefault="00B339B7" w:rsidP="00B339B7" w:rsidR="00B339B7" w:rsidRPr="009B1B01">
      <w:pPr>
        <w:ind w:firstLine="720"/>
        <w:jc w:val="both"/>
      </w:pPr>
      <w:r>
        <w:t>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3D1E01">
        <w:t>ACO PETROVIĆ d.o.o., Zagreb, Belostenčeva 10.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</w:pPr>
      <w:r w:rsidRPr="009B1B01">
        <w:t>I</w:t>
      </w:r>
      <w:r w:rsidR="00774D33">
        <w:t>II</w:t>
      </w:r>
      <w:r w:rsidRPr="009B1B01">
        <w:t xml:space="preserve">. </w:t>
      </w:r>
      <w:r w:rsidR="003D1E01">
        <w:t>Jozo Brčić, Zagreb, Horvaćansk</w:t>
      </w:r>
      <w:r w:rsidR="00606BF6">
        <w:t>a</w:t>
      </w:r>
      <w:r w:rsidR="003D1E01">
        <w:t xml:space="preserve"> cesta </w:t>
      </w:r>
      <w:r w:rsidR="00606BF6">
        <w:t>146/A</w:t>
      </w:r>
      <w:r w:rsidR="00703840">
        <w:t xml:space="preserve"> </w:t>
      </w:r>
      <w:r w:rsidRPr="009B1B01">
        <w:t xml:space="preserve">nastavlja zastupati stečajnu masu iza </w:t>
      </w:r>
      <w:r w:rsidR="00606BF6">
        <w:t>ACO PETROVIĆ d.o.o., Zagreb, Belostenčeva 10.</w:t>
      </w:r>
    </w:p>
    <w:p w:rsidRDefault="00962747" w:rsidP="005454C2" w:rsidR="00962747" w:rsidRPr="0096274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40"/>
          <w:szCs w:val="40"/>
        </w:rPr>
      </w:pPr>
    </w:p>
    <w:p w:rsidRDefault="00962747" w:rsidP="00962747" w:rsidR="00962747">
      <w:pPr>
        <w:jc w:val="center"/>
        <w:rPr>
          <w:b/>
        </w:rPr>
      </w:pPr>
      <w:r>
        <w:rPr>
          <w:b/>
        </w:rPr>
        <w:t>z a k l ju č i o   j e</w:t>
      </w:r>
    </w:p>
    <w:p w:rsidRDefault="001375A2" w:rsidP="00962747" w:rsidR="001375A2">
      <w:pPr>
        <w:jc w:val="center"/>
        <w:rPr>
          <w:b/>
        </w:rPr>
      </w:pPr>
    </w:p>
    <w:p w:rsidRDefault="001375A2" w:rsidP="00962747" w:rsidR="0096274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962747">
        <w:t xml:space="preserve">Nalaže se stečajnom upravitelju stečajne mase iza </w:t>
      </w:r>
      <w:r w:rsidR="00606BF6">
        <w:t>ACO PETROVIĆ d.o.o., Zagreb, Belostenčeva 10.</w:t>
      </w:r>
      <w:r w:rsidR="00962747">
        <w:t>,na ime i za korist stečajne mase</w:t>
      </w:r>
      <w:r w:rsidR="00962747" w:rsidRPr="009841C4">
        <w:t xml:space="preserve"> </w:t>
      </w:r>
      <w:r w:rsidR="00962747">
        <w:t>otvoriti bankovni račun.</w:t>
      </w:r>
    </w:p>
    <w:p w:rsidRDefault="005454C2" w:rsidP="009C5F0E" w:rsidR="005454C2">
      <w:pPr>
        <w:ind w:firstLine="720"/>
        <w:jc w:val="both"/>
        <w:rPr>
          <w:noProof w:val="false"/>
        </w:rPr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C5455" w:rsidP="003C5455" w:rsidR="003C5455">
      <w:pPr>
        <w:ind w:firstLine="708"/>
        <w:jc w:val="both"/>
      </w:pPr>
      <w:r>
        <w:t>Uvidom u spis utvrđeno je kako slijedi:</w:t>
      </w:r>
    </w:p>
    <w:p w:rsidRDefault="003C5455" w:rsidP="003C5455" w:rsidR="003C5455">
      <w:pPr>
        <w:ind w:firstLine="708"/>
        <w:jc w:val="both"/>
      </w:pPr>
      <w:r w:rsidRPr="00351FD7">
        <w:t>-</w:t>
      </w:r>
      <w:r>
        <w:t xml:space="preserve">pravomoćnim </w:t>
      </w:r>
      <w:r w:rsidRPr="00351FD7">
        <w:t xml:space="preserve">rješenjem ovog suda </w:t>
      </w:r>
      <w:r>
        <w:t xml:space="preserve">od </w:t>
      </w:r>
      <w:r w:rsidR="00167AD6">
        <w:t>13.srpnja</w:t>
      </w:r>
      <w:r>
        <w:t xml:space="preserve"> 201</w:t>
      </w:r>
      <w:r w:rsidR="00167AD6">
        <w:t>5</w:t>
      </w:r>
      <w:r>
        <w:t>.,</w:t>
      </w:r>
      <w:r w:rsidRPr="00351FD7">
        <w:t xml:space="preserve"> poslovni broj </w:t>
      </w:r>
      <w:r>
        <w:t xml:space="preserve">gornji, </w:t>
      </w:r>
      <w:r w:rsidR="00167AD6">
        <w:t xml:space="preserve">otvoren je </w:t>
      </w:r>
      <w:r w:rsidR="00337853">
        <w:t xml:space="preserve">i </w:t>
      </w:r>
      <w:r>
        <w:t>zaključen je stečajni postupak nad dužnikom (toč.I</w:t>
      </w:r>
      <w:r w:rsidR="00167AD6">
        <w:t xml:space="preserve"> i III</w:t>
      </w:r>
      <w:r>
        <w:t>)</w:t>
      </w:r>
      <w:r w:rsidR="00337853">
        <w:t>, te naloženo brisanje dužnika iz su</w:t>
      </w:r>
      <w:r w:rsidR="00167AD6">
        <w:t>d</w:t>
      </w:r>
      <w:r w:rsidR="00337853">
        <w:t>skog registra</w:t>
      </w:r>
      <w:r w:rsidR="00167AD6">
        <w:t xml:space="preserve"> (toč.</w:t>
      </w:r>
      <w:r w:rsidR="005650E6">
        <w:t>IV)</w:t>
      </w:r>
      <w:r>
        <w:t>.</w:t>
      </w:r>
    </w:p>
    <w:p w:rsidRDefault="003C5455" w:rsidP="003C5455" w:rsidR="003C5455">
      <w:pPr>
        <w:ind w:firstLine="708"/>
        <w:jc w:val="both"/>
      </w:pPr>
      <w:r>
        <w:t xml:space="preserve">-podneskom od </w:t>
      </w:r>
      <w:r w:rsidR="005650E6">
        <w:t xml:space="preserve">23.srpnja </w:t>
      </w:r>
      <w:r>
        <w:t xml:space="preserve">2018. stečajni je upravitelj predložio nastavak postupka radi naknadno pronađene stečajne mase: </w:t>
      </w:r>
      <w:r w:rsidR="00E673A8">
        <w:t xml:space="preserve">novčane tražbine prema </w:t>
      </w:r>
      <w:r w:rsidR="00CF1777">
        <w:t>GRAD ZAGREB</w:t>
      </w:r>
      <w:r>
        <w:t xml:space="preserve"> </w:t>
      </w:r>
    </w:p>
    <w:p w:rsidRDefault="003C5455" w:rsidP="003C5455" w:rsidR="003C5455">
      <w:pPr>
        <w:ind w:firstLine="708"/>
        <w:jc w:val="both"/>
      </w:pPr>
    </w:p>
    <w:p w:rsidRDefault="001375A2" w:rsidP="003C5455" w:rsidR="001375A2" w:rsidRPr="001375A2">
      <w:pPr>
        <w:ind w:firstLine="708"/>
        <w:jc w:val="both"/>
        <w:rPr>
          <w:u w:val="single"/>
        </w:rPr>
      </w:pPr>
      <w:r w:rsidRPr="001375A2">
        <w:rPr>
          <w:u w:val="single"/>
        </w:rPr>
        <w:t>U odnosu na rješenje</w:t>
      </w:r>
    </w:p>
    <w:p w:rsidRDefault="003C5455" w:rsidP="003C5455" w:rsidR="003C5455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F706BB">
        <w:rPr>
          <w:noProof w:val="false"/>
        </w:rPr>
        <w:t>anka</w:t>
      </w:r>
      <w:r w:rsidRPr="00351FD7">
        <w:rPr>
          <w:noProof w:val="false"/>
        </w:rPr>
        <w:t xml:space="preserve"> 289. st</w:t>
      </w:r>
      <w:r w:rsidR="00F706BB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F706BB">
        <w:rPr>
          <w:noProof w:val="false"/>
        </w:rPr>
        <w:t xml:space="preserve"> </w:t>
      </w:r>
      <w:r w:rsidRPr="00351FD7">
        <w:rPr>
          <w:noProof w:val="false"/>
        </w:rPr>
        <w:t xml:space="preserve">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="00FF31CB">
        <w:rPr>
          <w:noProof w:val="false"/>
        </w:rPr>
        <w:t>koji Zakon se u konkretnom slučaju primjenjuje temeljem odredbe članka 441. stavak 2. SZ-a</w:t>
      </w:r>
      <w:r w:rsidR="00F706BB"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</w:t>
      </w:r>
      <w:r w:rsidRPr="00351FD7">
        <w:rPr>
          <w:noProof w:val="false"/>
        </w:rPr>
        <w:lastRenderedPageBreak/>
        <w:t>službenoj dužnosti odrediti nastavak postupka radi naknadne diobe ako se nakon završnog ročišta pronađe imovina koja ulazi u stečajnu masu</w:t>
      </w:r>
      <w:r w:rsidR="00501DE9">
        <w:rPr>
          <w:noProof w:val="false"/>
        </w:rPr>
        <w:t xml:space="preserve"> (toč.I rješenja)</w:t>
      </w:r>
      <w:r w:rsidRPr="00351FD7">
        <w:rPr>
          <w:noProof w:val="false"/>
        </w:rPr>
        <w:t xml:space="preserve">. </w:t>
      </w:r>
    </w:p>
    <w:p w:rsidRDefault="003C5455" w:rsidP="003C5455" w:rsidR="003C5455">
      <w:pPr>
        <w:ind w:firstLine="720"/>
        <w:jc w:val="both"/>
      </w:pPr>
      <w:r w:rsidRPr="00CA2FC3"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>
        <w:t>.</w:t>
      </w:r>
      <w:r w:rsidR="00501DE9">
        <w:t>(toč.II rješenja)</w:t>
      </w:r>
    </w:p>
    <w:p w:rsidRDefault="003C5455" w:rsidP="003C5455" w:rsidR="003C5455" w:rsidRPr="00CA2FC3">
      <w:pPr>
        <w:ind w:firstLine="720"/>
        <w:jc w:val="both"/>
      </w:pPr>
    </w:p>
    <w:p w:rsidRDefault="003C5455" w:rsidP="003C5455" w:rsidR="003C5455">
      <w:pPr>
        <w:ind w:firstLine="720"/>
        <w:jc w:val="both"/>
        <w:rPr>
          <w:noProof w:val="false"/>
        </w:rPr>
      </w:pPr>
      <w:r w:rsidRPr="00CA2FC3">
        <w:t>Odredbom članka 89. stavak 1. toč. 13 SZ-a propisano je da će stečajni upravitelj i nakon zaključenja stečajnog postupka zastupati stečajnu masu.</w:t>
      </w:r>
      <w:r>
        <w:t xml:space="preserve"> Stoga je stečajni upravitelj </w:t>
      </w:r>
      <w:r>
        <w:rPr>
          <w:noProof w:val="false"/>
        </w:rPr>
        <w:t>imenovan metodom ručnog odabira  obzirom je upravo taj stečajni upravitelj obavljao dužnost stečajnog upravitelja na  dan donošenja ovog rješenja</w:t>
      </w:r>
      <w:r w:rsidR="00501DE9">
        <w:rPr>
          <w:noProof w:val="false"/>
        </w:rPr>
        <w:t xml:space="preserve"> (toč.III rješenja)</w:t>
      </w:r>
      <w:r>
        <w:rPr>
          <w:noProof w:val="false"/>
        </w:rPr>
        <w:t>.</w:t>
      </w:r>
    </w:p>
    <w:p w:rsidRDefault="003C5455" w:rsidP="003C5455" w:rsidR="003C5455">
      <w:pPr>
        <w:ind w:firstLine="720"/>
        <w:jc w:val="both"/>
        <w:rPr>
          <w:noProof w:val="false"/>
        </w:rPr>
      </w:pPr>
    </w:p>
    <w:p w:rsidRDefault="001375A2" w:rsidP="003C5455" w:rsidR="00501DE9" w:rsidRPr="001375A2">
      <w:pPr>
        <w:ind w:firstLine="720"/>
        <w:jc w:val="both"/>
        <w:rPr>
          <w:noProof w:val="false"/>
          <w:u w:val="single"/>
        </w:rPr>
      </w:pPr>
      <w:r w:rsidRPr="001375A2">
        <w:rPr>
          <w:noProof w:val="false"/>
          <w:u w:val="single"/>
        </w:rPr>
        <w:t>U odnosu na zaključak</w:t>
      </w:r>
    </w:p>
    <w:p w:rsidRDefault="00501DE9" w:rsidP="00501DE9" w:rsidR="00501DE9">
      <w:pPr>
        <w:ind w:firstLine="720"/>
        <w:jc w:val="both"/>
      </w:pPr>
      <w:r>
        <w:t xml:space="preserve">Prema stavku 4. članka 133. SZ-a stečajni  upravitelj može, kada je to potrebno radi poduzimanja radnji iz naprijed citiranog stavka 1. članka 133 SZ-a, na temelju zaključka suda (stečajnog suca) otvoriti bankovni račun. </w:t>
      </w: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285524">
        <w:rPr>
          <w:bCs/>
          <w:noProof w:val="false"/>
        </w:rPr>
        <w:t>25.ožujka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285524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D5690C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noProof w:val="false"/>
        </w:rPr>
      </w:pPr>
      <w:r w:rsidRPr="00351FD7">
        <w:rPr>
          <w:noProof w:val="false"/>
        </w:rPr>
        <w:t xml:space="preserve">              Ante Galić </w:t>
      </w:r>
      <w:r w:rsidR="00A34024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FF31CB" w:rsidP="00FF31CB" w:rsidR="00FF31CB">
      <w:pPr>
        <w:jc w:val="both"/>
      </w:pPr>
      <w: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 N.N.br.44/96 do 133/12).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34024" w:rsidP="00A34024" w:rsidR="009011CB">
      <w:pPr>
        <w:overflowPunct w:val="false"/>
        <w:autoSpaceDE w:val="false"/>
        <w:autoSpaceDN w:val="false"/>
        <w:ind w:firstLine="696" w:left="2844"/>
        <w:jc w:val="both"/>
        <w:rPr>
          <w:noProof w:val="false"/>
        </w:rPr>
      </w:pPr>
      <w:r>
        <w:rPr>
          <w:noProof w:val="false"/>
        </w:rPr>
        <w:t>Za točnost otpravka-ovlašteni službenik:</w:t>
      </w:r>
    </w:p>
    <w:p w:rsidRDefault="00A34024" w:rsidP="00A34024" w:rsidR="00A34024">
      <w:pPr>
        <w:overflowPunct w:val="false"/>
        <w:autoSpaceDE w:val="false"/>
        <w:autoSpaceDN w:val="false"/>
        <w:ind w:firstLine="696" w:left="2844"/>
        <w:jc w:val="both"/>
        <w:rPr>
          <w:noProof w:val="false"/>
        </w:rPr>
      </w:pPr>
      <w:r>
        <w:rPr>
          <w:noProof w:val="false"/>
        </w:rPr>
        <w:t xml:space="preserve">      Valentina Delač </w:t>
      </w:r>
    </w:p>
    <w:sectPr w:rsidSect="00F24B6E" w:rsidR="00A34024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1E5" w:rsidR="001F41E5">
      <w:r>
        <w:separator/>
      </w:r>
    </w:p>
  </w:endnote>
  <w:endnote w:id="0" w:type="continuationSeparator">
    <w:p w:rsidRDefault="001F41E5" w:rsidR="001F4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1E5" w:rsidR="001F41E5">
      <w:r>
        <w:separator/>
      </w:r>
    </w:p>
  </w:footnote>
  <w:footnote w:id="0" w:type="continuationSeparator">
    <w:p w:rsidRDefault="001F41E5" w:rsidR="001F4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4CB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CF1777">
      <w:rPr>
        <w:bCs/>
        <w:noProof w:val="false"/>
      </w:rPr>
      <w:t>89</w:t>
    </w:r>
    <w:r>
      <w:rPr>
        <w:bCs/>
        <w:noProof w:val="false"/>
      </w:rPr>
      <w:t>/</w:t>
    </w:r>
    <w:r w:rsidR="00CF1777">
      <w:rPr>
        <w:bCs/>
        <w:noProof w:val="false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75A2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67AD6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41E5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C61"/>
    <w:rsid w:val="002730F4"/>
    <w:rsid w:val="002748D6"/>
    <w:rsid w:val="00274DEC"/>
    <w:rsid w:val="00275C31"/>
    <w:rsid w:val="00277F3C"/>
    <w:rsid w:val="00283998"/>
    <w:rsid w:val="0028478C"/>
    <w:rsid w:val="00285524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4B24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853"/>
    <w:rsid w:val="00337DC5"/>
    <w:rsid w:val="00341ADD"/>
    <w:rsid w:val="00341BA4"/>
    <w:rsid w:val="00341CEC"/>
    <w:rsid w:val="00341F6F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2058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5455"/>
    <w:rsid w:val="003C73A3"/>
    <w:rsid w:val="003C7B6C"/>
    <w:rsid w:val="003D1D3C"/>
    <w:rsid w:val="003D1E01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1DE9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54C2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0E6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BF6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3840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4D3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02B5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341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14CB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747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555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02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4761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1777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157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3A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6D5E"/>
    <w:rsid w:val="00ED0D33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06BB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31CB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2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2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2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2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2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2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2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2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spis a/a
Uloži i čuvaj 10 godina AZ</izvorni_sadrzaj>
    <derivirana_varijabla naziv="DomainObject.Predmet.PrimjedbaSuca_1">spis a/a
Uloži i čuvaj 10 godina AZ</derivirana_varijabla>
  </DomainObject.Predmet.PrimjedbaSuca>
  <DomainObject.Predmet.ProtustrankaFormated>
    <izvorni_sadrzaj>  ACO PETROVIĆ  d.o.o.</izvorni_sadrzaj>
    <derivirana_varijabla naziv="DomainObject.Predmet.ProtustrankaFormated_1">  ACO PETROVIĆ  d.o.o.</derivirana_varijabla>
  </DomainObject.Predmet.ProtustrankaFormated>
  <DomainObject.Predmet.ProtustrankaFormatedOIB>
    <izvorni_sadrzaj>  ACO PETROVIĆ  d.o.o., OIB 23909290624</izvorni_sadrzaj>
    <derivirana_varijabla naziv="DomainObject.Predmet.ProtustrankaFormatedOIB_1">  ACO PETROVIĆ  d.o.o., OIB 23909290624</derivirana_varijabla>
  </DomainObject.Predmet.ProtustrankaFormatedOIB>
  <DomainObject.Predmet.ProtustrankaFormatedWithAdress>
    <izvorni_sadrzaj> ACO PETROVIĆ  d.o.o., Belostenčeva 10, 10000 Zagreb</izvorni_sadrzaj>
    <derivirana_varijabla naziv="DomainObject.Predmet.ProtustrankaFormatedWithAdress_1"> ACO PETROVIĆ  d.o.o., Belostenčeva 10, 10000 Zagreb</derivirana_varijabla>
  </DomainObject.Predmet.ProtustrankaFormatedWithAdress>
  <DomainObject.Predmet.ProtustrankaFormatedWithAdressOIB>
    <izvorni_sadrzaj> ACO PETROVIĆ  d.o.o., OIB 23909290624, Belostenčeva 10, 10000 Zagreb</izvorni_sadrzaj>
    <derivirana_varijabla naziv="DomainObject.Predmet.ProtustrankaFormatedWithAdressOIB_1"> ACO PETROVIĆ  d.o.o., OIB 23909290624, Belostenčeva 10, 10000 Zagreb</derivirana_varijabla>
  </DomainObject.Predmet.ProtustrankaFormatedWithAdressOIB>
  <DomainObject.Predmet.ProtustrankaWithAdress>
    <izvorni_sadrzaj>ACO PETROVIĆ  d.o.o. Belostenčeva 10, 10000 Zagreb</izvorni_sadrzaj>
    <derivirana_varijabla naziv="DomainObject.Predmet.ProtustrankaWithAdress_1">ACO PETROVIĆ  d.o.o. Belostenčeva 10, 10000 Zagreb</derivirana_varijabla>
  </DomainObject.Predmet.ProtustrankaWithAdress>
  <DomainObject.Predmet.ProtustrankaWithAdressOIB>
    <izvorni_sadrzaj>ACO PETROVIĆ  d.o.o., OIB 23909290624, Belostenčeva 10, 10000 Zagreb</izvorni_sadrzaj>
    <derivirana_varijabla naziv="DomainObject.Predmet.ProtustrankaWithAdressOIB_1">ACO PETROVIĆ  d.o.o., OIB 23909290624, Belostenčeva 10, 10000 Zagreb</derivirana_varijabla>
  </DomainObject.Predmet.ProtustrankaWithAdressOIB>
  <DomainObject.Predmet.ProtustrankaNazivFormated>
    <izvorni_sadrzaj>ACO PETROVIĆ  d.o.o.</izvorni_sadrzaj>
    <derivirana_varijabla naziv="DomainObject.Predmet.ProtustrankaNazivFormated_1">ACO PETROVIĆ  d.o.o.</derivirana_varijabla>
  </DomainObject.Predmet.ProtustrankaNazivFormated>
  <DomainObject.Predmet.ProtustrankaNazivFormatedOIB>
    <izvorni_sadrzaj>ACO PETROVIĆ  d.o.o., OIB 23909290624</izvorni_sadrzaj>
    <derivirana_varijabla naziv="DomainObject.Predmet.ProtustrankaNazivFormatedOIB_1">ACO PETROVIĆ  d.o.o., OIB 23909290624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Beatrice Maljković</izvorni_sadrzaj>
    <derivirana_varijabla naziv="DomainObject.Predmet.StrankaFormated_1">  Beatrice Maljković</derivirana_varijabla>
  </DomainObject.Predmet.StrankaFormated>
  <DomainObject.Predmet.StrankaFormatedOIB>
    <izvorni_sadrzaj>  Beatrice Maljković, OIB 59968711961</izvorni_sadrzaj>
    <derivirana_varijabla naziv="DomainObject.Predmet.StrankaFormatedOIB_1">  Beatrice Maljković, OIB 59968711961</derivirana_varijabla>
  </DomainObject.Predmet.StrankaFormatedOIB>
  <DomainObject.Predmet.StrankaFormatedWithAdress>
    <izvorni_sadrzaj> Beatrice Maljković, Ksavera Šandora Đalskog 19, 10000 Zagreb</izvorni_sadrzaj>
    <derivirana_varijabla naziv="DomainObject.Predmet.StrankaFormatedWithAdress_1"> Beatrice Maljković, Ksavera Šandora Đalskog 19, 10000 Zagreb</derivirana_varijabla>
  </DomainObject.Predmet.StrankaFormatedWithAdress>
  <DomainObject.Predmet.StrankaFormatedWithAdressOIB>
    <izvorni_sadrzaj> Beatrice Maljković, OIB 59968711961, Ksavera Šandora Đalskog 19, 10000 Zagreb</izvorni_sadrzaj>
    <derivirana_varijabla naziv="DomainObject.Predmet.StrankaFormatedWithAdressOIB_1"> Beatrice Maljković, OIB 59968711961, Ksavera Šandora Đalskog 19, 10000 Zagreb</derivirana_varijabla>
  </DomainObject.Predmet.StrankaFormatedWithAdressOIB>
  <DomainObject.Predmet.StrankaWithAdress>
    <izvorni_sadrzaj>Beatrice Maljković Ksavera Šandora Đalskog 19,10000 Zagreb</izvorni_sadrzaj>
    <derivirana_varijabla naziv="DomainObject.Predmet.StrankaWithAdress_1">Beatrice Maljković Ksavera Šandora Đalskog 19,10000 Zagreb</derivirana_varijabla>
  </DomainObject.Predmet.StrankaWithAdress>
  <DomainObject.Predmet.StrankaWithAdressOIB>
    <izvorni_sadrzaj>Beatrice Maljković, OIB 59968711961, Ksavera Šandora Đalskog 19,10000 Zagreb</izvorni_sadrzaj>
    <derivirana_varijabla naziv="DomainObject.Predmet.StrankaWithAdressOIB_1">Beatrice Maljković, OIB 59968711961, Ksavera Šandora Đalskog 19,10000 Zagreb</derivirana_varijabla>
  </DomainObject.Predmet.StrankaWithAdressOIB>
  <DomainObject.Predmet.StrankaNazivFormated>
    <izvorni_sadrzaj>Beatrice Maljković</izvorni_sadrzaj>
    <derivirana_varijabla naziv="DomainObject.Predmet.StrankaNazivFormated_1">Beatrice Maljković</derivirana_varijabla>
  </DomainObject.Predmet.StrankaNazivFormated>
  <DomainObject.Predmet.StrankaNazivFormatedOIB>
    <izvorni_sadrzaj>Beatrice Maljković, OIB 59968711961</izvorni_sadrzaj>
    <derivirana_varijabla naziv="DomainObject.Predmet.StrankaNazivFormatedOIB_1">Beatrice Maljković, OIB 59968711961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Beatrice Maljković</item>
    </izvorni_sadrzaj>
    <derivirana_varijabla naziv="DomainObject.Predmet.StrankaListFormated_1">
      <item>Beatrice Maljković</item>
    </derivirana_varijabla>
  </DomainObject.Predmet.StrankaListFormated>
  <DomainObject.Predmet.StrankaListFormatedOIB>
    <izvorni_sadrzaj>
      <item>Beatrice Maljković, OIB 59968711961</item>
    </izvorni_sadrzaj>
    <derivirana_varijabla naziv="DomainObject.Predmet.StrankaListFormatedOIB_1">
      <item>Beatrice Maljković, OIB 59968711961</item>
    </derivirana_varijabla>
  </DomainObject.Predmet.StrankaListFormatedOIB>
  <DomainObject.Predmet.StrankaListFormatedWithAdress>
    <izvorni_sadrzaj>
      <item>Beatrice Maljković, Ksavera Šandora Đalskog 19, 10000 Zagreb</item>
    </izvorni_sadrzaj>
    <derivirana_varijabla naziv="DomainObject.Predmet.StrankaListFormatedWithAdress_1">
      <item>Beatrice Maljković, Ksavera Šandora Đalskog 19, 10000 Zagreb</item>
    </derivirana_varijabla>
  </DomainObject.Predmet.StrankaListFormatedWithAdress>
  <DomainObject.Predmet.StrankaListFormatedWithAdressOIB>
    <izvorni_sadrzaj>
      <item>Beatrice Maljković, OIB 59968711961, Ksavera Šandora Đalskog 19, 10000 Zagreb</item>
    </izvorni_sadrzaj>
    <derivirana_varijabla naziv="DomainObject.Predmet.StrankaListFormatedWithAdressOIB_1">
      <item>Beatrice Maljković, OIB 59968711961, Ksavera Šandora Đalskog 19, 10000 Zagreb</item>
    </derivirana_varijabla>
  </DomainObject.Predmet.StrankaListFormatedWithAdressOIB>
  <DomainObject.Predmet.StrankaListNazivFormated>
    <izvorni_sadrzaj>
      <item>Beatrice Maljković</item>
    </izvorni_sadrzaj>
    <derivirana_varijabla naziv="DomainObject.Predmet.StrankaListNazivFormated_1">
      <item>Beatrice Maljković</item>
    </derivirana_varijabla>
  </DomainObject.Predmet.StrankaListNazivFormated>
  <DomainObject.Predmet.StrankaListNazivFormatedOIB>
    <izvorni_sadrzaj>
      <item>Beatrice Maljković, OIB 59968711961</item>
    </izvorni_sadrzaj>
    <derivirana_varijabla naziv="DomainObject.Predmet.StrankaListNazivFormatedOIB_1">
      <item>Beatrice Maljković, OIB 59968711961</item>
    </derivirana_varijabla>
  </DomainObject.Predmet.StrankaListNazivFormatedOIB>
  <DomainObject.Predmet.ProtuStrankaListFormated>
    <izvorni_sadrzaj>
      <item>ACO PETROVIĆ  d.o.o.</item>
    </izvorni_sadrzaj>
    <derivirana_varijabla naziv="DomainObject.Predmet.ProtuStrankaListFormated_1">
      <item>ACO PETROVIĆ  d.o.o.</item>
    </derivirana_varijabla>
  </DomainObject.Predmet.ProtuStrankaListFormated>
  <DomainObject.Predmet.ProtuStrankaListFormatedOIB>
    <izvorni_sadrzaj>
      <item>ACO PETROVIĆ  d.o.o., OIB 23909290624</item>
    </izvorni_sadrzaj>
    <derivirana_varijabla naziv="DomainObject.Predmet.ProtuStrankaListFormatedOIB_1">
      <item>ACO PETROVIĆ  d.o.o., OIB 23909290624</item>
    </derivirana_varijabla>
  </DomainObject.Predmet.ProtuStrankaListFormatedOIB>
  <DomainObject.Predmet.ProtuStrankaListFormatedWithAdress>
    <izvorni_sadrzaj>
      <item>ACO PETROVIĆ  d.o.o., Belostenčeva 10, 10000 Zagreb</item>
    </izvorni_sadrzaj>
    <derivirana_varijabla naziv="DomainObject.Predmet.ProtuStrankaListFormatedWithAdress_1">
      <item>ACO PETROVIĆ  d.o.o., Belostenčeva 10, 10000 Zagreb</item>
    </derivirana_varijabla>
  </DomainObject.Predmet.ProtuStrankaListFormatedWithAdress>
  <DomainObject.Predmet.ProtuStrankaListFormatedWithAdressOIB>
    <izvorni_sadrzaj>
      <item>ACO PETROVIĆ  d.o.o., OIB 23909290624, Belostenčeva 10, 10000 Zagreb</item>
    </izvorni_sadrzaj>
    <derivirana_varijabla naziv="DomainObject.Predmet.ProtuStrankaListFormatedWithAdressOIB_1">
      <item>ACO PETROVIĆ  d.o.o., OIB 23909290624, Belostenčeva 10, 10000 Zagreb</item>
    </derivirana_varijabla>
  </DomainObject.Predmet.ProtuStrankaListFormatedWithAdressOIB>
  <DomainObject.Predmet.ProtuStrankaListNazivFormated>
    <izvorni_sadrzaj>
      <item>ACO PETROVIĆ  d.o.o.</item>
    </izvorni_sadrzaj>
    <derivirana_varijabla naziv="DomainObject.Predmet.ProtuStrankaListNazivFormated_1">
      <item>ACO PETROVIĆ  d.o.o.</item>
    </derivirana_varijabla>
  </DomainObject.Predmet.ProtuStrankaListNazivFormated>
  <DomainObject.Predmet.ProtuStrankaListNazivFormatedOIB>
    <izvorni_sadrzaj>
      <item>ACO PETROVIĆ  d.o.o., OIB 23909290624</item>
    </izvorni_sadrzaj>
    <derivirana_varijabla naziv="DomainObject.Predmet.ProtuStrankaListNazivFormatedOIB_1">
      <item>ACO PETROVIĆ  d.o.o., OIB 23909290624</item>
    </derivirana_varijabla>
  </DomainObject.Predmet.ProtuStrankaListNazivFormatedOIB>
  <DomainObject.Predmet.OstaliListFormated>
    <izvorni_sadrzaj>
      <item>JADRANKA PETROVIĆ</item>
      <item>Jozo Brčić</item>
    </izvorni_sadrzaj>
    <derivirana_varijabla naziv="DomainObject.Predmet.OstaliListFormated_1">
      <item>JADRANKA PETROVIĆ</item>
      <item>Jozo Brčić</item>
    </derivirana_varijabla>
  </DomainObject.Predmet.OstaliListFormated>
  <DomainObject.Predmet.OstaliListFormatedOIB>
    <izvorni_sadrzaj>
      <item>JADRANKA PETROVIĆ</item>
      <item>Jozo Brčić, OIB 08987900956</item>
    </izvorni_sadrzaj>
    <derivirana_varijabla naziv="DomainObject.Predmet.OstaliListFormatedOIB_1">
      <item>JADRANKA PETROVIĆ</item>
      <item>Jozo Brčić, OIB 08987900956</item>
    </derivirana_varijabla>
  </DomainObject.Predmet.OstaliListFormatedOIB>
  <DomainObject.Predmet.OstaliListFormatedWithAdress>
    <izvorni_sadrzaj>
      <item>JADRANKA PETROVIĆ, JURJEVSKA ULICA 18A, 10000 Zagreb</item>
      <item>Jozo Brčić, Horvaćanska Cesta 146a, 10000 Zagreb</item>
    </izvorni_sadrzaj>
    <derivirana_varijabla naziv="DomainObject.Predmet.OstaliListFormatedWithAdress_1">
      <item>JADRANKA PETROVIĆ, JURJEVSKA ULICA 18A, 10000 Zagreb</item>
      <item>Jozo Brčić, Horvaćanska Cesta 146a, 10000 Zagreb</item>
    </derivirana_varijabla>
  </DomainObject.Predmet.OstaliListFormatedWithAdress>
  <DomainObject.Predmet.OstaliListFormatedWithAdressOIB>
    <izvorni_sadrzaj>
      <item>JADRANKA PETROVIĆ, JURJEVSKA ULICA 18A, 10000 Zagreb</item>
      <item>Jozo Brčić, OIB 08987900956, Horvaćanska Cesta 146a, 10000 Zagreb</item>
    </izvorni_sadrzaj>
    <derivirana_varijabla naziv="DomainObject.Predmet.OstaliListFormatedWithAdressOIB_1">
      <item>JADRANKA PETROVIĆ, JURJEVSKA ULICA 18A, 10000 Zagreb</item>
      <item>Jozo Brčić, OIB 08987900956, Horvaćanska Cesta 146a, 10000 Zagreb</item>
    </derivirana_varijabla>
  </DomainObject.Predmet.OstaliListFormatedWithAdressOIB>
  <DomainObject.Predmet.OstaliListNazivFormated>
    <izvorni_sadrzaj>
      <item>JADRANKA PETROVIĆ</item>
      <item>Jozo Brčić</item>
    </izvorni_sadrzaj>
    <derivirana_varijabla naziv="DomainObject.Predmet.OstaliListNazivFormated_1">
      <item>JADRANKA PETROVIĆ</item>
      <item>Jozo Brčić</item>
    </derivirana_varijabla>
  </DomainObject.Predmet.OstaliListNazivFormated>
  <DomainObject.Predmet.OstaliListNazivFormatedOIB>
    <izvorni_sadrzaj>
      <item>JADRANKA PETROVIĆ</item>
      <item>Jozo Brčić, OIB 08987900956</item>
    </izvorni_sadrzaj>
    <derivirana_varijabla naziv="DomainObject.Predmet.OstaliListNazivFormatedOIB_1">
      <item>JADRANKA PETROVIĆ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Beatrice Maljković</izvorni_sadrzaj>
    <derivirana_varijabla naziv="DomainObject.Predmet.StrankaIDrugi_1">Beatrice Maljković</derivirana_varijabla>
  </DomainObject.Predmet.StrankaIDrugi>
  <DomainObject.Predmet.ProtustrankaIDrugi>
    <izvorni_sadrzaj>ACO PETROVIĆ  d.o.o.</izvorni_sadrzaj>
    <derivirana_varijabla naziv="DomainObject.Predmet.ProtustrankaIDrugi_1">ACO PETROVIĆ  d.o.o.</derivirana_varijabla>
  </DomainObject.Predmet.ProtustrankaIDrugi>
  <DomainObject.Predmet.StrankaIDrugiAdressOIB>
    <izvorni_sadrzaj>Beatrice Maljković, OIB 59968711961, Ksavera Šandora Đalskog 19, 10000 Zagreb</izvorni_sadrzaj>
    <derivirana_varijabla naziv="DomainObject.Predmet.StrankaIDrugiAdressOIB_1">Beatrice Maljković, OIB 59968711961, Ksavera Šandora Đalskog 19, 10000 Zagreb</derivirana_varijabla>
  </DomainObject.Predmet.StrankaIDrugiAdressOIB>
  <DomainObject.Predmet.ProtustrankaIDrugiAdressOIB>
    <izvorni_sadrzaj>ACO PETROVIĆ  d.o.o., OIB 23909290624, Belostenčeva 10, 10000 Zagreb</izvorni_sadrzaj>
    <derivirana_varijabla naziv="DomainObject.Predmet.ProtustrankaIDrugiAdressOIB_1">ACO PETROVIĆ  d.o.o., OIB 23909290624, Belostenčeva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2015.</izvorni_sadrzaj>
    <derivirana_varijabla naziv="DomainObject.Predmet.OdlukaRjesenje.DatumDonosenjaOdluke_1">13. srpnja 2015.</derivirana_varijabla>
  </DomainObject.Predmet.OdlukaRjesenje.DatumDonosenjaOdluke>
  <DomainObject.Predmet.OdlukaRjesenje.DatumPravomocnosti>
    <izvorni_sadrzaj>5. rujna 2015.</izvorni_sadrzaj>
    <derivirana_varijabla naziv="DomainObject.Predmet.OdlukaRjesenje.DatumPravomocnosti_1">5. rujna 2015.</derivirana_varijabla>
  </DomainObject.Predmet.OdlukaRjesenje.DatumPravomocnosti>
  <DomainObject.Predmet.OdlukaRjesenje.Oznaka>
    <izvorni_sadrzaj>St-89/2015-18</izvorni_sadrzaj>
    <derivirana_varijabla naziv="DomainObject.Predmet.OdlukaRjesenje.Oznaka_1">St-89/2015-18</derivirana_varijabla>
  </DomainObject.Predmet.OdlukaRjesenje.Oznaka>
  <DomainObject.Predmet.SudioniciListNaziv>
    <izvorni_sadrzaj>
      <item>Beatrice Maljković</item>
      <item>ACO PETROVIĆ  d.o.o.</item>
      <item>JADRANKA PETROVIĆ</item>
      <item>Jozo Brčić</item>
    </izvorni_sadrzaj>
    <derivirana_varijabla naziv="DomainObject.Predmet.SudioniciListNaziv_1">
      <item>Beatrice Maljković</item>
      <item>ACO PETROVIĆ  d.o.o.</item>
      <item>JADRANKA PETROVIĆ</item>
      <item>Jozo Brčić</item>
    </derivirana_varijabla>
  </DomainObject.Predmet.SudioniciListNaziv>
  <DomainObject.Predmet.SudioniciListAdressOIB>
    <izvorni_sadrzaj>
      <item>Beatrice Maljković, OIB 59968711961, Ksavera Šandora Đalskog 19,10000 Zagreb</item>
      <item>ACO PETROVIĆ  d.o.o., OIB 23909290624, Belostenčeva 10,10000 Zagreb</item>
      <item>JADRANKA PETROVIĆ, JURJEVSKA ULICA 18A,10000 Zagreb</item>
      <item>Jozo Brčić, OIB 08987900956, Horvaćanska Cesta 146a,10000 Zagreb</item>
    </izvorni_sadrzaj>
    <derivirana_varijabla naziv="DomainObject.Predmet.SudioniciListAdressOIB_1">
      <item>Beatrice Maljković, OIB 59968711961, Ksavera Šandora Đalskog 19,10000 Zagreb</item>
      <item>ACO PETROVIĆ  d.o.o., OIB 23909290624, Belostenčeva 10,10000 Zagreb</item>
      <item>JADRANKA PETROVIĆ, JURJEVSKA ULICA 18A,10000 Zagreb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59968711961</item>
      <item>, OIB 23909290624</item>
      <item>, OIB null</item>
      <item>, OIB 08987900956</item>
    </izvorni_sadrzaj>
    <derivirana_varijabla naziv="DomainObject.Predmet.SudioniciListNazivOIB_1">
      <item>, OIB 59968711961</item>
      <item>, OIB 23909290624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2015.</izvorni_sadrzaj>
    <derivirana_varijabla naziv="DomainObject.Predmet.DatumZadnjeOdrzaneSudskeRadnje_1">26. ožujka 2015.</derivirana_varijabla>
  </DomainObject.Predmet.DatumZadnjeOdrzaneSudskeRadnje>
  <DomainObject.PredzadnjaOdlukaIzPredmeta.DatumDonosenjaOdluke>
    <izvorni_sadrzaj>13. srpnja 2015.</izvorni_sadrzaj>
    <derivirana_varijabla naziv="DomainObject.PredzadnjaOdlukaIzPredmeta.DatumDonosenjaOdluke_1">13. srpnja 2015.</derivirana_varijabla>
  </DomainObject.PredzadnjaOdlukaIzPredmeta.DatumDonosenjaOdluke>
  <DomainObject.PredzadnjaOdlukaIzPredmeta.Oznaka>
    <izvorni_sadrzaj>St-89/2015-18</izvorni_sadrzaj>
    <derivirana_varijabla naziv="DomainObject.PredzadnjaOdlukaIzPredmeta.Oznaka_1">St-89/2015-18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2622</properties:Characters>
  <properties:Lines>78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2019-03-25T12:41:00Z</dcterms:created>
  <dc:creator>galica</dc:creator>
  <cp:lastModifiedBy>Valentina Delač</cp:lastModifiedBy>
  <cp:lastPrinted>2019-03-25T12:43:00Z</cp:lastPrinted>
  <dcterms:modified xmlns:xsi="http://www.w3.org/2001/XMLSchema-instance" xsi:type="dcterms:W3CDTF">2019-03-25T12:45:00Z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(Aco petrović  nastava upis mase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