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aa55" w14:paraId="771aa55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F908B0">
        <w:t>2577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347A7" w:rsidP="004347A7" w:rsidR="004347A7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>, u stečajnom predmetu povodom zahtjeva Financijske agencije Regionalni centar Zagreb Podružnica Zagreb, Trg svibanjskih žrtava 1995. 1,, za pokretanje skraćenog stečajnog postupka  nad dužnikom MB-TEHNO d.o.o za graditeljstvo i promet, Zagreb, Kalinovica 9,  MBS: 080481307, OIB: 25176239909, temeljem članka 430. Stečajnog zakona ( „Narodne novine“ 71/15), dana 18. listopada 2016. godine, objavljuje sljedeći</w:t>
      </w:r>
    </w:p>
    <w:p w:rsidRDefault="00933FA5" w:rsidP="00933FA5" w:rsidR="00933FA5">
      <w:pPr>
        <w:jc w:val="both"/>
      </w:pPr>
      <w:bookmarkStart w:name="_GoBack" w:id="0"/>
      <w:bookmarkEnd w:id="0"/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F908B0" w:rsidRPr="00F908B0">
        <w:t>MB-TEHNO d.o.o</w:t>
      </w:r>
      <w:r w:rsidR="00F908B0">
        <w:t xml:space="preserve"> za graditeljstvo i promet, Zagreb, Kalinovica 9,  M</w:t>
      </w:r>
      <w:r w:rsidR="00F908B0" w:rsidRPr="00724353">
        <w:t xml:space="preserve">BS: </w:t>
      </w:r>
      <w:r w:rsidR="00F908B0" w:rsidRPr="00F908B0">
        <w:t>080481307</w:t>
      </w:r>
      <w:r w:rsidR="00F908B0" w:rsidRPr="00724353">
        <w:t xml:space="preserve">, OIB: </w:t>
      </w:r>
      <w:r w:rsidR="00F908B0" w:rsidRPr="00F908B0">
        <w:t>25176239909</w:t>
      </w:r>
      <w:r w:rsidR="00BC44A4">
        <w:t xml:space="preserve">, </w:t>
      </w:r>
      <w:r>
        <w:t xml:space="preserve">iznosi </w:t>
      </w:r>
      <w:r w:rsidR="00F908B0">
        <w:t>93.721,39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F908B0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proofErr w:type="spellStart"/>
      <w:r w:rsidR="00F908B0">
        <w:t>Luca</w:t>
      </w:r>
      <w:proofErr w:type="spellEnd"/>
      <w:r w:rsidR="00F908B0">
        <w:t xml:space="preserve"> Batinić, Zagreb, </w:t>
      </w:r>
      <w:proofErr w:type="spellStart"/>
      <w:r w:rsidR="00F908B0">
        <w:t>Ogrizovićeva</w:t>
      </w:r>
      <w:proofErr w:type="spellEnd"/>
      <w:r w:rsidR="00F908B0">
        <w:t xml:space="preserve"> 43, </w:t>
      </w:r>
      <w:r w:rsidR="00771880">
        <w:t>OIB</w:t>
      </w:r>
      <w:r w:rsidR="002C0980">
        <w:t xml:space="preserve">: </w:t>
      </w:r>
      <w:r w:rsidR="00F908B0">
        <w:t>52943075463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908B0">
        <w:t>2577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B46" w:rsidR="00E46B46">
      <w:r>
        <w:separator/>
      </w:r>
    </w:p>
  </w:endnote>
  <w:endnote w:id="0" w:type="continuationSeparator">
    <w:p w:rsidRDefault="00E46B46" w:rsidR="00E46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B46" w:rsidR="00E46B46">
      <w:r>
        <w:separator/>
      </w:r>
    </w:p>
  </w:footnote>
  <w:footnote w:id="0" w:type="continuationSeparator">
    <w:p w:rsidRDefault="00E46B46" w:rsidR="00E46B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6B46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B46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46B46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277B0A"/>
    <w:rsid w:val="002C0980"/>
    <w:rsid w:val="002E4280"/>
    <w:rsid w:val="002F0827"/>
    <w:rsid w:val="00320F04"/>
    <w:rsid w:val="00352912"/>
    <w:rsid w:val="003819F6"/>
    <w:rsid w:val="0038694B"/>
    <w:rsid w:val="004347A7"/>
    <w:rsid w:val="00456F2E"/>
    <w:rsid w:val="004A4483"/>
    <w:rsid w:val="004A7E9D"/>
    <w:rsid w:val="004B20F5"/>
    <w:rsid w:val="004E0040"/>
    <w:rsid w:val="004F4A2F"/>
    <w:rsid w:val="0053027B"/>
    <w:rsid w:val="00562EF0"/>
    <w:rsid w:val="005807FE"/>
    <w:rsid w:val="005E2EDF"/>
    <w:rsid w:val="0061797B"/>
    <w:rsid w:val="00640544"/>
    <w:rsid w:val="00664A3D"/>
    <w:rsid w:val="006E7E78"/>
    <w:rsid w:val="007121C9"/>
    <w:rsid w:val="00724353"/>
    <w:rsid w:val="00740467"/>
    <w:rsid w:val="00763E88"/>
    <w:rsid w:val="00771880"/>
    <w:rsid w:val="007803BC"/>
    <w:rsid w:val="007A4704"/>
    <w:rsid w:val="007B2E04"/>
    <w:rsid w:val="007F05AD"/>
    <w:rsid w:val="008038E2"/>
    <w:rsid w:val="00817DE4"/>
    <w:rsid w:val="00846A0D"/>
    <w:rsid w:val="00933FA5"/>
    <w:rsid w:val="00934265"/>
    <w:rsid w:val="00935CE2"/>
    <w:rsid w:val="009610A7"/>
    <w:rsid w:val="00A1696D"/>
    <w:rsid w:val="00A22FCB"/>
    <w:rsid w:val="00A40221"/>
    <w:rsid w:val="00A55872"/>
    <w:rsid w:val="00A6538B"/>
    <w:rsid w:val="00A70D3D"/>
    <w:rsid w:val="00B73063"/>
    <w:rsid w:val="00BC44A4"/>
    <w:rsid w:val="00CE2C0A"/>
    <w:rsid w:val="00D3502B"/>
    <w:rsid w:val="00D45ABA"/>
    <w:rsid w:val="00D74DD4"/>
    <w:rsid w:val="00D86DA7"/>
    <w:rsid w:val="00DA5371"/>
    <w:rsid w:val="00DB775B"/>
    <w:rsid w:val="00E07C22"/>
    <w:rsid w:val="00E23FC5"/>
    <w:rsid w:val="00E46B46"/>
    <w:rsid w:val="00E71520"/>
    <w:rsid w:val="00E96274"/>
    <w:rsid w:val="00EB0A61"/>
    <w:rsid w:val="00EB3602"/>
    <w:rsid w:val="00EE3DD9"/>
    <w:rsid w:val="00EF565E"/>
    <w:rsid w:val="00F908B0"/>
    <w:rsid w:val="00FA05F3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42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42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2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2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2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42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4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2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2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2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24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St-2577/2016-3</izvorni_sadrzaj>
    <derivirana_varijabla naziv="DomainObject.Oznaka_1">St-2577/2016-3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2577</izvorni_sadrzaj>
    <derivirana_varijabla naziv="DomainObject.Predmet.Broj_1">2577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St-2577/2016</izvorni_sadrzaj>
    <derivirana_varijabla naziv="DomainObject.Predmet.OznakaBroj_1">St-2577/2016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MB-TEHNO d.o.o</izvorni_sadrzaj>
    <derivirana_varijabla naziv="DomainObject.Predmet.ProtustrankaFormated_1">  MB-TEHNO d.o.o</derivirana_varijabla>
  </DomainObject.Predmet.ProtustrankaFormated>
  <DomainObject.Predmet.ProtustrankaFormatedOIB>
    <izvorni_sadrzaj>  MB-TEHNO d.o.o, OIB 25176239909</izvorni_sadrzaj>
    <derivirana_varijabla naziv="DomainObject.Predmet.ProtustrankaFormatedOIB_1">  MB-TEHNO d.o.o, OIB 25176239909</derivirana_varijabla>
  </DomainObject.Predmet.ProtustrankaFormatedOIB>
  <DomainObject.Predmet.ProtustrankaFormatedWithAdress>
    <izvorni_sadrzaj> MB-TEHNO d.o.o, Kalinovica 9, 10000 Zagreb</izvorni_sadrzaj>
    <derivirana_varijabla naziv="DomainObject.Predmet.ProtustrankaFormatedWithAdress_1"> MB-TEHNO d.o.o, Kalinovica 9, 10000 Zagreb</derivirana_varijabla>
  </DomainObject.Predmet.ProtustrankaFormatedWithAdress>
  <DomainObject.Predmet.ProtustrankaFormatedWithAdressOIB>
    <izvorni_sadrzaj> MB-TEHNO d.o.o, OIB 25176239909, Kalinovica 9, 10000 Zagreb</izvorni_sadrzaj>
    <derivirana_varijabla naziv="DomainObject.Predmet.ProtustrankaFormatedWithAdressOIB_1"> MB-TEHNO d.o.o, OIB 25176239909, Kalinovica 9, 10000 Zagreb</derivirana_varijabla>
  </DomainObject.Predmet.ProtustrankaFormatedWithAdressOIB>
  <DomainObject.Predmet.ProtustrankaWithAdress>
    <izvorni_sadrzaj>MB-TEHNO d.o.o Kalinovica 9, 10000 Zagreb</izvorni_sadrzaj>
    <derivirana_varijabla naziv="DomainObject.Predmet.ProtustrankaWithAdress_1">MB-TEHNO d.o.o Kalinovica 9, 10000 Zagreb</derivirana_varijabla>
  </DomainObject.Predmet.ProtustrankaWithAdress>
  <DomainObject.Predmet.ProtustrankaWithAdressOIB>
    <izvorni_sadrzaj>MB-TEHNO d.o.o, OIB 25176239909, Kalinovica 9, 10000 Zagreb</izvorni_sadrzaj>
    <derivirana_varijabla naziv="DomainObject.Predmet.ProtustrankaWithAdressOIB_1">MB-TEHNO d.o.o, OIB 25176239909, Kalinovica 9, 10000 Zagreb</derivirana_varijabla>
  </DomainObject.Predmet.ProtustrankaWithAdressOIB>
  <DomainObject.Predmet.ProtustrankaNazivFormated>
    <izvorni_sadrzaj>MB-TEHNO d.o.o</izvorni_sadrzaj>
    <derivirana_varijabla naziv="DomainObject.Predmet.ProtustrankaNazivFormated_1">MB-TEHNO d.o.o</derivirana_varijabla>
  </DomainObject.Predmet.ProtustrankaNazivFormated>
  <DomainObject.Predmet.ProtustrankaNazivFormatedOIB>
    <izvorni_sadrzaj>MB-TEHNO d.o.o, OIB 25176239909</izvorni_sadrzaj>
    <derivirana_varijabla naziv="DomainObject.Predmet.ProtustrankaNazivFormatedOIB_1">MB-TEHNO d.o.o, OIB 25176239909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MB-TEHNO d.o.o</item>
    </izvorni_sadrzaj>
    <derivirana_varijabla naziv="DomainObject.Predmet.ProtuStrankaListFormated_1">
      <item>MB-TEHNO d.o.o</item>
    </derivirana_varijabla>
  </DomainObject.Predmet.ProtuStrankaListFormated>
  <DomainObject.Predmet.ProtuStrankaListFormatedOIB>
    <izvorni_sadrzaj>
      <item>MB-TEHNO d.o.o, OIB 25176239909</item>
    </izvorni_sadrzaj>
    <derivirana_varijabla naziv="DomainObject.Predmet.ProtuStrankaListFormatedOIB_1">
      <item>MB-TEHNO d.o.o, OIB 25176239909</item>
    </derivirana_varijabla>
  </DomainObject.Predmet.ProtuStrankaListFormatedOIB>
  <DomainObject.Predmet.ProtuStrankaListFormatedWithAdress>
    <izvorni_sadrzaj>
      <item>MB-TEHNO d.o.o, Kalinovica 9, 10000 Zagreb</item>
    </izvorni_sadrzaj>
    <derivirana_varijabla naziv="DomainObject.Predmet.ProtuStrankaListFormatedWithAdress_1">
      <item>MB-TEHNO d.o.o, Kalinovica 9, 10000 Zagreb</item>
    </derivirana_varijabla>
  </DomainObject.Predmet.ProtuStrankaListFormatedWithAdress>
  <DomainObject.Predmet.ProtuStrankaListFormatedWithAdressOIB>
    <izvorni_sadrzaj>
      <item>MB-TEHNO d.o.o, OIB 25176239909, Kalinovica 9, 10000 Zagreb</item>
    </izvorni_sadrzaj>
    <derivirana_varijabla naziv="DomainObject.Predmet.ProtuStrankaListFormatedWithAdressOIB_1">
      <item>MB-TEHNO d.o.o, OIB 25176239909, Kalinovica 9, 10000 Zagreb</item>
    </derivirana_varijabla>
  </DomainObject.Predmet.ProtuStrankaListFormatedWithAdressOIB>
  <DomainObject.Predmet.ProtuStrankaListNazivFormated>
    <izvorni_sadrzaj>
      <item>MB-TEHNO d.o.o</item>
    </izvorni_sadrzaj>
    <derivirana_varijabla naziv="DomainObject.Predmet.ProtuStrankaListNazivFormated_1">
      <item>MB-TEHNO d.o.o</item>
    </derivirana_varijabla>
  </DomainObject.Predmet.ProtuStrankaListNazivFormated>
  <DomainObject.Predmet.ProtuStrankaListNazivFormatedOIB>
    <izvorni_sadrzaj>
      <item>MB-TEHNO d.o.o, OIB 25176239909</item>
    </izvorni_sadrzaj>
    <derivirana_varijabla naziv="DomainObject.Predmet.ProtuStrankaListNazivFormatedOIB_1">
      <item>MB-TEHNO d.o.o, OIB 25176239909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St-2577/2016-3</izvorni_sadrzaj>
    <derivirana_varijabla naziv="DomainObject.PoslovniBrojDokumenta_1">St-2577/2016-3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MB-TEHNO d.o.o</izvorni_sadrzaj>
    <derivirana_varijabla naziv="DomainObject.Predmet.ProtustrankaIDrugi_1">MB-TEHNO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MB-TEHNO d.o.o, OIB 25176239909, Kalinovica 9, 10000 Zagreb</izvorni_sadrzaj>
    <derivirana_varijabla naziv="DomainObject.Predmet.ProtustrankaIDrugiAdressOIB_1">MB-TEHNO d.o.o, OIB 25176239909,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MB-TEHNO d.o.o</item>
      <item>FINA Regionalni centar Zagreb</item>
    </izvorni_sadrzaj>
    <derivirana_varijabla naziv="DomainObject.Predmet.SudioniciListNaziv_1">
      <item>MB-TEHNO d.o.o</item>
      <item>FINA Regionalni centar Zagreb</item>
    </derivirana_varijabla>
  </DomainObject.Predmet.SudioniciListNaziv>
  <DomainObject.Predmet.SudioniciListAdressOIB>
    <izvorni_sadrzaj>
      <item>MB-TEHNO d.o.o, OIB 25176239909, Kalinovica 9,10000 Zagreb</item>
      <item>FINA Regionalni centar Zagreb, OIB 85821130368, Trg svibanjskih žrtava 1995. br. 1,10000 Zagreb</item>
    </izvorni_sadrzaj>
    <derivirana_varijabla naziv="DomainObject.Predmet.SudioniciListAdressOIB_1">
      <item>MB-TEHNO d.o.o, OIB 25176239909, Kalinovica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25176239909</item>
      <item>, OIB 85821130368</item>
    </izvorni_sadrzaj>
    <derivirana_varijabla naziv="DomainObject.Predmet.SudioniciListNazivOIB_1">
      <item>, OIB 25176239909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9BFF7-8216-4CF2-8E09-7AA131591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1951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2016-10-18T11:37:00Z</dcterms:created>
  <dc:creator>Snježana Markotić Jurić</dc:creator>
  <cp:lastModifiedBy>Snježana Markotić Jurić</cp:lastModifiedBy>
  <cp:lastPrinted>2016-10-18T11:32:00Z</cp:lastPrinted>
  <dcterms:modified xmlns:xsi="http://www.w3.org/2001/XMLSchema-instance" xsi:type="dcterms:W3CDTF">2016-10-19T09:21:00Z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St-2577/2016-3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