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4e20" w14:paraId="b6f4e20"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6C02EF">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4A2F86" w:rsidP="006C02EF" w:rsidR="004A2F86" w:rsidRPr="00417D1C">
      <w:pPr>
        <w:jc w:val="both"/>
        <w:rPr>
          <w:rFonts w:hAnsi="Times New Roman" w:ascii="Times New Roman"/>
          <w:szCs w:val="24"/>
          <w:lang w:val="hr-HR"/>
        </w:rPr>
      </w:pP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0C5B78">
        <w:rPr>
          <w:rFonts w:hAnsi="Times New Roman" w:ascii="Times New Roman"/>
          <w:szCs w:val="24"/>
          <w:lang w:val="hr-HR"/>
        </w:rPr>
        <w:t>27. studenog</w:t>
      </w:r>
      <w:r w:rsidR="00BE7579">
        <w:rPr>
          <w:rFonts w:hAnsi="Times New Roman" w:ascii="Times New Roman"/>
          <w:szCs w:val="24"/>
          <w:lang w:val="hr-HR"/>
        </w:rPr>
        <w:t xml:space="preserve">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7B3AF5" w:rsidP="009A4785" w:rsidR="006C02EF" w:rsidRPr="00417D1C">
      <w:pPr>
        <w:jc w:val="center"/>
        <w:rPr>
          <w:rFonts w:hAnsi="Times New Roman" w:ascii="Times New Roman"/>
          <w:szCs w:val="24"/>
          <w:lang w:val="hr-HR"/>
        </w:rPr>
      </w:pPr>
      <w:r>
        <w:rPr>
          <w:rFonts w:hAnsi="Times New Roman" w:ascii="Times New Roman"/>
          <w:szCs w:val="24"/>
          <w:lang w:val="hr-HR"/>
        </w:rPr>
        <w:t xml:space="preserve">o održanoj skupštini vjerovnika </w:t>
      </w:r>
      <w:r w:rsidR="006C02EF" w:rsidRPr="00417D1C">
        <w:rPr>
          <w:rFonts w:hAnsi="Times New Roman" w:ascii="Times New Roman"/>
          <w:szCs w:val="24"/>
          <w:lang w:val="hr-HR"/>
        </w:rPr>
        <w:t>u stečajnom postupku</w:t>
      </w:r>
    </w:p>
    <w:p w:rsidRDefault="00434784" w:rsidP="006350EC" w:rsidR="006350EC">
      <w:pPr>
        <w:jc w:val="center"/>
        <w:rPr>
          <w:rFonts w:hAnsi="Times New Roman" w:ascii="Times New Roman"/>
          <w:szCs w:val="24"/>
          <w:lang w:val="hr-HR"/>
        </w:rPr>
      </w:pPr>
      <w:r>
        <w:rPr>
          <w:rFonts w:hAnsi="Times New Roman" w:ascii="Times New Roman"/>
          <w:szCs w:val="24"/>
          <w:lang w:val="hr-HR"/>
        </w:rPr>
        <w:t xml:space="preserve">nad </w:t>
      </w:r>
      <w:r w:rsidR="006350EC">
        <w:rPr>
          <w:rFonts w:hAnsi="Times New Roman" w:ascii="Times New Roman"/>
          <w:szCs w:val="24"/>
          <w:lang w:val="hr-HR"/>
        </w:rPr>
        <w:t xml:space="preserve">imovinom dužnika pojedinca MLADENA BRATINŠČAK, </w:t>
      </w:r>
    </w:p>
    <w:p w:rsidRDefault="006350EC" w:rsidP="006350EC" w:rsidR="006350EC">
      <w:pPr>
        <w:jc w:val="center"/>
        <w:rPr>
          <w:rFonts w:hAnsi="Times New Roman" w:ascii="Times New Roman"/>
          <w:szCs w:val="24"/>
          <w:lang w:val="hr-HR"/>
        </w:rPr>
      </w:pPr>
      <w:r>
        <w:rPr>
          <w:rFonts w:hAnsi="Times New Roman" w:ascii="Times New Roman"/>
          <w:szCs w:val="24"/>
          <w:lang w:val="hr-HR"/>
        </w:rPr>
        <w:t xml:space="preserve">vlasnika obrta "MB" Završni građevinski obrtnički radovi u stečaju, </w:t>
      </w:r>
    </w:p>
    <w:p w:rsidRDefault="006350EC" w:rsidP="006350EC" w:rsidR="004A2F86">
      <w:pPr>
        <w:jc w:val="center"/>
        <w:rPr>
          <w:rFonts w:hAnsi="Times New Roman" w:ascii="Times New Roman"/>
          <w:szCs w:val="24"/>
          <w:lang w:val="hr-HR"/>
        </w:rPr>
      </w:pPr>
      <w:r>
        <w:rPr>
          <w:rFonts w:hAnsi="Times New Roman" w:ascii="Times New Roman"/>
          <w:szCs w:val="24"/>
          <w:lang w:val="hr-HR"/>
        </w:rPr>
        <w:t>OIB: 09880376426, Savska Ves, Radnička 128,</w:t>
      </w:r>
    </w:p>
    <w:p w:rsidRDefault="004A2F86" w:rsidP="006C02EF" w:rsidR="004A2F86">
      <w:pPr>
        <w:jc w:val="both"/>
        <w:rPr>
          <w:rFonts w:hAnsi="Times New Roman" w:ascii="Times New Roman"/>
          <w:szCs w:val="24"/>
          <w:lang w:val="hr-HR"/>
        </w:rPr>
      </w:pPr>
    </w:p>
    <w:p w:rsidRDefault="00AB00B0" w:rsidP="006C02EF" w:rsidR="00AB00B0">
      <w:pPr>
        <w:jc w:val="both"/>
        <w:rPr>
          <w:rFonts w:hAnsi="Times New Roman" w:ascii="Times New Roman"/>
          <w:szCs w:val="24"/>
          <w:lang w:val="hr-HR"/>
        </w:rPr>
      </w:pPr>
    </w:p>
    <w:p w:rsidRDefault="00AB00B0" w:rsidP="006C02EF" w:rsidR="00AB00B0"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0C5B78">
        <w:rPr>
          <w:rFonts w:hAnsi="Times New Roman" w:ascii="Times New Roman"/>
          <w:szCs w:val="24"/>
          <w:lang w:val="hr-HR"/>
        </w:rPr>
        <w:t>12,00</w:t>
      </w:r>
      <w:r w:rsidR="00434784">
        <w:rPr>
          <w:rFonts w:hAnsi="Times New Roman" w:ascii="Times New Roman"/>
          <w:szCs w:val="24"/>
          <w:lang w:val="hr-HR"/>
        </w:rPr>
        <w:t xml:space="preserve"> </w:t>
      </w:r>
      <w:r w:rsidRPr="00417D1C">
        <w:rPr>
          <w:rFonts w:hAnsi="Times New Roman" w:ascii="Times New Roman"/>
          <w:szCs w:val="24"/>
          <w:lang w:val="hr-HR"/>
        </w:rPr>
        <w:t>sati.</w:t>
      </w:r>
    </w:p>
    <w:p w:rsidRDefault="00AB00B0" w:rsidP="006C02EF" w:rsidR="00AB00B0">
      <w:pPr>
        <w:jc w:val="both"/>
        <w:rPr>
          <w:rFonts w:hAnsi="Times New Roman" w:ascii="Times New Roman"/>
          <w:szCs w:val="24"/>
          <w:lang w:val="hr-HR"/>
        </w:rPr>
      </w:pPr>
    </w:p>
    <w:p w:rsidRDefault="002114F3" w:rsidP="006C02EF" w:rsidR="002114F3" w:rsidRPr="00417D1C">
      <w:pPr>
        <w:jc w:val="both"/>
        <w:rPr>
          <w:rFonts w:hAnsi="Times New Roman" w:ascii="Times New Roman"/>
          <w:szCs w:val="24"/>
          <w:lang w:val="hr-HR"/>
        </w:rPr>
      </w:pPr>
    </w:p>
    <w:p w:rsidRDefault="006C02EF" w:rsidP="006C02EF" w:rsidR="006B6C61">
      <w:pPr>
        <w:jc w:val="both"/>
        <w:rPr>
          <w:rFonts w:hAnsi="Times New Roman" w:ascii="Times New Roman"/>
          <w:szCs w:val="24"/>
          <w:lang w:val="hr-HR"/>
        </w:rPr>
      </w:pPr>
      <w:r w:rsidRPr="00417D1C">
        <w:rPr>
          <w:rFonts w:hAnsi="Times New Roman" w:ascii="Times New Roman"/>
          <w:szCs w:val="24"/>
          <w:lang w:val="hr-HR"/>
        </w:rPr>
        <w:t>PRISUTNI:</w:t>
      </w:r>
    </w:p>
    <w:p w:rsidRDefault="000C5B78" w:rsidP="00BA7AF0" w:rsidR="00BA7AF0" w:rsidRPr="00974D3F">
      <w:pPr>
        <w:widowControl/>
        <w:rPr>
          <w:rFonts w:hAnsi="Times New Roman" w:ascii="Times New Roman"/>
          <w:szCs w:val="24"/>
          <w:lang w:val="hr-HR"/>
        </w:rPr>
      </w:pPr>
      <w:r>
        <w:rPr>
          <w:rFonts w:hAnsi="Times New Roman" w:ascii="Times New Roman"/>
          <w:szCs w:val="24"/>
          <w:lang w:val="hr-HR"/>
        </w:rPr>
        <w:t>-stečajni upravitelj Zlatko Kosec</w:t>
      </w:r>
    </w:p>
    <w:p w:rsidRDefault="00A2410E" w:rsidP="006C02EF" w:rsidR="006C02EF">
      <w:pPr>
        <w:jc w:val="both"/>
        <w:rPr>
          <w:rFonts w:hAnsi="Times New Roman" w:ascii="Times New Roman"/>
          <w:szCs w:val="24"/>
          <w:lang w:val="hr-HR"/>
        </w:rPr>
      </w:pPr>
      <w:r w:rsidRPr="00417D1C">
        <w:rPr>
          <w:rFonts w:hAnsi="Times New Roman" w:ascii="Times New Roman"/>
          <w:szCs w:val="24"/>
          <w:lang w:val="hr-HR"/>
        </w:rPr>
        <w:t>-zastup</w:t>
      </w:r>
      <w:r w:rsidR="00AB00B0">
        <w:rPr>
          <w:rFonts w:hAnsi="Times New Roman" w:ascii="Times New Roman"/>
          <w:szCs w:val="24"/>
          <w:lang w:val="hr-HR"/>
        </w:rPr>
        <w:t>ni</w:t>
      </w:r>
      <w:r w:rsidR="00DC6910">
        <w:rPr>
          <w:rFonts w:hAnsi="Times New Roman" w:ascii="Times New Roman"/>
          <w:szCs w:val="24"/>
          <w:lang w:val="hr-HR"/>
        </w:rPr>
        <w:t>ca Republike Hrvatske, zamjenik</w:t>
      </w:r>
      <w:r w:rsidRPr="00417D1C">
        <w:rPr>
          <w:rFonts w:hAnsi="Times New Roman" w:ascii="Times New Roman"/>
          <w:szCs w:val="24"/>
          <w:lang w:val="hr-HR"/>
        </w:rPr>
        <w:t xml:space="preserve"> </w:t>
      </w:r>
      <w:r w:rsidR="006C02EF" w:rsidRPr="00417D1C">
        <w:rPr>
          <w:rFonts w:hAnsi="Times New Roman" w:ascii="Times New Roman"/>
          <w:szCs w:val="24"/>
          <w:lang w:val="hr-HR"/>
        </w:rPr>
        <w:t xml:space="preserve">Županijskog državnog odvjetnika u Varaždinu, Građansko-upravni odjel, </w:t>
      </w:r>
      <w:r w:rsidR="00DC6910">
        <w:rPr>
          <w:rFonts w:hAnsi="Times New Roman" w:ascii="Times New Roman"/>
          <w:szCs w:val="24"/>
          <w:lang w:val="hr-HR"/>
        </w:rPr>
        <w:t>Tomo Božić</w:t>
      </w:r>
    </w:p>
    <w:p w:rsidRDefault="007B3AF5" w:rsidP="003D0B99" w:rsidR="007B3AF5">
      <w:pPr>
        <w:jc w:val="both"/>
        <w:rPr>
          <w:rFonts w:hAnsi="Times New Roman" w:ascii="Times New Roman"/>
          <w:szCs w:val="24"/>
          <w:lang w:val="hr-HR"/>
        </w:rPr>
      </w:pPr>
    </w:p>
    <w:p w:rsidRDefault="003D0B99" w:rsidP="003D0B99" w:rsidR="003D0B99">
      <w:pPr>
        <w:jc w:val="both"/>
        <w:rPr>
          <w:rFonts w:hAnsi="Times New Roman" w:ascii="Times New Roman"/>
          <w:szCs w:val="24"/>
          <w:lang w:val="hr-HR"/>
        </w:rPr>
      </w:pPr>
    </w:p>
    <w:p w:rsidRDefault="00BA7AF0" w:rsidP="00451255" w:rsidR="00BA7AF0">
      <w:pPr>
        <w:ind w:firstLine="708"/>
        <w:jc w:val="both"/>
        <w:rPr>
          <w:rFonts w:hAnsi="Times New Roman" w:ascii="Times New Roman"/>
          <w:szCs w:val="24"/>
          <w:lang w:val="hr-HR"/>
        </w:rPr>
      </w:pPr>
    </w:p>
    <w:p w:rsidRDefault="007B3AF5" w:rsidP="007B3AF5" w:rsidR="007B3AF5" w:rsidRPr="007B3AF5">
      <w:pPr>
        <w:widowControl/>
        <w:ind w:firstLine="708"/>
        <w:jc w:val="both"/>
        <w:rPr>
          <w:rFonts w:hAnsi="Times New Roman" w:ascii="Times New Roman"/>
          <w:snapToGrid/>
          <w:szCs w:val="24"/>
          <w:lang w:eastAsia="hr-HR" w:val="hr-HR"/>
        </w:rPr>
      </w:pPr>
      <w:r w:rsidRPr="007B3AF5">
        <w:rPr>
          <w:rFonts w:hAnsi="Times New Roman" w:ascii="Times New Roman"/>
          <w:snapToGrid/>
          <w:szCs w:val="24"/>
          <w:lang w:eastAsia="hr-HR" w:val="hr-HR"/>
        </w:rPr>
        <w:t>Današnja skupština vjerovnika sazvana je rješenjem ovoga suda od</w:t>
      </w:r>
      <w:r w:rsidR="000C5B78">
        <w:rPr>
          <w:rFonts w:hAnsi="Times New Roman" w:ascii="Times New Roman"/>
          <w:snapToGrid/>
          <w:szCs w:val="24"/>
          <w:lang w:eastAsia="hr-HR" w:val="hr-HR"/>
        </w:rPr>
        <w:t xml:space="preserve"> 7. studenog</w:t>
      </w:r>
      <w:r w:rsidR="00786EA5">
        <w:rPr>
          <w:rFonts w:hAnsi="Times New Roman" w:ascii="Times New Roman"/>
          <w:snapToGrid/>
          <w:szCs w:val="24"/>
          <w:lang w:eastAsia="hr-HR" w:val="hr-HR"/>
        </w:rPr>
        <w:t xml:space="preserve"> </w:t>
      </w:r>
      <w:r w:rsidRPr="007B3AF5">
        <w:rPr>
          <w:rFonts w:hAnsi="Times New Roman" w:ascii="Times New Roman"/>
          <w:snapToGrid/>
          <w:szCs w:val="24"/>
          <w:lang w:eastAsia="hr-HR" w:val="hr-HR"/>
        </w:rPr>
        <w:t>2018., poslovni broj St-</w:t>
      </w:r>
      <w:r w:rsidR="000C5B78">
        <w:rPr>
          <w:rFonts w:hAnsi="Times New Roman" w:ascii="Times New Roman"/>
          <w:snapToGrid/>
          <w:szCs w:val="24"/>
          <w:lang w:eastAsia="hr-HR" w:val="hr-HR"/>
        </w:rPr>
        <w:t xml:space="preserve">738/16-49 </w:t>
      </w:r>
      <w:r w:rsidRPr="007B3AF5">
        <w:rPr>
          <w:rFonts w:hAnsi="Times New Roman" w:ascii="Times New Roman"/>
          <w:snapToGrid/>
          <w:szCs w:val="24"/>
          <w:lang w:eastAsia="hr-HR" w:val="hr-HR"/>
        </w:rPr>
        <w:t xml:space="preserve">te objavljena na e-Oglasnoj ploči suda od </w:t>
      </w:r>
      <w:r w:rsidR="000C5B78">
        <w:rPr>
          <w:rFonts w:hAnsi="Times New Roman" w:ascii="Times New Roman"/>
          <w:snapToGrid/>
          <w:szCs w:val="24"/>
          <w:lang w:eastAsia="hr-HR" w:val="hr-HR"/>
        </w:rPr>
        <w:t xml:space="preserve">7. studenog </w:t>
      </w:r>
      <w:r w:rsidRPr="007B3AF5">
        <w:rPr>
          <w:rFonts w:hAnsi="Times New Roman" w:ascii="Times New Roman"/>
          <w:snapToGrid/>
          <w:szCs w:val="24"/>
          <w:lang w:eastAsia="hr-HR" w:val="hr-HR"/>
        </w:rPr>
        <w:t xml:space="preserve">2018. do </w:t>
      </w:r>
      <w:r w:rsidR="000C5B78">
        <w:rPr>
          <w:rFonts w:hAnsi="Times New Roman" w:ascii="Times New Roman"/>
          <w:snapToGrid/>
          <w:szCs w:val="24"/>
          <w:lang w:eastAsia="hr-HR" w:val="hr-HR"/>
        </w:rPr>
        <w:t>26. studenog</w:t>
      </w:r>
      <w:r w:rsidR="00786EA5">
        <w:rPr>
          <w:rFonts w:hAnsi="Times New Roman" w:ascii="Times New Roman"/>
          <w:snapToGrid/>
          <w:szCs w:val="24"/>
          <w:lang w:eastAsia="hr-HR" w:val="hr-HR"/>
        </w:rPr>
        <w:t xml:space="preserve"> </w:t>
      </w:r>
      <w:r w:rsidRPr="007B3AF5">
        <w:rPr>
          <w:rFonts w:hAnsi="Times New Roman" w:ascii="Times New Roman"/>
          <w:snapToGrid/>
          <w:szCs w:val="24"/>
          <w:lang w:eastAsia="hr-HR" w:val="hr-HR"/>
        </w:rPr>
        <w:t>2018., sa sljedećim dnevnim redom:</w:t>
      </w:r>
    </w:p>
    <w:p w:rsidRDefault="007B3AF5" w:rsidP="007B3AF5" w:rsidR="007B3AF5" w:rsidRPr="007B3AF5">
      <w:pPr>
        <w:widowControl/>
        <w:jc w:val="both"/>
        <w:rPr>
          <w:rFonts w:hAnsi="Times New Roman" w:ascii="Times New Roman"/>
          <w:snapToGrid/>
          <w:szCs w:val="24"/>
          <w:lang w:eastAsia="hr-HR" w:val="hr-HR"/>
        </w:rPr>
      </w:pPr>
    </w:p>
    <w:p w:rsidRDefault="000C5B78" w:rsidP="000C5B78" w:rsidR="000C5B78">
      <w:pPr>
        <w:numPr>
          <w:ilvl w:val="0"/>
          <w:numId w:val="38"/>
        </w:numPr>
        <w:jc w:val="both"/>
        <w:rPr>
          <w:rFonts w:hAnsi="Times New Roman" w:ascii="Times New Roman"/>
          <w:szCs w:val="24"/>
          <w:lang w:val="hr-HR"/>
        </w:rPr>
      </w:pPr>
      <w:r w:rsidRPr="00984FC8">
        <w:rPr>
          <w:rFonts w:hAnsi="Times New Roman" w:ascii="Times New Roman"/>
          <w:szCs w:val="24"/>
          <w:lang w:val="hr-HR"/>
        </w:rPr>
        <w:t xml:space="preserve">Odlučivanje o načinima i uvjetima unovčenje nekretnine dužnika pojedinca koja nije opterećena založnim pravima, </w:t>
      </w:r>
    </w:p>
    <w:p w:rsidRDefault="000C5B78" w:rsidP="000C5B78" w:rsidR="000C5B78" w:rsidRPr="00984FC8">
      <w:pPr>
        <w:ind w:left="1080"/>
        <w:jc w:val="both"/>
        <w:rPr>
          <w:rFonts w:hAnsi="Times New Roman" w:ascii="Times New Roman"/>
          <w:szCs w:val="24"/>
          <w:lang w:val="hr-HR"/>
        </w:rPr>
      </w:pPr>
    </w:p>
    <w:p w:rsidRDefault="000C5B78" w:rsidP="000C5B78" w:rsidR="000C5B78">
      <w:pPr>
        <w:numPr>
          <w:ilvl w:val="0"/>
          <w:numId w:val="38"/>
        </w:numPr>
        <w:jc w:val="both"/>
        <w:rPr>
          <w:rFonts w:hAnsi="Times New Roman" w:ascii="Times New Roman"/>
          <w:szCs w:val="24"/>
          <w:lang w:val="hr-HR"/>
        </w:rPr>
      </w:pPr>
      <w:r>
        <w:rPr>
          <w:rFonts w:hAnsi="Times New Roman" w:ascii="Times New Roman"/>
          <w:szCs w:val="24"/>
          <w:lang w:val="hr-HR"/>
        </w:rPr>
        <w:t>Razno.</w:t>
      </w:r>
    </w:p>
    <w:p w:rsidRDefault="007B3AF5" w:rsidP="007B3AF5" w:rsidR="007B3AF5" w:rsidRPr="007B3AF5">
      <w:pPr>
        <w:widowControl/>
        <w:jc w:val="both"/>
        <w:rPr>
          <w:rFonts w:hAnsi="Times New Roman" w:ascii="Times New Roman"/>
          <w:snapToGrid/>
          <w:szCs w:val="24"/>
          <w:lang w:eastAsia="hr-HR" w:val="hr-HR"/>
        </w:rPr>
      </w:pPr>
    </w:p>
    <w:p w:rsidRDefault="00D60DD5" w:rsidP="007B3AF5" w:rsidR="00D60DD5">
      <w:pPr>
        <w:widowControl/>
        <w:jc w:val="both"/>
        <w:rPr>
          <w:rFonts w:hAnsi="Times New Roman" w:ascii="Times New Roman"/>
          <w:snapToGrid/>
          <w:szCs w:val="24"/>
          <w:lang w:eastAsia="hr-HR" w:val="hr-HR"/>
        </w:rPr>
      </w:pPr>
    </w:p>
    <w:p w:rsidRDefault="004E7221" w:rsidP="000C5B78" w:rsidR="000C5B78">
      <w:pPr>
        <w:ind w:firstLine="708"/>
        <w:jc w:val="both"/>
        <w:rPr>
          <w:rFonts w:hAnsi="Times New Roman" w:ascii="Times New Roman"/>
          <w:szCs w:val="24"/>
          <w:lang w:val="hr-HR"/>
        </w:rPr>
      </w:pPr>
      <w:r>
        <w:rPr>
          <w:rFonts w:hAnsi="Times New Roman" w:ascii="Times New Roman"/>
          <w:snapToGrid/>
          <w:szCs w:val="24"/>
          <w:lang w:eastAsia="hr-HR" w:val="hr-HR"/>
        </w:rPr>
        <w:t xml:space="preserve">Pod točkom I. dnevnog reda </w:t>
      </w:r>
      <w:r w:rsidR="000C5B78">
        <w:rPr>
          <w:rFonts w:hAnsi="Times New Roman" w:ascii="Times New Roman"/>
          <w:snapToGrid/>
          <w:szCs w:val="24"/>
          <w:lang w:eastAsia="hr-HR" w:val="hr-HR"/>
        </w:rPr>
        <w:t xml:space="preserve">- </w:t>
      </w:r>
      <w:r w:rsidR="000C5B78" w:rsidRPr="00984FC8">
        <w:rPr>
          <w:rFonts w:hAnsi="Times New Roman" w:ascii="Times New Roman"/>
          <w:szCs w:val="24"/>
          <w:lang w:val="hr-HR"/>
        </w:rPr>
        <w:t xml:space="preserve">Odlučivanje o načinima i uvjetima unovčenje nekretnine dužnika pojedinca koja nije opterećena založnim pravima, </w:t>
      </w:r>
      <w:r w:rsidR="00E47DEA">
        <w:rPr>
          <w:rFonts w:hAnsi="Times New Roman" w:ascii="Times New Roman"/>
          <w:szCs w:val="24"/>
          <w:lang w:val="hr-HR"/>
        </w:rPr>
        <w:t xml:space="preserve">stečajni upravitelj izjavljuje da na nekretnine čkbr. 222/2/3, poslovna zgrada, dvor, površine 207 čhv, suvlasnički dio 4/207, etažno vlasništvo E-38, poslovni prostor broj 39 u potkrovlju upisan u z.k. ul. broj 9E, k.o. Čakovec u ½ dijela nije opterećen razlučnim pravom, a kako dosadašnja iskustva govore o tome da se na elektroničkim javnim dražbama u pravilu postižu niže cijene nego što je to bilo kada je dražbe određivao sud, predlaže radi zaštite stečajne mase i boljeg namirenja vjerovnika da se ta nekretnina izuzme od prodaje elektroničkom javnom dražbom kod Financijske agencije i proda </w:t>
      </w:r>
      <w:r w:rsidR="005B38E7">
        <w:rPr>
          <w:rFonts w:hAnsi="Times New Roman" w:ascii="Times New Roman"/>
          <w:szCs w:val="24"/>
          <w:lang w:val="hr-HR"/>
        </w:rPr>
        <w:t>prikupljanjem pisanih ponuda od strane stečajnog upravitelja, s time da početna cijena bude procijenjena vrijednost nekretnine, a da se ukoliko budu bezuspješne prodaje smanjuje cijena za 10 % za svaku sljedeću dražbu.</w:t>
      </w:r>
    </w:p>
    <w:p w:rsidRDefault="005B38E7" w:rsidP="000C5B78" w:rsidR="005B38E7">
      <w:pPr>
        <w:ind w:firstLine="708"/>
        <w:jc w:val="both"/>
        <w:rPr>
          <w:rFonts w:hAnsi="Times New Roman" w:ascii="Times New Roman"/>
          <w:szCs w:val="24"/>
          <w:lang w:val="hr-HR"/>
        </w:rPr>
      </w:pPr>
    </w:p>
    <w:p w:rsidRDefault="005B38E7" w:rsidP="000C5B78" w:rsidR="005B38E7">
      <w:pPr>
        <w:ind w:firstLine="708"/>
        <w:jc w:val="both"/>
        <w:rPr>
          <w:rFonts w:hAnsi="Times New Roman" w:ascii="Times New Roman"/>
          <w:szCs w:val="24"/>
          <w:lang w:val="hr-HR"/>
        </w:rPr>
      </w:pPr>
      <w:r>
        <w:rPr>
          <w:rFonts w:hAnsi="Times New Roman" w:ascii="Times New Roman"/>
          <w:szCs w:val="24"/>
          <w:lang w:val="hr-HR"/>
        </w:rPr>
        <w:lastRenderedPageBreak/>
        <w:t xml:space="preserve">Napominje stečajni upravitelj da je potrebno od suda donijeti rješenje kojim će se brisati zabilježba ovrhe u korist Republike Hrvatske koja je upisana na toj nekretnini jer je to založno pravo stečeno protivno čl. 168. st. 1. Stečajnog </w:t>
      </w:r>
      <w:r w:rsidR="00552511">
        <w:rPr>
          <w:rFonts w:hAnsi="Times New Roman" w:ascii="Times New Roman"/>
          <w:szCs w:val="24"/>
          <w:lang w:val="hr-HR"/>
        </w:rPr>
        <w:t>zakona, a također upozorava da je potrebno dražbovanje za polovicu nekretnine u vlasništvu dužnika pojedinca objediniti sa prodajom druge polovice nekretn</w:t>
      </w:r>
      <w:r w:rsidR="009D79EE">
        <w:rPr>
          <w:rFonts w:hAnsi="Times New Roman" w:ascii="Times New Roman"/>
          <w:szCs w:val="24"/>
          <w:lang w:val="hr-HR"/>
        </w:rPr>
        <w:t>ine koja je u suvlasništvu TEUS-</w:t>
      </w:r>
      <w:r w:rsidR="00552511">
        <w:rPr>
          <w:rFonts w:hAnsi="Times New Roman" w:ascii="Times New Roman"/>
          <w:szCs w:val="24"/>
          <w:lang w:val="hr-HR"/>
        </w:rPr>
        <w:t>BB</w:t>
      </w:r>
      <w:r w:rsidR="009D79EE">
        <w:rPr>
          <w:rFonts w:hAnsi="Times New Roman" w:ascii="Times New Roman"/>
          <w:szCs w:val="24"/>
          <w:lang w:val="hr-HR"/>
        </w:rPr>
        <w:t xml:space="preserve"> d.o.o.</w:t>
      </w:r>
      <w:r w:rsidR="00552511">
        <w:rPr>
          <w:rFonts w:hAnsi="Times New Roman" w:ascii="Times New Roman"/>
          <w:szCs w:val="24"/>
          <w:lang w:val="hr-HR"/>
        </w:rPr>
        <w:t xml:space="preserve"> u stečaju, Čakovec, kako bi se postigla bolja cijena za cijelu nekretninu od one kada bi se prodavala samo polovica nekretnine, pa predlaže da ga se ovlasti da vezano uz tu prodaju kontaktira stečajnog upravitelja Stanka Makara koji vodi navedeni stečajni postupak.</w:t>
      </w:r>
    </w:p>
    <w:p w:rsidRDefault="009D79EE" w:rsidP="000C5B78" w:rsidR="009D79EE">
      <w:pPr>
        <w:ind w:firstLine="708"/>
        <w:jc w:val="both"/>
        <w:rPr>
          <w:rFonts w:hAnsi="Times New Roman" w:ascii="Times New Roman"/>
          <w:szCs w:val="24"/>
          <w:lang w:val="hr-HR"/>
        </w:rPr>
      </w:pPr>
    </w:p>
    <w:p w:rsidRDefault="009D79EE" w:rsidP="000C5B78" w:rsidR="009D79EE">
      <w:pPr>
        <w:ind w:firstLine="708"/>
        <w:jc w:val="both"/>
        <w:rPr>
          <w:rFonts w:hAnsi="Times New Roman" w:ascii="Times New Roman"/>
          <w:szCs w:val="24"/>
          <w:lang w:val="hr-HR"/>
        </w:rPr>
      </w:pPr>
      <w:r>
        <w:rPr>
          <w:rFonts w:hAnsi="Times New Roman" w:ascii="Times New Roman"/>
          <w:szCs w:val="24"/>
          <w:lang w:val="hr-HR"/>
        </w:rPr>
        <w:t>Pod ovom točkom dnevnog reda vjerovnici jednoglasno donose sljedeću</w:t>
      </w:r>
    </w:p>
    <w:p w:rsidRDefault="009D79EE" w:rsidP="000C5B78" w:rsidR="009D79EE">
      <w:pPr>
        <w:ind w:firstLine="708"/>
        <w:jc w:val="both"/>
        <w:rPr>
          <w:rFonts w:hAnsi="Times New Roman" w:ascii="Times New Roman"/>
          <w:szCs w:val="24"/>
          <w:lang w:val="hr-HR"/>
        </w:rPr>
      </w:pPr>
    </w:p>
    <w:p w:rsidRDefault="009D79EE" w:rsidP="009D79EE" w:rsidR="009D79EE">
      <w:pPr>
        <w:ind w:firstLine="708"/>
        <w:jc w:val="center"/>
        <w:rPr>
          <w:rFonts w:hAnsi="Times New Roman" w:ascii="Times New Roman"/>
          <w:szCs w:val="24"/>
          <w:lang w:val="hr-HR"/>
        </w:rPr>
      </w:pPr>
      <w:r>
        <w:rPr>
          <w:rFonts w:hAnsi="Times New Roman" w:ascii="Times New Roman"/>
          <w:szCs w:val="24"/>
          <w:lang w:val="hr-HR"/>
        </w:rPr>
        <w:t>ODLUKU</w:t>
      </w:r>
    </w:p>
    <w:p w:rsidRDefault="009D79EE" w:rsidP="009D79EE" w:rsidR="009D79EE">
      <w:pPr>
        <w:ind w:firstLine="708"/>
        <w:jc w:val="center"/>
        <w:rPr>
          <w:rFonts w:hAnsi="Times New Roman" w:ascii="Times New Roman"/>
          <w:szCs w:val="24"/>
          <w:lang w:val="hr-HR"/>
        </w:rPr>
      </w:pPr>
    </w:p>
    <w:p w:rsidRDefault="009D79EE" w:rsidP="009D79EE" w:rsidR="005B38E7">
      <w:pPr>
        <w:ind w:firstLine="708"/>
        <w:jc w:val="both"/>
        <w:rPr>
          <w:rFonts w:hAnsi="Times New Roman" w:ascii="Times New Roman"/>
          <w:szCs w:val="24"/>
          <w:lang w:val="hr-HR"/>
        </w:rPr>
      </w:pPr>
      <w:r>
        <w:rPr>
          <w:rFonts w:hAnsi="Times New Roman" w:ascii="Times New Roman"/>
          <w:szCs w:val="24"/>
          <w:lang w:val="hr-HR"/>
        </w:rPr>
        <w:t xml:space="preserve">Ovlašćuje se stečajni upravitelj da nekretninu čkbr. 222/2/3, poslovna zgrada, dvor, površine 207 čhv, suvlasnički dio 4/207, etažno vlasništvo E-38, poslovni prostor broj 39 u potkrovlju upisan u z.k. ul. broj 9E, k.o. Čakovec u ½ dijela, upisanu kod Općinskog suda u Čakovcu, proda putem dražbi koje će obaviti prikupljanjem pisanih ponuda, s time da poduzme radnje kako bi se taj suvlasnički dio nekretnine prodao zajedno sa drugim suvlasničkim dijelom koji je u suvlasništvu </w:t>
      </w:r>
      <w:r w:rsidRPr="009D79EE">
        <w:rPr>
          <w:rFonts w:hAnsi="Times New Roman" w:ascii="Times New Roman"/>
          <w:szCs w:val="24"/>
          <w:lang w:val="hr-HR"/>
        </w:rPr>
        <w:t>TEUS-BB d.o.o. u ste</w:t>
      </w:r>
      <w:r w:rsidRPr="009D79EE">
        <w:rPr>
          <w:rFonts w:hAnsi="Times New Roman" w:ascii="Times New Roman" w:hint="eastAsia"/>
          <w:szCs w:val="24"/>
          <w:lang w:val="hr-HR"/>
        </w:rPr>
        <w:t>č</w:t>
      </w:r>
      <w:r>
        <w:rPr>
          <w:rFonts w:hAnsi="Times New Roman" w:ascii="Times New Roman"/>
          <w:szCs w:val="24"/>
          <w:lang w:val="hr-HR"/>
        </w:rPr>
        <w:t>aju.</w:t>
      </w:r>
    </w:p>
    <w:p w:rsidRDefault="005B38E7" w:rsidP="000C5B78" w:rsidR="005B38E7">
      <w:pPr>
        <w:ind w:firstLine="708"/>
        <w:jc w:val="both"/>
        <w:rPr>
          <w:rFonts w:hAnsi="Times New Roman" w:ascii="Times New Roman"/>
          <w:szCs w:val="24"/>
          <w:lang w:val="hr-HR"/>
        </w:rPr>
      </w:pPr>
    </w:p>
    <w:p w:rsidRDefault="009D79EE" w:rsidP="000C5B78" w:rsidR="000C5B78">
      <w:pPr>
        <w:widowControl/>
        <w:ind w:firstLine="708"/>
        <w:jc w:val="both"/>
        <w:rPr>
          <w:rFonts w:hAnsi="Times New Roman" w:ascii="Times New Roman"/>
          <w:szCs w:val="24"/>
          <w:lang w:val="hr-HR"/>
        </w:rPr>
      </w:pPr>
      <w:r>
        <w:rPr>
          <w:rFonts w:hAnsi="Times New Roman" w:ascii="Times New Roman"/>
          <w:szCs w:val="24"/>
          <w:lang w:val="hr-HR"/>
        </w:rPr>
        <w:t>Sud donosi</w:t>
      </w:r>
    </w:p>
    <w:p w:rsidRDefault="009D79EE" w:rsidP="000C5B78" w:rsidR="009D79EE">
      <w:pPr>
        <w:widowControl/>
        <w:ind w:firstLine="708"/>
        <w:jc w:val="both"/>
        <w:rPr>
          <w:rFonts w:hAnsi="Times New Roman" w:ascii="Times New Roman"/>
          <w:szCs w:val="24"/>
          <w:lang w:val="hr-HR"/>
        </w:rPr>
      </w:pPr>
    </w:p>
    <w:p w:rsidRDefault="009D79EE" w:rsidP="009D79EE" w:rsidR="009D79EE">
      <w:pPr>
        <w:widowControl/>
        <w:ind w:firstLine="708"/>
        <w:jc w:val="center"/>
        <w:rPr>
          <w:rFonts w:hAnsi="Times New Roman" w:ascii="Times New Roman"/>
          <w:szCs w:val="24"/>
          <w:lang w:val="hr-HR"/>
        </w:rPr>
      </w:pPr>
      <w:r>
        <w:rPr>
          <w:rFonts w:hAnsi="Times New Roman" w:ascii="Times New Roman"/>
          <w:szCs w:val="24"/>
          <w:lang w:val="hr-HR"/>
        </w:rPr>
        <w:t>r j e š e n j e</w:t>
      </w:r>
    </w:p>
    <w:p w:rsidRDefault="009D79EE" w:rsidP="009D79EE" w:rsidR="009D79EE">
      <w:pPr>
        <w:widowControl/>
        <w:ind w:firstLine="708"/>
        <w:jc w:val="center"/>
        <w:rPr>
          <w:rFonts w:hAnsi="Times New Roman" w:ascii="Times New Roman"/>
          <w:szCs w:val="24"/>
          <w:lang w:val="hr-HR"/>
        </w:rPr>
      </w:pPr>
    </w:p>
    <w:p w:rsidRDefault="009D79EE" w:rsidP="009D79EE" w:rsidR="009D79EE">
      <w:pPr>
        <w:widowControl/>
        <w:ind w:firstLine="708"/>
        <w:jc w:val="center"/>
        <w:rPr>
          <w:rFonts w:hAnsi="Times New Roman" w:ascii="Times New Roman"/>
          <w:szCs w:val="24"/>
          <w:lang w:val="hr-HR"/>
        </w:rPr>
      </w:pPr>
    </w:p>
    <w:p w:rsidRDefault="009D79EE" w:rsidP="009D79EE" w:rsidR="00786EA5">
      <w:pPr>
        <w:widowControl/>
        <w:ind w:firstLine="708"/>
        <w:jc w:val="both"/>
        <w:rPr>
          <w:rFonts w:hAnsi="Times New Roman" w:ascii="Times New Roman"/>
          <w:szCs w:val="24"/>
          <w:lang w:val="hr-HR"/>
        </w:rPr>
      </w:pPr>
      <w:r>
        <w:rPr>
          <w:rFonts w:hAnsi="Times New Roman" w:ascii="Times New Roman"/>
          <w:szCs w:val="24"/>
          <w:lang w:val="hr-HR"/>
        </w:rPr>
        <w:t>Zaključkom će se obavijestiti Financijska agencija da izuzme od prodaje nekretninu za čiju prodaju je sud 18. listopada 2018. istoj podnio zahtjev i to: čkbr. 222/2/3, poslovna zgrada, dvor, površine 207 čhv, suvlasnički dio 4/207, etažno vlasništvo E-38, poslovni prostor broj 39 u potkrovlju upisan u z.k. ul. broj 9E, k.o. Čakovec u ½ dijela, upisanu kod Općinskog suda u Čakovcu, Zemljišno-knjižni odjel, te da o svome postupanju Financijska agencija u roku od 3 dana obavijesti ovaj sud.</w:t>
      </w:r>
    </w:p>
    <w:p w:rsidRDefault="009D79EE" w:rsidP="009D79EE" w:rsidR="009D79EE">
      <w:pPr>
        <w:widowControl/>
        <w:ind w:firstLine="708"/>
        <w:jc w:val="both"/>
        <w:rPr>
          <w:rFonts w:hAnsi="Times New Roman" w:ascii="Times New Roman"/>
          <w:szCs w:val="24"/>
          <w:lang w:val="hr-HR"/>
        </w:rPr>
      </w:pPr>
    </w:p>
    <w:p w:rsidRDefault="009D79EE" w:rsidP="009D79EE" w:rsidR="009D79EE" w:rsidRPr="009D79EE">
      <w:pPr>
        <w:widowControl/>
        <w:ind w:firstLine="708"/>
        <w:rPr>
          <w:rFonts w:hAnsi="Times New Roman" w:ascii="Times New Roman"/>
          <w:szCs w:val="24"/>
          <w:lang w:val="hr-HR"/>
        </w:rPr>
      </w:pPr>
    </w:p>
    <w:p w:rsidRDefault="002114F3" w:rsidP="007B3AF5" w:rsidR="0000734D">
      <w:pPr>
        <w:widowControl/>
        <w:ind w:firstLine="708"/>
        <w:jc w:val="both"/>
        <w:rPr>
          <w:rFonts w:hAnsi="Times New Roman" w:ascii="Times New Roman"/>
          <w:snapToGrid/>
          <w:szCs w:val="24"/>
          <w:lang w:eastAsia="hr-HR" w:val="hr-HR"/>
        </w:rPr>
      </w:pPr>
      <w:r>
        <w:rPr>
          <w:rFonts w:hAnsi="Times New Roman" w:ascii="Times New Roman"/>
          <w:szCs w:val="24"/>
          <w:lang w:val="hr-HR"/>
        </w:rPr>
        <w:t>Pod točkom II. dnevnog reda – Razno, nema pitanja za raspraviti.</w:t>
      </w:r>
    </w:p>
    <w:p w:rsidRDefault="002114F3" w:rsidP="004E7221" w:rsidR="002114F3">
      <w:pPr>
        <w:widowControl/>
        <w:jc w:val="both"/>
        <w:rPr>
          <w:rFonts w:hAnsi="Times New Roman" w:ascii="Times New Roman"/>
          <w:snapToGrid/>
          <w:szCs w:val="24"/>
          <w:lang w:eastAsia="hr-HR" w:val="hr-HR"/>
        </w:rPr>
      </w:pPr>
    </w:p>
    <w:p w:rsidRDefault="00F14949" w:rsidP="002114F3" w:rsidR="00F14949">
      <w:pPr>
        <w:widowControl/>
        <w:jc w:val="both"/>
        <w:rPr>
          <w:rFonts w:hAnsi="Times New Roman" w:ascii="Times New Roman"/>
          <w:snapToGrid/>
          <w:szCs w:val="24"/>
          <w:lang w:eastAsia="hr-HR" w:val="hr-HR"/>
        </w:rPr>
      </w:pPr>
    </w:p>
    <w:p w:rsidRDefault="00F14949" w:rsidP="00F14949" w:rsidR="00F14949">
      <w:pPr>
        <w:widowControl/>
        <w:ind w:firstLine="708"/>
        <w:jc w:val="both"/>
        <w:rPr>
          <w:rFonts w:hAnsi="Times New Roman" w:ascii="Times New Roman"/>
          <w:snapToGrid/>
          <w:szCs w:val="24"/>
          <w:lang w:eastAsia="hr-HR" w:val="hr-HR"/>
        </w:rPr>
      </w:pPr>
      <w:r>
        <w:rPr>
          <w:rFonts w:hAnsi="Times New Roman" w:ascii="Times New Roman"/>
          <w:snapToGrid/>
          <w:szCs w:val="24"/>
          <w:lang w:eastAsia="hr-HR" w:val="hr-HR"/>
        </w:rPr>
        <w:t>Ovaj zapisnik objaviti će se na e-Oglasnoj ploči suda.</w:t>
      </w:r>
    </w:p>
    <w:p w:rsidRDefault="00F14949" w:rsidP="002114F3" w:rsidR="00F14949">
      <w:pPr>
        <w:widowControl/>
        <w:jc w:val="both"/>
        <w:rPr>
          <w:rFonts w:hAnsi="Times New Roman" w:ascii="Times New Roman"/>
          <w:snapToGrid/>
          <w:szCs w:val="24"/>
          <w:lang w:eastAsia="hr-HR" w:val="hr-HR"/>
        </w:rPr>
      </w:pPr>
    </w:p>
    <w:p w:rsidRDefault="004E7221" w:rsidP="002114F3" w:rsidR="004E7221">
      <w:pPr>
        <w:widowControl/>
        <w:jc w:val="both"/>
        <w:rPr>
          <w:rFonts w:hAnsi="Times New Roman" w:ascii="Times New Roman"/>
          <w:snapToGrid/>
          <w:szCs w:val="24"/>
          <w:lang w:eastAsia="hr-HR" w:val="hr-HR"/>
        </w:rPr>
      </w:pPr>
    </w:p>
    <w:p w:rsidRDefault="002114F3" w:rsidP="002114F3" w:rsidR="002114F3" w:rsidRPr="007B3AF5">
      <w:pPr>
        <w:widowControl/>
        <w:jc w:val="both"/>
        <w:rPr>
          <w:rFonts w:hAnsi="Times New Roman" w:ascii="Times New Roman"/>
          <w:snapToGrid/>
          <w:szCs w:val="24"/>
          <w:lang w:eastAsia="hr-HR" w:val="hr-HR"/>
        </w:rPr>
      </w:pPr>
    </w:p>
    <w:p w:rsidRDefault="007B3AF5" w:rsidP="007B3AF5" w:rsidR="007B3AF5" w:rsidRPr="007B3AF5">
      <w:pPr>
        <w:widowControl/>
        <w:ind w:firstLine="708"/>
        <w:jc w:val="center"/>
        <w:rPr>
          <w:rFonts w:hAnsi="Times New Roman" w:ascii="Times New Roman"/>
          <w:snapToGrid/>
          <w:szCs w:val="24"/>
          <w:lang w:eastAsia="hr-HR" w:val="hr-HR"/>
        </w:rPr>
      </w:pPr>
      <w:r w:rsidRPr="007B3AF5">
        <w:rPr>
          <w:rFonts w:hAnsi="Times New Roman" w:ascii="Times New Roman"/>
          <w:snapToGrid/>
          <w:szCs w:val="24"/>
          <w:lang w:eastAsia="hr-HR" w:val="hr-HR"/>
        </w:rPr>
        <w:t xml:space="preserve">Dovršeno u </w:t>
      </w:r>
      <w:r w:rsidR="009D79EE">
        <w:rPr>
          <w:rFonts w:hAnsi="Times New Roman" w:ascii="Times New Roman"/>
          <w:snapToGrid/>
          <w:szCs w:val="24"/>
          <w:lang w:eastAsia="hr-HR" w:val="hr-HR"/>
        </w:rPr>
        <w:t>12,30</w:t>
      </w:r>
      <w:r w:rsidR="00042F80">
        <w:rPr>
          <w:rFonts w:hAnsi="Times New Roman" w:ascii="Times New Roman"/>
          <w:snapToGrid/>
          <w:szCs w:val="24"/>
          <w:lang w:eastAsia="hr-HR" w:val="hr-HR"/>
        </w:rPr>
        <w:t xml:space="preserve"> </w:t>
      </w:r>
      <w:r w:rsidRPr="007B3AF5">
        <w:rPr>
          <w:rFonts w:hAnsi="Times New Roman" w:ascii="Times New Roman"/>
          <w:snapToGrid/>
          <w:szCs w:val="24"/>
          <w:lang w:eastAsia="hr-HR" w:val="hr-HR"/>
        </w:rPr>
        <w:t>sati.</w:t>
      </w:r>
    </w:p>
    <w:p w:rsidRDefault="007B3AF5" w:rsidP="007B3AF5" w:rsidR="007B3AF5" w:rsidRPr="007B3AF5">
      <w:pPr>
        <w:widowControl/>
        <w:ind w:firstLine="708"/>
        <w:jc w:val="center"/>
        <w:rPr>
          <w:rFonts w:hAnsi="Times New Roman" w:ascii="Times New Roman"/>
          <w:snapToGrid/>
          <w:szCs w:val="24"/>
          <w:lang w:eastAsia="hr-HR" w:val="hr-HR"/>
        </w:rPr>
      </w:pPr>
    </w:p>
    <w:p w:rsidRDefault="007B3AF5" w:rsidP="007B3AF5" w:rsidR="007B3AF5" w:rsidRPr="007B3AF5">
      <w:pPr>
        <w:widowControl/>
        <w:ind w:firstLine="708"/>
        <w:jc w:val="center"/>
        <w:rPr>
          <w:rFonts w:hAnsi="Times New Roman" w:ascii="Times New Roman"/>
          <w:snapToGrid/>
          <w:szCs w:val="24"/>
          <w:lang w:eastAsia="hr-HR" w:val="hr-HR"/>
        </w:rPr>
      </w:pPr>
    </w:p>
    <w:p w:rsidRDefault="007B3AF5" w:rsidP="007B3AF5" w:rsidR="007B3AF5" w:rsidRPr="007B3AF5">
      <w:pPr>
        <w:widowControl/>
        <w:ind w:firstLine="708"/>
        <w:jc w:val="center"/>
        <w:rPr>
          <w:rFonts w:hAnsi="Times New Roman" w:ascii="Times New Roman"/>
          <w:snapToGrid/>
          <w:szCs w:val="24"/>
          <w:lang w:eastAsia="hr-HR" w:val="hr-HR"/>
        </w:rPr>
      </w:pPr>
    </w:p>
    <w:p w:rsidRDefault="00C32958" w:rsidP="00C32958" w:rsidR="00C32958">
      <w:pPr>
        <w:jc w:val="both"/>
        <w:rPr>
          <w:rFonts w:hAnsi="Times New Roman" w:ascii="Times New Roman"/>
          <w:szCs w:val="24"/>
          <w:lang w:val="hr-HR"/>
        </w:rPr>
      </w:pPr>
    </w:p>
    <w:p w:rsidRDefault="00AB00B0" w:rsidP="00C32958" w:rsidR="00AB00B0">
      <w:pPr>
        <w:jc w:val="both"/>
        <w:rPr>
          <w:rFonts w:hAnsi="Times New Roman" w:ascii="Times New Roman"/>
          <w:szCs w:val="24"/>
          <w:lang w:val="hr-HR"/>
        </w:rPr>
      </w:pPr>
    </w:p>
    <w:p w:rsidRDefault="00AB00B0" w:rsidP="00C32958" w:rsidR="00AB00B0" w:rsidRPr="00417D1C">
      <w:pPr>
        <w:jc w:val="both"/>
        <w:rPr>
          <w:rFonts w:hAnsi="Times New Roman" w:ascii="Times New Roman"/>
          <w:szCs w:val="24"/>
          <w:lang w:val="hr-HR"/>
        </w:rPr>
      </w:pPr>
    </w:p>
    <w:sectPr w:rsidSect="008B1082" w:rsidR="00AB00B0" w:rsidRPr="00417D1C">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66D0" w:rsidP="006C02EF" w:rsidR="003D66D0">
      <w:r>
        <w:separator/>
      </w:r>
    </w:p>
  </w:endnote>
  <w:endnote w:id="0" w:type="continuationSeparator">
    <w:p w:rsidRDefault="003D66D0" w:rsidP="006C02EF" w:rsidR="003D66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0" w:usb1="00000000" w:usb0="20002A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66D0" w:rsidP="006C02EF" w:rsidR="003D66D0">
      <w:r>
        <w:separator/>
      </w:r>
    </w:p>
  </w:footnote>
  <w:footnote w:id="0" w:type="continuationSeparator">
    <w:p w:rsidRDefault="003D66D0" w:rsidP="006C02EF" w:rsidR="003D66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674685" w:rsidRPr="00674685">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0C5B78">
      <w:rPr>
        <w:rFonts w:hAnsi="Times New Roman" w:ascii="Times New Roman"/>
        <w:lang w:val="hr-HR"/>
      </w:rPr>
      <w:t>738/16-</w:t>
    </w:r>
    <w:r w:rsidR="00BA6AC8">
      <w:rPr>
        <w:rFonts w:hAnsi="Times New Roman" w:ascii="Times New Roman"/>
        <w:lang w:val="hr-HR"/>
      </w:rPr>
      <w:t>51</w:t>
    </w:r>
  </w:p>
  <w:p w:rsidRDefault="00C315FB" w:rsidR="00C315F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0C5B78">
      <w:rPr>
        <w:rFonts w:hAnsi="Times New Roman" w:ascii="Times New Roman"/>
        <w:lang w:val="hr-HR"/>
      </w:rPr>
      <w:t>-738</w:t>
    </w:r>
    <w:r w:rsidR="00BA7AF0">
      <w:rPr>
        <w:rFonts w:hAnsi="Times New Roman" w:ascii="Times New Roman"/>
        <w:lang w:val="hr-HR"/>
      </w:rPr>
      <w:t>/16-</w:t>
    </w:r>
    <w:r w:rsidR="00BA6AC8">
      <w:rPr>
        <w:rFonts w:hAnsi="Times New Roman" w:ascii="Times New Roman"/>
        <w:lang w:val="hr-HR"/>
      </w:rPr>
      <w:t>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85166E7"/>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9">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3">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5">
    <w:nsid w:val="37851586"/>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6">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7">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3">
    <w:nsid w:val="61AE19BB"/>
    <w:multiLevelType w:val="singleLevel"/>
    <w:tmpl w:val="0C09000F"/>
    <w:lvl w:ilvl="0">
      <w:start w:val="1"/>
      <w:numFmt w:val="decimal"/>
      <w:lvlText w:val="%1."/>
      <w:lvlJc w:val="left"/>
      <w:pPr>
        <w:tabs>
          <w:tab w:pos="360" w:val="num"/>
        </w:tabs>
        <w:ind w:hanging="360" w:left="360"/>
      </w:pPr>
    </w:lvl>
  </w:abstractNum>
  <w:abstractNum w:abstractNumId="34">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5">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30"/>
  </w:num>
  <w:num w:numId="3">
    <w:abstractNumId w:val="6"/>
  </w:num>
  <w:num w:numId="4">
    <w:abstractNumId w:val="29"/>
  </w:num>
  <w:num w:numId="5">
    <w:abstractNumId w:val="3"/>
  </w:num>
  <w:num w:numId="6">
    <w:abstractNumId w:val="23"/>
  </w:num>
  <w:num w:numId="7">
    <w:abstractNumId w:val="16"/>
  </w:num>
  <w:num w:numId="8">
    <w:abstractNumId w:val="12"/>
  </w:num>
  <w:num w:numId="9">
    <w:abstractNumId w:val="38"/>
  </w:num>
  <w:num w:numId="10">
    <w:abstractNumId w:val="20"/>
  </w:num>
  <w:num w:numId="11">
    <w:abstractNumId w:val="28"/>
  </w:num>
  <w:num w:numId="12">
    <w:abstractNumId w:val="37"/>
  </w:num>
  <w:num w:numId="13">
    <w:abstractNumId w:val="39"/>
  </w:num>
  <w:num w:numId="14">
    <w:abstractNumId w:val="21"/>
  </w:num>
  <w:num w:numId="15">
    <w:abstractNumId w:val="32"/>
  </w:num>
  <w:num w:numId="16">
    <w:abstractNumId w:val="8"/>
  </w:num>
  <w:num w:numId="17">
    <w:abstractNumId w:val="34"/>
  </w:num>
  <w:num w:numId="18">
    <w:abstractNumId w:val="5"/>
  </w:num>
  <w:num w:numId="19">
    <w:abstractNumId w:val="4"/>
  </w:num>
  <w:num w:numId="20">
    <w:abstractNumId w:val="27"/>
  </w:num>
  <w:num w:numId="21">
    <w:abstractNumId w:val="17"/>
  </w:num>
  <w:num w:numId="22">
    <w:abstractNumId w:val="9"/>
  </w:num>
  <w:num w:numId="23">
    <w:abstractNumId w:val="24"/>
  </w:num>
  <w:num w:numId="24">
    <w:abstractNumId w:val="35"/>
  </w:num>
  <w:num w:numId="25">
    <w:abstractNumId w:val="33"/>
    <w:lvlOverride w:ilvl="0">
      <w:startOverride w:val="1"/>
    </w:lvlOverride>
  </w:num>
  <w:num w:numId="26">
    <w:abstractNumId w:val="2"/>
  </w:num>
  <w:num w:numId="27">
    <w:abstractNumId w:val="22"/>
  </w:num>
  <w:num w:numId="28">
    <w:abstractNumId w:val="13"/>
  </w:num>
  <w:num w:numId="29">
    <w:abstractNumId w:val="0"/>
  </w:num>
  <w:num w:numId="30">
    <w:abstractNumId w:val="1"/>
  </w:num>
  <w:num w:numId="31">
    <w:abstractNumId w:val="11"/>
  </w:num>
  <w:num w:numId="32">
    <w:abstractNumId w:val="36"/>
  </w:num>
  <w:num w:numId="33">
    <w:abstractNumId w:val="10"/>
  </w:num>
  <w:num w:numId="34">
    <w:abstractNumId w:val="26"/>
  </w:num>
  <w:num w:numId="35">
    <w:abstractNumId w:val="19"/>
  </w:num>
  <w:num w:numId="36">
    <w:abstractNumId w:val="7"/>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31"/>
  </w:num>
  <w:num w:numId="40">
    <w:abstractNumId w:val="25"/>
  </w:num>
  <w:num w:numId="41">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0734D"/>
    <w:rsid w:val="00010BB8"/>
    <w:rsid w:val="00013262"/>
    <w:rsid w:val="0003298C"/>
    <w:rsid w:val="00033191"/>
    <w:rsid w:val="00042F80"/>
    <w:rsid w:val="0004348A"/>
    <w:rsid w:val="000A33A2"/>
    <w:rsid w:val="000A6DED"/>
    <w:rsid w:val="000A7F24"/>
    <w:rsid w:val="000C5B78"/>
    <w:rsid w:val="0012486B"/>
    <w:rsid w:val="00142E0E"/>
    <w:rsid w:val="0014354D"/>
    <w:rsid w:val="001475B1"/>
    <w:rsid w:val="002114F3"/>
    <w:rsid w:val="00217657"/>
    <w:rsid w:val="00224E72"/>
    <w:rsid w:val="00225CD3"/>
    <w:rsid w:val="00247726"/>
    <w:rsid w:val="0026304B"/>
    <w:rsid w:val="00294E5D"/>
    <w:rsid w:val="002B2BE3"/>
    <w:rsid w:val="002B7C4B"/>
    <w:rsid w:val="002C5F4E"/>
    <w:rsid w:val="002D669A"/>
    <w:rsid w:val="002F638D"/>
    <w:rsid w:val="00364D9C"/>
    <w:rsid w:val="00366543"/>
    <w:rsid w:val="003D0B99"/>
    <w:rsid w:val="003D66D0"/>
    <w:rsid w:val="003E1251"/>
    <w:rsid w:val="003E2EFC"/>
    <w:rsid w:val="003F0BB8"/>
    <w:rsid w:val="00403E64"/>
    <w:rsid w:val="00417D1C"/>
    <w:rsid w:val="00434784"/>
    <w:rsid w:val="00451255"/>
    <w:rsid w:val="00497C1C"/>
    <w:rsid w:val="004A2F86"/>
    <w:rsid w:val="004E7221"/>
    <w:rsid w:val="004F49B2"/>
    <w:rsid w:val="00531F4F"/>
    <w:rsid w:val="00552511"/>
    <w:rsid w:val="00554894"/>
    <w:rsid w:val="005668BE"/>
    <w:rsid w:val="005971A5"/>
    <w:rsid w:val="005A4798"/>
    <w:rsid w:val="005B38E7"/>
    <w:rsid w:val="005D3B6C"/>
    <w:rsid w:val="005E7D7E"/>
    <w:rsid w:val="00633203"/>
    <w:rsid w:val="006350EC"/>
    <w:rsid w:val="00645EA2"/>
    <w:rsid w:val="00655378"/>
    <w:rsid w:val="00674685"/>
    <w:rsid w:val="00680B77"/>
    <w:rsid w:val="00684577"/>
    <w:rsid w:val="0068562E"/>
    <w:rsid w:val="006B6C61"/>
    <w:rsid w:val="006C02EF"/>
    <w:rsid w:val="006F5A51"/>
    <w:rsid w:val="00713AF1"/>
    <w:rsid w:val="007514C1"/>
    <w:rsid w:val="00786EA5"/>
    <w:rsid w:val="00794E25"/>
    <w:rsid w:val="007A35A7"/>
    <w:rsid w:val="007B3AF5"/>
    <w:rsid w:val="007C3A11"/>
    <w:rsid w:val="007E36B2"/>
    <w:rsid w:val="007E657D"/>
    <w:rsid w:val="008105DD"/>
    <w:rsid w:val="008204EE"/>
    <w:rsid w:val="00823369"/>
    <w:rsid w:val="0082431F"/>
    <w:rsid w:val="00826138"/>
    <w:rsid w:val="0083253E"/>
    <w:rsid w:val="0084628B"/>
    <w:rsid w:val="00847769"/>
    <w:rsid w:val="00873D6D"/>
    <w:rsid w:val="008B1082"/>
    <w:rsid w:val="008C47E2"/>
    <w:rsid w:val="008C5834"/>
    <w:rsid w:val="008D0954"/>
    <w:rsid w:val="008E3B64"/>
    <w:rsid w:val="00921B5E"/>
    <w:rsid w:val="00954519"/>
    <w:rsid w:val="00955EA5"/>
    <w:rsid w:val="00956865"/>
    <w:rsid w:val="009643AD"/>
    <w:rsid w:val="009644EE"/>
    <w:rsid w:val="00966770"/>
    <w:rsid w:val="00997F74"/>
    <w:rsid w:val="009A4785"/>
    <w:rsid w:val="009A598A"/>
    <w:rsid w:val="009C00D2"/>
    <w:rsid w:val="009C05D6"/>
    <w:rsid w:val="009C09DE"/>
    <w:rsid w:val="009D79EE"/>
    <w:rsid w:val="009D7C6A"/>
    <w:rsid w:val="009F665B"/>
    <w:rsid w:val="00A04964"/>
    <w:rsid w:val="00A23C04"/>
    <w:rsid w:val="00A2410E"/>
    <w:rsid w:val="00A24BC6"/>
    <w:rsid w:val="00A7574B"/>
    <w:rsid w:val="00A877C1"/>
    <w:rsid w:val="00A87A13"/>
    <w:rsid w:val="00A90636"/>
    <w:rsid w:val="00AB00B0"/>
    <w:rsid w:val="00AB73CE"/>
    <w:rsid w:val="00AD2C01"/>
    <w:rsid w:val="00AF0C74"/>
    <w:rsid w:val="00B0698E"/>
    <w:rsid w:val="00B140D4"/>
    <w:rsid w:val="00B47453"/>
    <w:rsid w:val="00B66688"/>
    <w:rsid w:val="00B7187E"/>
    <w:rsid w:val="00B87FD2"/>
    <w:rsid w:val="00BA6AC8"/>
    <w:rsid w:val="00BA7AF0"/>
    <w:rsid w:val="00BC0EEE"/>
    <w:rsid w:val="00BD6549"/>
    <w:rsid w:val="00BE656B"/>
    <w:rsid w:val="00BE7579"/>
    <w:rsid w:val="00C22E62"/>
    <w:rsid w:val="00C315FB"/>
    <w:rsid w:val="00C319B7"/>
    <w:rsid w:val="00C32958"/>
    <w:rsid w:val="00C46076"/>
    <w:rsid w:val="00C71C47"/>
    <w:rsid w:val="00CD4AD5"/>
    <w:rsid w:val="00D00243"/>
    <w:rsid w:val="00D37C4D"/>
    <w:rsid w:val="00D602D0"/>
    <w:rsid w:val="00D60DD5"/>
    <w:rsid w:val="00D711A7"/>
    <w:rsid w:val="00DB112B"/>
    <w:rsid w:val="00DC6910"/>
    <w:rsid w:val="00DE4FCA"/>
    <w:rsid w:val="00DF214F"/>
    <w:rsid w:val="00E325EE"/>
    <w:rsid w:val="00E47DEA"/>
    <w:rsid w:val="00E75372"/>
    <w:rsid w:val="00EB4249"/>
    <w:rsid w:val="00EB7E75"/>
    <w:rsid w:val="00EE6D3C"/>
    <w:rsid w:val="00EF222E"/>
    <w:rsid w:val="00F14949"/>
    <w:rsid w:val="00F316DC"/>
    <w:rsid w:val="00F45060"/>
    <w:rsid w:val="00F504C4"/>
    <w:rsid w:val="00F553C6"/>
    <w:rsid w:val="00F77871"/>
    <w:rsid w:val="00FA3BD8"/>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styleId="Tekstrezerviranogmjesta" w:type="character">
    <w:name w:val="Placeholder Text"/>
    <w:basedOn w:val="Zadanifontodlomka"/>
    <w:uiPriority w:val="99"/>
    <w:semiHidden/>
    <w:rsid w:val="00674685"/>
    <w:rPr>
      <w:color w:val="808080"/>
      <w:bdr w:space="0" w:sz="0" w:color="auto" w:val="none"/>
      <w:shd w:fill="auto" w:color="auto" w:val="clear"/>
    </w:rPr>
  </w:style>
  <w:style w:customStyle="true" w:styleId="eSPISCCParagraphDefaultFont" w:type="character">
    <w:name w:val="eSPIS_CC_Paragraph Default Font"/>
    <w:basedOn w:val="Zadanifontodlomka"/>
    <w:rsid w:val="006746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46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746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46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styleId="Tekstrezerviranogmjesta" w:type="character">
    <w:name w:val="Placeholder Text"/>
    <w:basedOn w:val="Zadanifontodlomka"/>
    <w:uiPriority w:val="99"/>
    <w:semiHidden/>
    <w:rsid w:val="00674685"/>
    <w:rPr>
      <w:color w:val="808080"/>
      <w:bdr w:color="auto" w:space="0" w:sz="0" w:val="none"/>
      <w:shd w:color="auto" w:fill="auto" w:val="clear"/>
    </w:rPr>
  </w:style>
  <w:style w:customStyle="1" w:styleId="eSPISCCParagraphDefaultFont" w:type="character">
    <w:name w:val="eSPIS_CC_Paragraph Default Font"/>
    <w:basedOn w:val="Zadanifontodlomka"/>
    <w:rsid w:val="006746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46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746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46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27. studenog 2018.</izvorni_sadrzaj>
    <derivirana_varijabla naziv="DomainObject.StvarniPocetakDatum_1">27. studenog 2018.</derivirana_varijabla>
  </DomainObject.StvarniPocetakDatum>
  <DomainObject.StvarniZavrsetakDatum>
    <izvorni_sadrzaj>27. studenog 2018.</izvorni_sadrzaj>
    <derivirana_varijabla naziv="DomainObject.StvarniZavrsetakDatum_1">27. studenog 2018.</derivirana_varijabla>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2018.</izvorni_sadrzaj>
    <derivirana_varijabla naziv="DomainObject.Zapisnik.DatumKreiranja_1">28. studenog 2018.</derivirana_varijabla>
  </DomainObject.Zapisnik.DatumKreiranja>
  <DomainObject.Zapisnik.ImovinskaKorist>
    <izvorni_sadrzaj/>
    <derivirana_varijabla naziv="DomainObject.Zapisnik.ImovinskaKorist_1"/>
  </DomainObject.Zapisnik.ImovinskaKorist>
  <DomainObject.Zapisnik.Oznaka>
    <izvorni_sadrzaj>St-738/2016-51</izvorni_sadrzaj>
    <derivirana_varijabla naziv="DomainObject.Zapisnik.Oznaka_1">St-738/2016-51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stečajnog postupka</izvorni_sadrzaj>
    <derivirana_varijabla naziv="DomainObject.Predmet.Opis_1">Prijedlog dužnika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Mladen Bratinšćak</izvorni_sadrzaj>
    <derivirana_varijabla naziv="DomainObject.Predmet.StrankaFormated_1">  Mladen Bratinšćak</derivirana_varijabla>
  </DomainObject.Predmet.StrankaFormated>
  <DomainObject.Predmet.StrankaFormatedOIB>
    <izvorni_sadrzaj>  Mladen Bratinšćak, OIB 09880376426</izvorni_sadrzaj>
    <derivirana_varijabla naziv="DomainObject.Predmet.StrankaFormatedOIB_1">  Mladen Bratinšćak, OIB 09880376426</derivirana_varijabla>
  </DomainObject.Predmet.StrankaFormatedOIB>
  <DomainObject.Predmet.StrankaFormatedWithAdress>
    <izvorni_sadrzaj> Mladen Bratinšćak, Radnička 128, 40000 Savska Ves</izvorni_sadrzaj>
    <derivirana_varijabla naziv="DomainObject.Predmet.StrankaFormatedWithAdress_1"> Mladen Bratinšćak, Radnička 128, 40000 Savska Ves</derivirana_varijabla>
  </DomainObject.Predmet.StrankaFormatedWithAdress>
  <DomainObject.Predmet.StrankaFormatedWithAdressOIB>
    <izvorni_sadrzaj> Mladen Bratinšćak, OIB 09880376426, Radnička 128, 40000 Savska Ves</izvorni_sadrzaj>
    <derivirana_varijabla naziv="DomainObject.Predmet.StrankaFormatedWithAdressOIB_1"> Mladen Bratinšćak, OIB 09880376426, Radnička 128, 40000 Savska Ves</derivirana_varijabla>
  </DomainObject.Predmet.StrankaFormatedWithAdressOIB>
  <DomainObject.Predmet.StrankaWithAdress>
    <izvorni_sadrzaj>Mladen Bratinšćak Radnička 128,40000 Savska Ves</izvorni_sadrzaj>
    <derivirana_varijabla naziv="DomainObject.Predmet.StrankaWithAdress_1">Mladen Bratinšćak Radnička 128,40000 Savska Ves</derivirana_varijabla>
  </DomainObject.Predmet.StrankaWithAdress>
  <DomainObject.Predmet.StrankaWithAdressOIB>
    <izvorni_sadrzaj>Mladen Bratinšćak, OIB 09880376426, Radnička 128,40000 Savska Ves</izvorni_sadrzaj>
    <derivirana_varijabla naziv="DomainObject.Predmet.StrankaWithAdressOIB_1">Mladen Bratinšćak, OIB 09880376426, Radnička 128,40000 Savska Ves</derivirana_varijabla>
  </DomainObject.Predmet.StrankaWithAdressOIB>
  <DomainObject.Predmet.StrankaNazivFormated>
    <izvorni_sadrzaj>Mladen Bratinšćak</izvorni_sadrzaj>
    <derivirana_varijabla naziv="DomainObject.Predmet.StrankaNazivFormated_1">Mladen Bratinšćak</derivirana_varijabla>
  </DomainObject.Predmet.StrankaNazivFormated>
  <DomainObject.Predmet.StrankaNazivFormatedOIB>
    <izvorni_sadrzaj>Mladen Bratinšćak, OIB 09880376426</izvorni_sadrzaj>
    <derivirana_varijabla naziv="DomainObject.Predmet.StrankaNazivFormatedOIB_1">Mladen Bratinšćak, OIB 09880376426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323720.63</izvorni_sadrzaj>
    <derivirana_varijabla naziv="DomainObject.Predmet.TrenutnaVrijednost_1">323720.63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Mladen Bratinšćak</item>
    </izvorni_sadrzaj>
    <derivirana_varijabla naziv="DomainObject.Predmet.StrankaListFormated_1">
      <item>Mladen Bratinšćak</item>
    </derivirana_varijabla>
  </DomainObject.Predmet.StrankaListFormated>
  <DomainObject.Predmet.StrankaListFormatedOIB>
    <izvorni_sadrzaj>
      <item>Mladen Bratinšćak, OIB 09880376426</item>
    </izvorni_sadrzaj>
    <derivirana_varijabla naziv="DomainObject.Predmet.StrankaListFormatedOIB_1">
      <item>Mladen Bratinšćak, OIB 09880376426</item>
    </derivirana_varijabla>
  </DomainObject.Predmet.StrankaListFormatedOIB>
  <DomainObject.Predmet.StrankaListFormatedWithAdress>
    <izvorni_sadrzaj>
      <item>Mladen Bratinšćak, Radnička 128, 40000 Savska Ves</item>
    </izvorni_sadrzaj>
    <derivirana_varijabla naziv="DomainObject.Predmet.StrankaListFormatedWithAdress_1">
      <item>Mladen Bratinšćak, Radnička 128, 40000 Savska Ves</item>
    </derivirana_varijabla>
  </DomainObject.Predmet.StrankaListFormatedWithAdress>
  <DomainObject.Predmet.StrankaListFormatedWithAdressOIB>
    <izvorni_sadrzaj>
      <item>Mladen Bratinšćak, OIB 09880376426, Radnička 128, 40000 Savska Ves</item>
    </izvorni_sadrzaj>
    <derivirana_varijabla naziv="DomainObject.Predmet.StrankaListFormatedWithAdressOIB_1">
      <item>Mladen Bratinšćak, OIB 09880376426, Radnička 128, 40000 Savska Ves</item>
    </derivirana_varijabla>
  </DomainObject.Predmet.StrankaListFormatedWithAdressOIB>
  <DomainObject.Predmet.StrankaListNazivFormated>
    <izvorni_sadrzaj>
      <item>Mladen Bratinšćak</item>
    </izvorni_sadrzaj>
    <derivirana_varijabla naziv="DomainObject.Predmet.StrankaListNazivFormated_1">
      <item>Mladen Bratinšćak</item>
    </derivirana_varijabla>
  </DomainObject.Predmet.StrankaListNazivFormated>
  <DomainObject.Predmet.StrankaListNazivFormatedOIB>
    <izvorni_sadrzaj>
      <item>Mladen Bratinšćak, OIB 09880376426</item>
    </izvorni_sadrzaj>
    <derivirana_varijabla naziv="DomainObject.Predmet.StrankaListNazivFormatedOIB_1">
      <item>Mladen Bratinšćak, OIB 09880376426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St-738/2016-51</izvorni_sadrzaj>
    <derivirana_varijabla naziv="DomainObject.PoslovniBrojDokumenta_1">St-738/2016-51</derivirana_varijabla>
  </DomainObject.PoslovniBrojDokumenta>
  <DomainObject.Predmet.StrankaIDrugi>
    <izvorni_sadrzaj>Mladen Bratinšćak</izvorni_sadrzaj>
    <derivirana_varijabla naziv="DomainObject.Predmet.StrankaIDrugi_1">Mladen Bratinšćak</derivirana_varijabla>
  </DomainObject.Predmet.StrankaIDrugi>
  <DomainObject.Predmet.ProtustrankaIDrugi>
    <izvorni_sadrzaj/>
    <derivirana_varijabla naziv="DomainObject.Predmet.ProtustrankaIDrugi_1"/>
  </DomainObject.Predmet.ProtustrankaIDrugi>
  <DomainObject.Predmet.StrankaIDrugiAdressOIB>
    <izvorni_sadrzaj>Mladen Bratinšćak, OIB 09880376426, Radnička 128, 40000 Savska Ves</izvorni_sadrzaj>
    <derivirana_varijabla naziv="DomainObject.Predmet.StrankaIDrugiAdressOIB_1">Mladen Bratinšćak, OIB 09880376426, Radnička 128, 40000 Savska Ves</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Bratinšćak</item>
    </izvorni_sadrzaj>
    <derivirana_varijabla naziv="DomainObject.Predmet.SudioniciListNaziv_1">
      <item>Mladen Bratinšćak</item>
    </derivirana_varijabla>
  </DomainObject.Predmet.SudioniciListNaziv>
  <DomainObject.Predmet.SudioniciListAdressOIB>
    <izvorni_sadrzaj>
      <item>Mladen Bratinšćak, OIB 09880376426, Radnička 128,40000 Savska Ves</item>
    </izvorni_sadrzaj>
    <derivirana_varijabla naziv="DomainObject.Predmet.SudioniciListAdressOIB_1">
      <item>Mladen Bratinšćak, OIB 09880376426, Radnička 128,40000 Savska 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09880376426</item>
    </izvorni_sadrzaj>
    <derivirana_varijabla naziv="DomainObject.Predmet.SudioniciListNazivOIB_1">
      <item>, OIB 09880376426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3275</properties:Characters>
  <properties:Lines>96</properties:Lines>
  <properties:Paragraphs>30</properties:Paragraphs>
  <properties:TotalTime>377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2018-11-27T11:31:00Z</cp:lastPrinted>
  <dcterms:modified xmlns:xsi="http://www.w3.org/2001/XMLSchema-instance" xsi:type="dcterms:W3CDTF">2018-11-28T08:56:00Z</dcterms:modified>
  <cp:revision>125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St-738/2016-51 / Zapisnik - Skupština vjerovnika (ST-738-16- ZAPISNIK SKUPŠTINA VJEROVNIKA 27.11.2018..docx)</vt:lpwstr>
  </prop:property>
  <prop:property name="CC_coloring" pid="4" fmtid="{D5CDD505-2E9C-101B-9397-08002B2CF9AE}">
    <vt:bool>false</vt:bool>
  </prop:property>
  <prop:property name="BrojStranica" pid="5" fmtid="{D5CDD505-2E9C-101B-9397-08002B2CF9AE}">
    <vt:i4>2</vt:i4>
  </prop:property>
</prop:Properties>
</file>