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0625" w14:paraId="caf06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55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6. St-482/2016-4.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U  I M E   R E P U B L I K E   H R V A T S K 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R J E Š E N J 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D551E">
        <w:rPr>
          <w:rFonts w:cs="Times New Roman" w:eastAsia="Times New Roman"/>
          <w:lang w:eastAsia="hr-HR"/>
        </w:rPr>
        <w:t>Rajnoviću</w:t>
      </w:r>
      <w:proofErr w:type="spellEnd"/>
      <w:r w:rsidRPr="001D551E">
        <w:rPr>
          <w:rFonts w:cs="Times New Roman" w:eastAsia="Times New Roman"/>
          <w:lang w:eastAsia="hr-HR"/>
        </w:rPr>
        <w:t xml:space="preserve">, u skraćenom stečajnom postupku nad dužnikom MIČ društvo s ograničenom odgovornošću za trgovinu i usluge, Ivanić-Grad, </w:t>
      </w:r>
      <w:proofErr w:type="spellStart"/>
      <w:r w:rsidRPr="001D551E">
        <w:rPr>
          <w:rFonts w:cs="Times New Roman" w:eastAsia="Times New Roman"/>
          <w:lang w:eastAsia="hr-HR"/>
        </w:rPr>
        <w:t>Gordijanov</w:t>
      </w:r>
      <w:proofErr w:type="spellEnd"/>
      <w:r w:rsidRPr="001D551E">
        <w:rPr>
          <w:rFonts w:cs="Times New Roman" w:eastAsia="Times New Roman"/>
          <w:lang w:eastAsia="hr-HR"/>
        </w:rPr>
        <w:t xml:space="preserve"> put 4, </w:t>
      </w:r>
      <w:r w:rsidRPr="001D551E">
        <w:rPr>
          <w:rFonts w:cs="Times New Roman" w:eastAsia="Times New Roman"/>
          <w:szCs w:val="20"/>
          <w:lang w:eastAsia="hr-HR"/>
        </w:rPr>
        <w:t>MBS: 080801576, OIB: 28356647850, 29. lipnja 2016.</w:t>
      </w:r>
      <w:r w:rsidRPr="001D551E">
        <w:rPr>
          <w:rFonts w:cs="Times New Roman" w:eastAsia="Times New Roman"/>
          <w:lang w:eastAsia="hr-HR"/>
        </w:rPr>
        <w:t xml:space="preserve">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r i j e š i o   j 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I. Otvara se skraćeni stečajni postupak nad dužnikom MIČ društvo s ograničenom odgovornošću za trgovinu i usluge, Ivanić-Grad, </w:t>
      </w:r>
      <w:proofErr w:type="spellStart"/>
      <w:r w:rsidRPr="001D551E">
        <w:rPr>
          <w:rFonts w:cs="Times New Roman" w:eastAsia="Times New Roman"/>
          <w:lang w:eastAsia="hr-HR"/>
        </w:rPr>
        <w:t>Gordijanov</w:t>
      </w:r>
      <w:proofErr w:type="spellEnd"/>
      <w:r w:rsidRPr="001D551E">
        <w:rPr>
          <w:rFonts w:cs="Times New Roman" w:eastAsia="Times New Roman"/>
          <w:lang w:eastAsia="hr-HR"/>
        </w:rPr>
        <w:t xml:space="preserve"> put 4, </w:t>
      </w:r>
      <w:r w:rsidRPr="001D551E">
        <w:rPr>
          <w:rFonts w:cs="Times New Roman" w:eastAsia="Times New Roman"/>
          <w:szCs w:val="20"/>
          <w:lang w:eastAsia="hr-HR"/>
        </w:rPr>
        <w:t>MBS: 080801576, OIB: 28356647850.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1D551E">
        <w:rPr>
          <w:rFonts w:cs="Times New Roman" w:eastAsia="Times New Roman"/>
          <w:lang w:eastAsia="hr-HR"/>
        </w:rPr>
        <w:t>Zelengorska</w:t>
      </w:r>
      <w:proofErr w:type="spellEnd"/>
      <w:r w:rsidRPr="001D551E">
        <w:rPr>
          <w:rFonts w:cs="Times New Roman" w:eastAsia="Times New Roman"/>
          <w:lang w:eastAsia="hr-HR"/>
        </w:rPr>
        <w:t xml:space="preserve"> br. 1, OIB: 22088644509.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III. Zaključuje se skraćeni stečajni postupak nad dužnikom MIČ društvo s ograničenom odgovornošću za trgovinu i usluge, Ivanić-Grad, </w:t>
      </w:r>
      <w:proofErr w:type="spellStart"/>
      <w:r w:rsidRPr="001D551E">
        <w:rPr>
          <w:rFonts w:cs="Times New Roman" w:eastAsia="Times New Roman"/>
          <w:lang w:eastAsia="hr-HR"/>
        </w:rPr>
        <w:t>Gordijanov</w:t>
      </w:r>
      <w:proofErr w:type="spellEnd"/>
      <w:r w:rsidRPr="001D551E">
        <w:rPr>
          <w:rFonts w:cs="Times New Roman" w:eastAsia="Times New Roman"/>
          <w:lang w:eastAsia="hr-HR"/>
        </w:rPr>
        <w:t xml:space="preserve"> put 4, </w:t>
      </w:r>
      <w:r w:rsidRPr="001D551E">
        <w:rPr>
          <w:rFonts w:cs="Times New Roman" w:eastAsia="Times New Roman"/>
          <w:szCs w:val="20"/>
          <w:lang w:eastAsia="hr-HR"/>
        </w:rPr>
        <w:t>MBS: 080801576, OIB: 28356647850.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Calibri"/>
        </w:rPr>
        <w:t>IV. Skraćeni s</w:t>
      </w:r>
      <w:r w:rsidRPr="001D551E">
        <w:rPr>
          <w:rFonts w:cs="Times New Roman" w:eastAsia="Times New Roman"/>
          <w:lang w:eastAsia="hr-HR"/>
        </w:rPr>
        <w:t>tečajni postupak je otvoren i zaključen s danom 29. lipnja 2016. u 13,00 sati, kada je ovo rješenje objavljeno na e-oglasnoj ploči ovoga suda.</w:t>
      </w:r>
    </w:p>
    <w:p w:rsidRDefault="001D551E" w:rsidP="001D551E" w:rsidR="001D551E" w:rsidRPr="001D551E">
      <w:pPr>
        <w:spacing w:after="0"/>
        <w:ind w:firstLine="851"/>
        <w:jc w:val="both"/>
        <w:rPr>
          <w:rFonts w:cs="Times New Roman" w:eastAsia="Calibri"/>
        </w:rPr>
      </w:pPr>
    </w:p>
    <w:p w:rsidRDefault="001D551E" w:rsidP="001D551E" w:rsidR="001D551E" w:rsidRPr="001D551E">
      <w:pPr>
        <w:spacing w:after="0"/>
        <w:ind w:firstLine="851"/>
        <w:jc w:val="both"/>
        <w:rPr>
          <w:rFonts w:cs="Times New Roman" w:eastAsia="Calibri"/>
        </w:rPr>
      </w:pPr>
      <w:r w:rsidRPr="001D551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Obrazloženje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St-482/2016-2.,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spacing w:after="0"/>
        <w:ind w:firstLine="851"/>
        <w:jc w:val="both"/>
        <w:rPr>
          <w:rFonts w:cs="Times New Roman" w:eastAsia="Calibri"/>
        </w:rPr>
      </w:pPr>
      <w:r w:rsidRPr="001D551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D551E" w:rsidP="001D551E" w:rsidR="001D551E" w:rsidRPr="001D551E">
      <w:pPr>
        <w:spacing w:after="0"/>
        <w:ind w:firstLine="851"/>
        <w:jc w:val="both"/>
        <w:rPr>
          <w:rFonts w:cs="Times New Roman" w:eastAsia="Calibri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U Bjelovaru 29. lipnja 2016.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VIŠI SUDSKI SAVJETNIK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D551E">
        <w:rPr>
          <w:rFonts w:cs="Times New Roman" w:eastAsia="Times New Roman"/>
          <w:lang w:eastAsia="hr-HR"/>
        </w:rPr>
        <w:tab/>
      </w:r>
      <w:r w:rsidRPr="001D551E">
        <w:rPr>
          <w:rFonts w:cs="Times New Roman" w:eastAsia="Times New Roman"/>
          <w:lang w:eastAsia="hr-HR"/>
        </w:rPr>
        <w:tab/>
        <w:t xml:space="preserve">        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D551E" w:rsidP="001D551E" w:rsid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D551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D551E">
        <w:rPr>
          <w:rFonts w:cs="Times New Roman" w:eastAsia="Times New Roman"/>
          <w:lang w:eastAsia="hr-HR"/>
        </w:rPr>
        <w:t>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 Bjelovar,  Porezna uprava, Ispostava Ivanić-Grad, zakonskom zastupniku  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II. Kal. pravomoćnost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551E">
        <w:rPr>
          <w:rFonts w:cs="Times New Roman" w:eastAsia="Times New Roman"/>
          <w:lang w:eastAsia="hr-HR"/>
        </w:rPr>
        <w:t>Bjelovar 29.6.2016.</w:t>
      </w:r>
    </w:p>
    <w:p w:rsidRDefault="001D551E" w:rsidP="001D551E" w:rsidR="001D551E" w:rsidRPr="001D55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51E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19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St-482/2016-4</izvorni_sadrzaj>
    <derivirana_varijabla naziv="DomainObject.Oznaka_1">St-482/2016-4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 d.o.o.</izvorni_sadrzaj>
    <derivirana_varijabla naziv="DomainObject.Predmet.ProtustrankaFormated_1">  MIČ d.o.o.</derivirana_varijabla>
  </DomainObject.Predmet.ProtustrankaFormated>
  <DomainObject.Predmet.ProtustrankaFormatedOIB>
    <izvorni_sadrzaj>  MIČ d.o.o., OIB 28356647850</izvorni_sadrzaj>
    <derivirana_varijabla naziv="DomainObject.Predmet.ProtustrankaFormatedOIB_1">  MIČ d.o.o., OIB 28356647850</derivirana_varijabla>
  </DomainObject.Predmet.ProtustrankaFormatedOIB>
  <DomainObject.Predmet.ProtustrankaFormatedWithAdress>
    <izvorni_sadrzaj> MIČ d.o.o., Godrijanov put 4, 10310 Ivanić-Grad</izvorni_sadrzaj>
    <derivirana_varijabla naziv="DomainObject.Predmet.ProtustrankaFormatedWithAdress_1"> MIČ d.o.o., Godrijanov put 4, 10310 Ivanić-Grad</derivirana_varijabla>
  </DomainObject.Predmet.ProtustrankaFormatedWithAdress>
  <DomainObject.Predmet.ProtustrankaFormatedWithAdressOIB>
    <izvorni_sadrzaj> MIČ d.o.o., OIB 28356647850, Godrijanov put 4, 10310 Ivanić-Grad</izvorni_sadrzaj>
    <derivirana_varijabla naziv="DomainObject.Predmet.ProtustrankaFormatedWithAdressOIB_1"> MIČ d.o.o., OIB 28356647850, Godrijanov put 4, 10310 Ivanić-Grad</derivirana_varijabla>
  </DomainObject.Predmet.ProtustrankaFormatedWithAdressOIB>
  <DomainObject.Predmet.ProtustrankaWithAdress>
    <izvorni_sadrzaj>MIČ d.o.o. Godrijanov put 4, 10310 Ivanić-Grad</izvorni_sadrzaj>
    <derivirana_varijabla naziv="DomainObject.Predmet.ProtustrankaWithAdress_1">MIČ d.o.o. Godrijanov put 4, 10310 Ivanić-Grad</derivirana_varijabla>
  </DomainObject.Predmet.ProtustrankaWithAdress>
  <DomainObject.Predmet.ProtustrankaWithAdressOIB>
    <izvorni_sadrzaj>MIČ d.o.o., OIB 28356647850, Godrijanov put 4, 10310 Ivanić-Grad</izvorni_sadrzaj>
    <derivirana_varijabla naziv="DomainObject.Predmet.ProtustrankaWithAdressOIB_1">MIČ d.o.o., OIB 28356647850, Godrijanov put 4, 10310 Ivanić-Grad</derivirana_varijabla>
  </DomainObject.Predmet.ProtustrankaWithAdressOIB>
  <DomainObject.Predmet.ProtustrankaNazivFormated>
    <izvorni_sadrzaj>MIČ d.o.o.</izvorni_sadrzaj>
    <derivirana_varijabla naziv="DomainObject.Predmet.ProtustrankaNazivFormated_1">MIČ d.o.o.</derivirana_varijabla>
  </DomainObject.Predmet.ProtustrankaNazivFormated>
  <DomainObject.Predmet.ProtustrankaNazivFormatedOIB>
    <izvorni_sadrzaj>MIČ d.o.o., OIB 28356647850</izvorni_sadrzaj>
    <derivirana_varijabla naziv="DomainObject.Predmet.ProtustrankaNazivFormatedOIB_1">MIČ d.o.o., OIB 28356647850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MIČ d.o.o.</item>
    </izvorni_sadrzaj>
    <derivirana_varijabla naziv="DomainObject.Predmet.ProtuStrankaListFormated_1">
      <item>MIČ d.o.o.</item>
    </derivirana_varijabla>
  </DomainObject.Predmet.ProtuStrankaListFormated>
  <DomainObject.Predmet.ProtuStrankaListFormatedOIB>
    <izvorni_sadrzaj>
      <item>MIČ d.o.o., OIB 28356647850</item>
    </izvorni_sadrzaj>
    <derivirana_varijabla naziv="DomainObject.Predmet.ProtuStrankaListFormatedOIB_1">
      <item>MIČ d.o.o., OIB 28356647850</item>
    </derivirana_varijabla>
  </DomainObject.Predmet.ProtuStrankaListFormatedOIB>
  <DomainObject.Predmet.ProtuStrankaListFormatedWithAdress>
    <izvorni_sadrzaj>
      <item>MIČ d.o.o., Godrijanov put 4, 10310 Ivanić-Grad</item>
    </izvorni_sadrzaj>
    <derivirana_varijabla naziv="DomainObject.Predmet.ProtuStrankaListFormatedWithAdress_1">
      <item>MIČ d.o.o., Godrijanov put 4, 10310 Ivanić-Grad</item>
    </derivirana_varijabla>
  </DomainObject.Predmet.ProtuStrankaListFormatedWithAdress>
  <DomainObject.Predmet.ProtuStrankaListFormatedWithAdressOIB>
    <izvorni_sadrzaj>
      <item>MIČ d.o.o., OIB 28356647850, Godrijanov put 4, 10310 Ivanić-Grad</item>
    </izvorni_sadrzaj>
    <derivirana_varijabla naziv="DomainObject.Predmet.ProtuStrankaListFormatedWithAdressOIB_1">
      <item>MIČ d.o.o., OIB 28356647850, Godrijanov put 4, 10310 Ivanić-Grad</item>
    </derivirana_varijabla>
  </DomainObject.Predmet.ProtuStrankaListFormatedWithAdressOIB>
  <DomainObject.Predmet.ProtuStrankaListNazivFormated>
    <izvorni_sadrzaj>
      <item>MIČ d.o.o.</item>
    </izvorni_sadrzaj>
    <derivirana_varijabla naziv="DomainObject.Predmet.ProtuStrankaListNazivFormated_1">
      <item>MIČ d.o.o.</item>
    </derivirana_varijabla>
  </DomainObject.Predmet.ProtuStrankaListNazivFormated>
  <DomainObject.Predmet.ProtuStrankaListNazivFormatedOIB>
    <izvorni_sadrzaj>
      <item>MIČ d.o.o., OIB 28356647850</item>
    </izvorni_sadrzaj>
    <derivirana_varijabla naziv="DomainObject.Predmet.ProtuStrankaListNazivFormatedOIB_1">
      <item>MIČ d.o.o., OIB 28356647850</item>
    </derivirana_varijabla>
  </DomainObject.Predmet.ProtuStrankaListNazivFormatedOIB>
  <DomainObject.Predmet.OstaliListFormated>
    <izvorni_sadrzaj>
      <item>Ivan Ibrahimović</item>
    </izvorni_sadrzaj>
    <derivirana_varijabla naziv="DomainObject.Predmet.OstaliListFormated_1">
      <item>Ivan Ibrahimović</item>
    </derivirana_varijabla>
  </DomainObject.Predmet.OstaliListFormated>
  <DomainObject.Predmet.OstaliListFormatedOIB>
    <izvorni_sadrzaj>
      <item>Ivan Ibrahimović, OIB 53731053496</item>
    </izvorni_sadrzaj>
    <derivirana_varijabla naziv="DomainObject.Predmet.OstaliListFormatedOIB_1">
      <item>Ivan Ibrahimović, OIB 53731053496</item>
    </derivirana_varijabla>
  </DomainObject.Predmet.OstaliListFormatedOIB>
  <DomainObject.Predmet.OstaliListFormatedWithAdress>
    <izvorni_sadrzaj>
      <item>Ivan Ibrahimović, Naftaplinska Ulica 25, 10310 Kloštar Ivanić</item>
    </izvorni_sadrzaj>
    <derivirana_varijabla naziv="DomainObject.Predmet.OstaliListFormatedWithAdress_1">
      <item>Ivan Ibrahimović, Naftaplinska Ulica 25, 10310 Kloštar Ivanić</item>
    </derivirana_varijabla>
  </DomainObject.Predmet.OstaliListFormatedWithAdress>
  <DomainObject.Predmet.OstaliListFormatedWithAdressOIB>
    <izvorni_sadrzaj>
      <item>Ivan Ibrahimović, OIB 53731053496, Naftaplinska Ulica 25, 10310 Kloštar Ivanić</item>
    </izvorni_sadrzaj>
    <derivirana_varijabla naziv="DomainObject.Predmet.OstaliListFormatedWithAdressOIB_1">
      <item>Ivan Ibrahimović, OIB 53731053496, Naftaplinska Ulica 25, 10310 Kloštar Ivanić</item>
    </derivirana_varijabla>
  </DomainObject.Predmet.OstaliListFormatedWithAdressOIB>
  <DomainObject.Predmet.OstaliListNazivFormated>
    <izvorni_sadrzaj>
      <item>Ivan Ibrahimović</item>
    </izvorni_sadrzaj>
    <derivirana_varijabla naziv="DomainObject.Predmet.OstaliListNazivFormated_1">
      <item>Ivan Ibrahimović</item>
    </derivirana_varijabla>
  </DomainObject.Predmet.OstaliListNazivFormated>
  <DomainObject.Predmet.OstaliListNazivFormatedOIB>
    <izvorni_sadrzaj>
      <item>Ivan Ibrahimović, OIB 53731053496</item>
    </izvorni_sadrzaj>
    <derivirana_varijabla naziv="DomainObject.Predmet.OstaliListNazivFormatedOIB_1">
      <item>Ivan Ibrahimović, OIB 53731053496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St-482/2016-4</izvorni_sadrzaj>
    <derivirana_varijabla naziv="DomainObject.PoslovniBrojDokumenta_1">St-482/2016-4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MIČ d.o.o.</izvorni_sadrzaj>
    <derivirana_varijabla naziv="DomainObject.Predmet.ProtustrankaIDrugi_1">MIČ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MIČ d.o.o., OIB 28356647850, Godrijanov put 4, 10310 Ivanić-Grad</izvorni_sadrzaj>
    <derivirana_varijabla naziv="DomainObject.Predmet.ProtustrankaIDrugiAdressOIB_1">MIČ d.o.o., OIB 28356647850, Godrijanov put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 d.o.o.</item>
      <item>FINA Regionalni centar Zagreb</item>
      <item>Ivan Ibrahimović</item>
    </izvorni_sadrzaj>
    <derivirana_varijabla naziv="DomainObject.Predmet.SudioniciListNaziv_1">
      <item>MIČ d.o.o.</item>
      <item>FINA Regionalni centar Zagreb</item>
      <item>Ivan Ibrahimović</item>
    </derivirana_varijabla>
  </DomainObject.Predmet.SudioniciListNaziv>
  <DomainObject.Predmet.SudioniciListAdressOIB>
    <izvorni_sadrzaj>
      <item>MIČ d.o.o., OIB 28356647850, Godrijanov put 4,10310 Ivanić-Grad</item>
      <item>FINA Regionalni centar Zagreb, OIB 85821130368, Trg svibanjskih žrtava 1995. br.1,10000 Zagreb</item>
      <item>Ivan Ibrahimović, OIB 53731053496, Naftaplinska Ulica 25,10310 Kloštar Ivanić</item>
    </izvorni_sadrzaj>
    <derivirana_varijabla naziv="DomainObject.Predmet.SudioniciListAdressOIB_1">
      <item>MIČ d.o.o., OIB 28356647850, Godrijanov put 4,10310 Ivanić-Grad</item>
      <item>FINA Regionalni centar Zagreb, OIB 85821130368, Trg svibanjskih žrtava 1995. br.1,10000 Zagreb</item>
      <item>Ivan Ibrahimović, OIB 53731053496, Naftaplinska Ulica 25,10310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36AED-C8BA-4539-BFDD-292F1E679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3825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