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b12" w14:paraId="1f62b12" w:rsidRDefault="00085BD3" w:rsidP="0097105B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rPr>
          <w:b/>
        </w:rPr>
        <w:t xml:space="preserve">             </w:t>
      </w:r>
    </w:p>
    <w:p w:rsidRDefault="005C335F" w:rsidP="005C335F" w:rsidR="003E5EDE">
      <w:r>
        <w:t xml:space="preserve"> </w:t>
      </w:r>
    </w:p>
    <w:p w:rsidRDefault="00F961A1" w:rsidP="005F4115" w:rsidR="00F961A1"/>
    <w:p w:rsidRDefault="00F961A1" w:rsidP="003E5EDE" w:rsidR="00F961A1">
      <w:pPr>
        <w:ind w:left="6480"/>
      </w:pPr>
    </w:p>
    <w:p w:rsidRDefault="003D4501" w:rsidP="00DC0366" w:rsidR="003D4501">
      <w:pPr>
        <w:jc w:val="center"/>
      </w:pPr>
    </w:p>
    <w:p w:rsidRDefault="003D4501" w:rsidP="00DC0366" w:rsidR="003D4501">
      <w:pPr>
        <w:jc w:val="center"/>
      </w:pPr>
    </w:p>
    <w:p w:rsidRDefault="003D4501" w:rsidP="00DC0366" w:rsidR="003D4501">
      <w:pPr>
        <w:jc w:val="center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CC08FA" w:rsidR="00CC08FA" w:rsidRPr="00CC08FA">
      <w:pPr>
        <w:jc w:val="center"/>
      </w:pPr>
    </w:p>
    <w:p w:rsidRDefault="00CC08FA" w:rsidP="00CC08FA" w:rsidR="00CC08FA" w:rsidRPr="00CC08FA">
      <w:pPr>
        <w:jc w:val="both"/>
      </w:pPr>
      <w:r w:rsidRPr="00CC08FA">
        <w:t xml:space="preserve">                Trgovački sud u Rijeci po stečajnoj sutkinji Emi Brdovčak, odlučujući o prijedlogu </w:t>
      </w:r>
      <w:r w:rsidR="001A4B61">
        <w:t xml:space="preserve">Financijske Agencije (dalje: FINA), </w:t>
      </w:r>
      <w:r w:rsidR="001A4B61" w:rsidRPr="001A4B61">
        <w:t>Zagreb, Ulica grada Vukovara 70</w:t>
      </w:r>
      <w:r w:rsidR="005E7061">
        <w:t xml:space="preserve">, </w:t>
      </w:r>
      <w:r w:rsidRPr="00CC08FA">
        <w:t xml:space="preserve">za otvaranje stečajnog postupka nad </w:t>
      </w:r>
      <w:r w:rsidR="00250C84">
        <w:t>dužnikom</w:t>
      </w:r>
      <w:r w:rsidR="001736E4">
        <w:t xml:space="preserve"> </w:t>
      </w:r>
      <w:r w:rsidR="001A4B61">
        <w:t>I. G. NEKRETNINE d.o.o. Pula, Antenska 15, OIB: 78458102268, MBS: 130038392, 1</w:t>
      </w:r>
      <w:r w:rsidR="005E7061">
        <w:t>6</w:t>
      </w:r>
      <w:r w:rsidRPr="00CC08FA">
        <w:t xml:space="preserve">. </w:t>
      </w:r>
      <w:r w:rsidR="005E7061">
        <w:t>sr</w:t>
      </w:r>
      <w:r w:rsidR="001736E4">
        <w:t>pnja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CE1B5B" w:rsidP="005E1DD5" w:rsidR="00250C8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 w:rsidR="005E1DD5" w:rsidRPr="005E1DD5">
        <w:rPr>
          <w:rFonts w:hAnsi="Times New Roman" w:ascii="Times New Roman"/>
          <w:b/>
          <w:szCs w:val="24"/>
        </w:rPr>
        <w:t>.</w:t>
      </w:r>
      <w:r w:rsidR="005E1DD5">
        <w:rPr>
          <w:rFonts w:hAnsi="Times New Roman" w:ascii="Times New Roman"/>
          <w:szCs w:val="24"/>
        </w:rPr>
        <w:tab/>
      </w:r>
      <w:r w:rsidR="00085BD3" w:rsidRPr="00183E09">
        <w:rPr>
          <w:rFonts w:hAnsi="Times New Roman" w:ascii="Times New Roman"/>
          <w:b/>
          <w:szCs w:val="24"/>
        </w:rPr>
        <w:t>Otvara se</w:t>
      </w:r>
      <w:r w:rsidR="00085BD3"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 xml:space="preserve">dužnikom </w:t>
      </w:r>
      <w:r w:rsidR="001A4B61" w:rsidRPr="001A4B61">
        <w:rPr>
          <w:rFonts w:hAnsi="Times New Roman" w:ascii="Times New Roman"/>
          <w:szCs w:val="24"/>
        </w:rPr>
        <w:t>I. G. NEKRETNINE d.o.o. Pula, Antenska 15, OIB: 78458102268, MBS: 130038392</w:t>
      </w:r>
      <w:r w:rsidR="001A4B61">
        <w:rPr>
          <w:rFonts w:hAnsi="Times New Roman" w:ascii="Times New Roman"/>
          <w:szCs w:val="24"/>
        </w:rPr>
        <w:t xml:space="preserve">. 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3E5EDE" w:rsidP="00085BD3" w:rsidR="001736E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085BD3" w:rsidRPr="00E23552">
        <w:rPr>
          <w:rFonts w:hAnsi="Times New Roman" w:ascii="Times New Roman"/>
          <w:szCs w:val="24"/>
        </w:rPr>
        <w:t>Za stečajnog upravitelja im</w:t>
      </w:r>
      <w:r w:rsidR="00085BD3"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1A4B61">
        <w:rPr>
          <w:rFonts w:hAnsi="Times New Roman" w:ascii="Times New Roman"/>
        </w:rPr>
        <w:t xml:space="preserve">Ana Glavan iz Rijeke, Užarska 17, OIB: 32609326349. </w:t>
      </w:r>
    </w:p>
    <w:p w:rsidRDefault="001A4B61" w:rsidP="001A4B61" w:rsidR="001A4B61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DD3E2A">
        <w:rPr>
          <w:b/>
        </w:rPr>
        <w:t>16</w:t>
      </w:r>
      <w:r w:rsidR="003E5EDE">
        <w:rPr>
          <w:b/>
        </w:rPr>
        <w:t xml:space="preserve">. </w:t>
      </w:r>
      <w:r w:rsidR="005E7061">
        <w:rPr>
          <w:b/>
        </w:rPr>
        <w:t>sr</w:t>
      </w:r>
      <w:r>
        <w:rPr>
          <w:b/>
        </w:rPr>
        <w:t>pnja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5E7061">
        <w:rPr>
          <w:b/>
        </w:rPr>
        <w:t>4</w:t>
      </w:r>
      <w:r w:rsidR="00DC0366">
        <w:rPr>
          <w:b/>
        </w:rPr>
        <w:t>:</w:t>
      </w:r>
      <w:r w:rsidR="00CE1B5B">
        <w:rPr>
          <w:b/>
        </w:rPr>
        <w:t>0</w:t>
      </w:r>
      <w:r w:rsidR="00085BD3" w:rsidRPr="00251BE6">
        <w:rPr>
          <w:b/>
        </w:rPr>
        <w:t>0</w:t>
      </w:r>
      <w:r w:rsidR="00085BD3" w:rsidRPr="00E23552">
        <w:t xml:space="preserve"> sati kojeg dana 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u </w:t>
      </w:r>
      <w:r w:rsidR="00DC0366">
        <w:t>"</w:t>
      </w:r>
      <w:r w:rsidR="00085BD3" w:rsidRPr="00E23552">
        <w:t>Narodnim novinama</w:t>
      </w:r>
      <w:r w:rsidR="00DC0366">
        <w:t>"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8223AB" w:rsidP="00085BD3" w:rsidR="008223AB">
      <w:pPr>
        <w:ind w:hanging="720" w:left="720"/>
        <w:jc w:val="both"/>
      </w:pP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4E36B9" w:rsidP="008223AB" w:rsidR="004E36B9">
      <w:pPr>
        <w:ind w:left="720"/>
        <w:jc w:val="both"/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3D4501">
      <w:pPr>
        <w:ind w:hanging="720" w:left="720"/>
        <w:jc w:val="both"/>
      </w:pPr>
      <w:r w:rsidRPr="00E23552">
        <w:t xml:space="preserve">            </w:t>
      </w:r>
    </w:p>
    <w:p w:rsidRDefault="00183E09" w:rsidP="00085BD3" w:rsidR="00085BD3" w:rsidRPr="00E23552">
      <w:pPr>
        <w:ind w:hanging="720" w:left="720"/>
        <w:jc w:val="both"/>
      </w:pPr>
      <w:r>
        <w:tab/>
      </w:r>
      <w:r w:rsidR="003D4501">
        <w:tab/>
      </w:r>
      <w:r w:rsidR="00085BD3"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 u </w:t>
      </w:r>
      <w:r w:rsidR="00DC0366">
        <w:t>"</w:t>
      </w:r>
      <w:r w:rsidRPr="00E23552">
        <w:t>Narodnim  novinama</w:t>
      </w:r>
      <w:r w:rsidR="00DC0366">
        <w:t>"</w:t>
      </w:r>
      <w:r w:rsidRPr="00E23552">
        <w:t>,  u  pisanom</w:t>
      </w:r>
      <w:r w:rsidR="004E36B9">
        <w:t xml:space="preserve"> </w:t>
      </w:r>
      <w:r w:rsidRPr="00E23552">
        <w:t xml:space="preserve">obliku, o postojanju svojih razlučnih prava, pravnoj osnovi razlučnog </w:t>
      </w:r>
      <w:r w:rsidRPr="00E23552">
        <w:lastRenderedPageBreak/>
        <w:t>prava i dijelu imovine stečajnog dužnika na koji se odnosi njihovo razlučno pravo.</w:t>
      </w:r>
    </w:p>
    <w:p w:rsidRDefault="00085BD3" w:rsidP="00085BD3" w:rsidR="003D4501">
      <w:pPr>
        <w:ind w:hanging="720" w:left="720"/>
        <w:jc w:val="both"/>
      </w:pPr>
      <w:r w:rsidRPr="00E23552">
        <w:t xml:space="preserve">          </w:t>
      </w:r>
    </w:p>
    <w:p w:rsidRDefault="00085BD3" w:rsidP="00085BD3" w:rsidR="00085BD3">
      <w:pPr>
        <w:ind w:hanging="720" w:left="720"/>
        <w:jc w:val="both"/>
      </w:pPr>
      <w:r w:rsidRPr="00E23552">
        <w:t xml:space="preserve">  </w:t>
      </w:r>
      <w:r w:rsidR="00183E09">
        <w:tab/>
      </w:r>
      <w:r w:rsidR="003D4501">
        <w:tab/>
      </w:r>
      <w:r w:rsidRPr="00E23552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85BD3" w:rsidP="00085BD3" w:rsidR="00085BD3" w:rsidRPr="00E23552">
      <w:pPr>
        <w:ind w:hanging="720" w:left="720"/>
        <w:jc w:val="both"/>
        <w:rPr>
          <w:b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u </w:t>
      </w:r>
      <w:r w:rsidR="00DC0366">
        <w:t>"</w:t>
      </w:r>
      <w:r w:rsidRPr="00E23552">
        <w:t>Narodnim novinama</w:t>
      </w:r>
      <w:r w:rsidR="00DC0366">
        <w:t>"</w:t>
      </w:r>
      <w:r w:rsidRPr="00E23552">
        <w:t>, 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1736E4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1736E4" w:rsidR="000019B8" w:rsidRPr="00E23552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>Rješenje o otvaranju stečajnog postupka upisat će se u sudskom registru ovog suda, objaviti u "Narodnim novinama" i istaknuti na oglasnoj ploči suda.</w:t>
      </w:r>
    </w:p>
    <w:p w:rsidRDefault="00085BD3" w:rsidP="00085BD3" w:rsidR="00085BD3" w:rsidRPr="00E2355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019B8" w:rsidP="00085BD3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1A4B61">
        <w:rPr>
          <w:b/>
        </w:rPr>
        <w:t>28. rujna</w:t>
      </w:r>
      <w:r w:rsidR="00085BD3">
        <w:rPr>
          <w:b/>
        </w:rPr>
        <w:t xml:space="preserve"> </w:t>
      </w:r>
      <w:r w:rsidR="00562693">
        <w:rPr>
          <w:b/>
        </w:rPr>
        <w:t>2015</w:t>
      </w:r>
      <w:r w:rsidR="00085BD3">
        <w:rPr>
          <w:b/>
        </w:rPr>
        <w:t>.</w:t>
      </w:r>
      <w:r w:rsidR="001736E4">
        <w:rPr>
          <w:b/>
        </w:rPr>
        <w:t xml:space="preserve"> u 10</w:t>
      </w:r>
      <w:r w:rsidR="00DC0366">
        <w:rPr>
          <w:b/>
        </w:rPr>
        <w:t>:</w:t>
      </w:r>
      <w:r w:rsidR="001A4B61">
        <w:rPr>
          <w:b/>
        </w:rPr>
        <w:t>3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085BD3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085BD3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085BD3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5E7061" w:rsidR="001736E4" w:rsidRPr="0098776F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1A4B61">
        <w:rPr>
          <w:b/>
        </w:rPr>
        <w:t>28. rujna</w:t>
      </w:r>
      <w:r w:rsidR="005E7061">
        <w:rPr>
          <w:b/>
        </w:rPr>
        <w:t xml:space="preserve"> </w:t>
      </w:r>
      <w:r w:rsidR="001A4B61">
        <w:rPr>
          <w:b/>
        </w:rPr>
        <w:t>2015. u 11:0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570E57" w:rsidP="00D433CE" w:rsidR="00570E57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5F3A6D" w:rsidP="009F6433" w:rsidR="005E7061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Predlagateljica je </w:t>
      </w:r>
      <w:r w:rsidR="001A4B61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1A4B61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1A4B61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podnijela prijedlog </w:t>
      </w:r>
      <w:r w:rsidR="00562693">
        <w:rPr>
          <w:rFonts w:hAnsi="Times New Roman" w:ascii="Times New Roman"/>
        </w:rPr>
        <w:t>za pokretanje stečajnog postupka nad</w:t>
      </w:r>
      <w:r w:rsidR="00250C84">
        <w:rPr>
          <w:rFonts w:hAnsi="Times New Roman" w:ascii="Times New Roman"/>
        </w:rPr>
        <w:t xml:space="preserve"> uvodno označenim dužnikom, </w:t>
      </w:r>
      <w:r w:rsidR="001A4B61">
        <w:rPr>
          <w:rFonts w:hAnsi="Times New Roman" w:ascii="Times New Roman"/>
        </w:rPr>
        <w:t xml:space="preserve">navodeći da su kod dužnika ostvareni razlozi za otvaranje stečajnog postupka jer dužnik ima evidentirane neizvršene osnove za plaćanje u razdoblju dužem od 60 dana. </w:t>
      </w:r>
    </w:p>
    <w:p w:rsidRDefault="009F6433" w:rsidP="009F6433" w:rsidR="009F6433">
      <w:pPr>
        <w:pStyle w:val="Tijeloteksta"/>
        <w:ind w:left="0"/>
        <w:rPr>
          <w:rFonts w:hAnsi="Times New Roman" w:ascii="Times New Roman"/>
        </w:rPr>
      </w:pPr>
    </w:p>
    <w:p w:rsidRDefault="00D433CE" w:rsidP="009F6433" w:rsidR="00FC6001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Uz prijedlog,</w:t>
      </w:r>
      <w:r w:rsidR="009F6433">
        <w:rPr>
          <w:rFonts w:hAnsi="Times New Roman" w:ascii="Times New Roman"/>
        </w:rPr>
        <w:t xml:space="preserve"> predlagateljica je dostavila </w:t>
      </w:r>
      <w:r w:rsidR="001A4B61">
        <w:rPr>
          <w:rFonts w:hAnsi="Times New Roman" w:ascii="Times New Roman"/>
        </w:rPr>
        <w:t xml:space="preserve">spis u predmetu koji se vodio radi sklapanja predstečajne nagodbe (koji postupak je okončan pravomoćnim rješenjem o obustavi postupka predstečajne nagodbe) te potvrdu iz čl. 4. St. 9. Stečajnog zakona </w:t>
      </w:r>
      <w:r w:rsidR="001A4B61" w:rsidRPr="001A4B61">
        <w:rPr>
          <w:rFonts w:hAnsi="Times New Roman" w:ascii="Times New Roman"/>
        </w:rPr>
        <w:t>(„Narodne novine“ broj  44/96, 29/99, 129/00, 123/03, 82/06, 116/10, 25/12 i 133/12; dalje: SZ)</w:t>
      </w:r>
      <w:r w:rsidR="001A4B61">
        <w:rPr>
          <w:rFonts w:hAnsi="Times New Roman" w:ascii="Times New Roman"/>
        </w:rPr>
        <w:t xml:space="preserve"> od 9. Prosinca 2013. (list 502 spisa). </w:t>
      </w:r>
    </w:p>
    <w:p w:rsidRDefault="009F6433" w:rsidP="00FC6001" w:rsidR="009F6433">
      <w:pPr>
        <w:pStyle w:val="Tijeloteksta"/>
        <w:ind w:left="0"/>
        <w:rPr>
          <w:rFonts w:hAnsi="Times New Roman" w:ascii="Times New Roman"/>
        </w:rPr>
      </w:pPr>
    </w:p>
    <w:p w:rsidRDefault="009F6433" w:rsidP="009F6433" w:rsidR="000019B8">
      <w:pPr>
        <w:numPr>
          <w:ilvl w:val="12"/>
          <w:numId w:val="0"/>
        </w:numPr>
        <w:ind w:firstLine="720"/>
        <w:jc w:val="both"/>
      </w:pPr>
      <w:r w:rsidRPr="00E23552">
        <w:t xml:space="preserve">Rješenjem ovoga suda od </w:t>
      </w:r>
      <w:r w:rsidR="00EC2E27">
        <w:t>17. prosinca 2014</w:t>
      </w:r>
      <w:r>
        <w:t>.</w:t>
      </w:r>
      <w:r w:rsidRPr="00E23552">
        <w:t xml:space="preserve"> pokrenut je </w:t>
      </w:r>
      <w:r>
        <w:t xml:space="preserve">prethodni </w:t>
      </w:r>
      <w:r w:rsidRPr="00E23552">
        <w:t>postupak radi utvrđivanja uvjeta za otvaranje stečajnog postupka</w:t>
      </w:r>
      <w:r w:rsidR="0032297D">
        <w:t>,</w:t>
      </w:r>
      <w:r w:rsidR="00FC6001">
        <w:t xml:space="preserve"> </w:t>
      </w:r>
      <w:r w:rsidR="000019B8">
        <w:t xml:space="preserve">određeno je ročište radi izjašnjenja o prijedlogu </w:t>
      </w:r>
      <w:r w:rsidR="00EC2E27">
        <w:t xml:space="preserve">i rasprave o uvjetima </w:t>
      </w:r>
      <w:r w:rsidR="000019B8">
        <w:t xml:space="preserve">za otvaranje stečajnog postupka te je naloženo dužnikovom zastupniku po zakonu da dostavi popis imovine dužnika. </w:t>
      </w:r>
    </w:p>
    <w:p w:rsidRDefault="000019B8" w:rsidP="009F6433" w:rsidR="000019B8">
      <w:pPr>
        <w:numPr>
          <w:ilvl w:val="12"/>
          <w:numId w:val="0"/>
        </w:numPr>
        <w:ind w:firstLine="720"/>
        <w:jc w:val="both"/>
      </w:pP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  <w:t xml:space="preserve">Prema odredbi čl. 4. st. 1. SZ-a stečaj se može otvoriti samo ako se utvrdi postojanje kojeg od zakonom predviđenih stečajnih razloga (nelikvidnost, nesposobnost </w:t>
      </w:r>
      <w:r>
        <w:lastRenderedPageBreak/>
        <w:t>za plaćanje i prezaduženost). Smatrat će se da je dužnik nesposoban za plaćanje ako u Očevidniku redoslijeda osnova za plaćanje koji vodi FINA ima evidentirane neizvršene osnove za plaćanje u razdoblju duljem od 60 dana, a koje je trebalo, na temelju valjanih osnova za plaćanje, bez daljnjeg pristanka dužnika naplatiti s bilo kojeg od njegovih računa (čl. 4. st. 7. SZ-a). Nesposobnost za plaćanje dokazuje se potvrdom FINE (čl. 4. st. 9. SZ-a).</w:t>
      </w: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</w:r>
    </w:p>
    <w:p w:rsidRDefault="000019B8" w:rsidP="000019B8" w:rsidR="00EC2E27">
      <w:pPr>
        <w:numPr>
          <w:ilvl w:val="12"/>
          <w:numId w:val="0"/>
        </w:numPr>
        <w:jc w:val="both"/>
      </w:pPr>
      <w:r>
        <w:tab/>
        <w:t xml:space="preserve">Tijekom prethodnog postupka utvrđeno je da je dužnik nesposoban za plaćanje </w:t>
      </w:r>
      <w:r w:rsidR="00CD7366">
        <w:t xml:space="preserve">čime je ostvaren stečajni razlog iz čl. 4. st. 6. SZ-a, a </w:t>
      </w:r>
      <w:r>
        <w:t xml:space="preserve">što proizlazi iz Potvrda FINE od </w:t>
      </w:r>
      <w:r w:rsidR="00EC2E27">
        <w:t>9. p</w:t>
      </w:r>
      <w:r w:rsidR="00EC2E27" w:rsidRPr="00EC2E27">
        <w:t>rosinca 2013.</w:t>
      </w:r>
      <w:r w:rsidR="00EC2E27">
        <w:t xml:space="preserve"> te iz Potvrde FINE od 17. lipnja 2015. (list 537 spisa) iz koje je vidljivo da je na računima i novčanim sredstvima dužnika na dan izdavanja potvrde evidentirano 622 dana neprekidne blokade, odnosno 180 dana blokade u prethodnih 6 mjeseci zbog nepodmirenih osnova za plaćanje evidentiranih u Očevidniku redoslijeda za plaćanje. Prema navedenoj potvrdi i Očevidniku o redoslijedu plaćanja iznosa nepodmirenih obveza dužnika je 14.388.756,48 kn. </w:t>
      </w:r>
      <w:r w:rsidR="00CD7366">
        <w:t>D</w:t>
      </w:r>
      <w:r w:rsidR="00EC2E27">
        <w:t xml:space="preserve">užnikov zastupnik po zakonu nije osporio </w:t>
      </w:r>
      <w:r w:rsidR="00CD7366">
        <w:t xml:space="preserve">činjenicu da je dužnikov račun u blokadi, ističući pri tom da se radi o blokadi za iznos od otprilike 50.000.000,00 kn (list 526 spisa). </w:t>
      </w:r>
    </w:p>
    <w:p w:rsidRDefault="000019B8" w:rsidP="000019B8" w:rsidR="000019B8">
      <w:pPr>
        <w:numPr>
          <w:ilvl w:val="12"/>
          <w:numId w:val="0"/>
        </w:numPr>
        <w:jc w:val="both"/>
      </w:pPr>
    </w:p>
    <w:p w:rsidRDefault="000019B8" w:rsidP="000019B8" w:rsidR="006360B5">
      <w:pPr>
        <w:numPr>
          <w:ilvl w:val="12"/>
          <w:numId w:val="0"/>
        </w:numPr>
        <w:jc w:val="both"/>
      </w:pPr>
      <w:r>
        <w:tab/>
        <w:t>Pored navedenog, napominje se i da je tijekom prethodnog postupka utvrđeno da dužnik ima dovoljno imovine koja bi ušla u stečajnu masu i kojom bi se mogli namiriti troškovi stečajnog postupka, a što proizlazi iz popisa imovine dužnika</w:t>
      </w:r>
      <w:r w:rsidR="00EC2E27">
        <w:t>, odnosno iz dostavljenih zemljišno</w:t>
      </w:r>
      <w:r w:rsidR="00DD3E2A">
        <w:t xml:space="preserve"> -</w:t>
      </w:r>
      <w:r w:rsidR="00EC2E27">
        <w:t xml:space="preserve"> knjižnih izvadaka iz kojih je vidljivo da dužnik u svojem vlasništvu ima nekretninu upisanu u z.k.ul.br. 18185, k.o. Pula (list 510 do 519 spisa). </w:t>
      </w:r>
      <w:r>
        <w:t xml:space="preserve"> </w:t>
      </w:r>
      <w:r w:rsidR="00EC2E27">
        <w:t>Iz iskaza dužnikovog zast</w:t>
      </w:r>
      <w:r w:rsidR="00CD7366">
        <w:t xml:space="preserve">upnika po zakonu na ročištu održanom 10. ožujka 2015. (list 526 spisa) proizlazi također da dužnik ima tražbine prema trećim osobama u iznosu od 15.000.000,00 kn, a po osnovi ugovora o prodaji. </w:t>
      </w: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</w: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  <w:t xml:space="preserve">S obzirom na navedeno, tijekom prethodnog postupka je utvrđeno da je kod dužnika ostvaren stečajni razlog nesposobnosti za plaćanje, </w:t>
      </w:r>
      <w:r w:rsidR="00CD7366">
        <w:t xml:space="preserve">a kako dužnik do završetka prethodnog postupka nije postao sposoban za plaćanje (čl. 53. st. 9. SZ-a), </w:t>
      </w:r>
      <w:r>
        <w:t>ispunjeni</w:t>
      </w:r>
      <w:r w:rsidR="00CD7366">
        <w:t xml:space="preserve"> su</w:t>
      </w:r>
      <w:r>
        <w:t xml:space="preserve"> uvjeti za otvaranje stečajnog postupka u smislu odredbe čl. 4. st. 1. SZ-a u vezi s  čl. 4. st. 6. SZ-a.</w:t>
      </w: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</w:r>
    </w:p>
    <w:p w:rsidRDefault="000019B8" w:rsidP="000019B8" w:rsidR="000019B8">
      <w:pPr>
        <w:numPr>
          <w:ilvl w:val="12"/>
          <w:numId w:val="0"/>
        </w:numPr>
        <w:jc w:val="both"/>
      </w:pPr>
      <w:r>
        <w:tab/>
        <w:t xml:space="preserve">Zato je primjenom odredbe čl. 53. st. 6., 54. i čl. 55. st. 1. SZ-a riješeno kao u izreci.  </w:t>
      </w:r>
    </w:p>
    <w:p w:rsidRDefault="00FC6001" w:rsidP="000019B8" w:rsidR="00FC6001">
      <w:pPr>
        <w:numPr>
          <w:ilvl w:val="12"/>
          <w:numId w:val="0"/>
        </w:numPr>
        <w:jc w:val="both"/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CD7366">
        <w:t>1</w:t>
      </w:r>
      <w:r w:rsidR="00196701">
        <w:t>6</w:t>
      </w:r>
      <w:r>
        <w:t xml:space="preserve">. </w:t>
      </w:r>
      <w:r w:rsidR="006360B5">
        <w:t>sr</w:t>
      </w:r>
      <w:r w:rsidR="005C335F">
        <w:t>pnja</w:t>
      </w:r>
      <w:r w:rsidR="006667EE">
        <w:t xml:space="preserve">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3D4501" w:rsidP="00085BD3" w:rsidR="003D4501">
      <w:pPr>
        <w:numPr>
          <w:ilvl w:val="12"/>
          <w:numId w:val="0"/>
        </w:numPr>
        <w:jc w:val="both"/>
      </w:pPr>
    </w:p>
    <w:p w:rsidRDefault="003D4501" w:rsidP="00085BD3" w:rsidR="003D4501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3D4501" w:rsidR="005E1DD5">
      <w:pPr>
        <w:numPr>
          <w:ilvl w:val="12"/>
          <w:numId w:val="0"/>
        </w:numPr>
        <w:ind w:firstLine="720"/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5E1DD5" w:rsidP="00085BD3" w:rsidR="005E1DD5"/>
    <w:p w:rsidRDefault="003D4501" w:rsidP="00085BD3" w:rsidR="003D4501"/>
    <w:p w:rsidRDefault="003D4501" w:rsidP="00085BD3" w:rsidR="003D4501"/>
    <w:p w:rsidRDefault="003D4501" w:rsidP="00085BD3" w:rsidR="003D4501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FF2517" w:rsidRPr="00E23552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  <w:r w:rsidR="00CD7366">
        <w:t>na adresu prebivališta</w:t>
      </w:r>
    </w:p>
    <w:p w:rsidRDefault="0098596E" w:rsidP="00085BD3" w:rsidR="005E1DD5">
      <w:pPr>
        <w:numPr>
          <w:ilvl w:val="12"/>
          <w:numId w:val="0"/>
        </w:numPr>
        <w:jc w:val="both"/>
      </w:pPr>
      <w:r>
        <w:t xml:space="preserve">3. Porezna uprava </w:t>
      </w:r>
      <w:r w:rsidR="005E1DD5">
        <w:t>Rijeka</w:t>
      </w:r>
    </w:p>
    <w:p w:rsidRDefault="0098596E" w:rsidP="00085BD3" w:rsidR="00085BD3" w:rsidRPr="00E23552">
      <w:pPr>
        <w:numPr>
          <w:ilvl w:val="12"/>
          <w:numId w:val="0"/>
        </w:numPr>
        <w:jc w:val="both"/>
      </w:pPr>
      <w:r>
        <w:t>4</w:t>
      </w:r>
      <w:r w:rsidR="00085BD3" w:rsidRPr="00E23552">
        <w:t xml:space="preserve">. Žup. drž. </w:t>
      </w:r>
      <w:r w:rsidRPr="00E23552">
        <w:t>O</w:t>
      </w:r>
      <w:r w:rsidR="00085BD3" w:rsidRPr="00E23552">
        <w:t>dvjetništvo</w:t>
      </w:r>
      <w:r>
        <w:t xml:space="preserve"> </w:t>
      </w:r>
      <w:r w:rsidR="006667EE">
        <w:t>Rijeka</w:t>
      </w:r>
    </w:p>
    <w:p w:rsidRDefault="0098596E" w:rsidP="00085BD3" w:rsidR="00085BD3" w:rsidRPr="00E23552">
      <w:pPr>
        <w:numPr>
          <w:ilvl w:val="12"/>
          <w:numId w:val="0"/>
        </w:numPr>
        <w:jc w:val="both"/>
      </w:pPr>
      <w:r>
        <w:t>5</w:t>
      </w:r>
      <w:r w:rsidR="00085BD3" w:rsidRPr="00E23552">
        <w:t xml:space="preserve">. steč.upravitelju </w:t>
      </w:r>
    </w:p>
    <w:p w:rsidRDefault="0098596E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>. sudski registar</w:t>
      </w:r>
    </w:p>
    <w:p w:rsidRDefault="0098596E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 xml:space="preserve">. </w:t>
      </w:r>
      <w:r w:rsidR="006360B5">
        <w:t xml:space="preserve">e- oglasna ploča </w:t>
      </w:r>
    </w:p>
    <w:p w:rsidRDefault="0098596E" w:rsidP="004D1506" w:rsidR="00085BD3">
      <w:pPr>
        <w:numPr>
          <w:ilvl w:val="12"/>
          <w:numId w:val="0"/>
        </w:numPr>
        <w:jc w:val="both"/>
      </w:pPr>
      <w:r>
        <w:t>8</w:t>
      </w:r>
      <w:r w:rsidR="00085BD3" w:rsidRPr="00E23552">
        <w:t>.</w:t>
      </w:r>
      <w:r w:rsidR="004D1506">
        <w:t xml:space="preserve"> </w:t>
      </w:r>
      <w:r w:rsidR="00085BD3" w:rsidRPr="00E23552">
        <w:t>NN – putem oglasa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EB" w:rsidR="006A01EB">
      <w:r>
        <w:separator/>
      </w:r>
    </w:p>
  </w:endnote>
  <w:endnote w:id="0" w:type="continuationSeparator">
    <w:p w:rsidRDefault="006A01EB" w:rsidR="006A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A7FBB">
      <w:rPr>
        <w:noProof/>
      </w:rPr>
      <w:t>4</w:t>
    </w:r>
    <w:r>
      <w:fldChar w:fldCharType="end"/>
    </w:r>
  </w:p>
  <w:p w:rsidRDefault="00DC0366" w:rsidR="00DC036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890380"/>
      <w:docPartObj>
        <w:docPartGallery w:val="Page Numbers (Bottom of Page)"/>
        <w:docPartUnique/>
      </w:docPartObj>
    </w:sdtPr>
    <w:sdtEndPr/>
    <w:sdtContent>
      <w:p w:rsidRDefault="003D4501" w:rsidR="003D45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FBB">
          <w:rPr>
            <w:noProof/>
          </w:rPr>
          <w:t>1</w:t>
        </w:r>
        <w:r>
          <w:fldChar w:fldCharType="end"/>
        </w:r>
      </w:p>
    </w:sdtContent>
  </w:sdt>
  <w:p w:rsidRDefault="003D4501" w:rsidR="003D45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EB" w:rsidR="006A01EB">
      <w:r>
        <w:separator/>
      </w:r>
    </w:p>
  </w:footnote>
  <w:footnote w:id="0" w:type="continuationSeparator">
    <w:p w:rsidRDefault="006A01EB" w:rsidR="006A0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9ED" w:rsidR="00CD7366">
    <w:pPr>
      <w:pStyle w:val="Zaglavlje"/>
    </w:pPr>
    <w:r>
      <w:tab/>
    </w:r>
    <w:r>
      <w:tab/>
    </w:r>
    <w:r w:rsidRPr="005509ED">
      <w:t>8 St-1077/13-</w:t>
    </w:r>
    <w:r w:rsidR="003D4501">
      <w:t>20</w:t>
    </w:r>
    <w:r>
      <w:tab/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061" w:rsidR="005E7061">
    <w:pPr>
      <w:pStyle w:val="Zaglavlje"/>
    </w:pPr>
    <w:r>
      <w:tab/>
    </w:r>
    <w:r>
      <w:tab/>
      <w:t>8 St-</w:t>
    </w:r>
    <w:r w:rsidR="00CD7366">
      <w:t>1077/13-</w:t>
    </w:r>
    <w:r w:rsidR="003D4501">
      <w:t>20</w:t>
    </w:r>
  </w:p>
  <w:p w:rsidRDefault="005C335F" w:rsidR="005C33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736E4"/>
    <w:rsid w:val="00183E09"/>
    <w:rsid w:val="00196701"/>
    <w:rsid w:val="001A4793"/>
    <w:rsid w:val="001A4B61"/>
    <w:rsid w:val="001C32D3"/>
    <w:rsid w:val="0023193D"/>
    <w:rsid w:val="00247C71"/>
    <w:rsid w:val="00250C84"/>
    <w:rsid w:val="00251BE6"/>
    <w:rsid w:val="002642B1"/>
    <w:rsid w:val="002A0EBF"/>
    <w:rsid w:val="002E6B34"/>
    <w:rsid w:val="0032297D"/>
    <w:rsid w:val="00342C2E"/>
    <w:rsid w:val="003D4501"/>
    <w:rsid w:val="003E5EDE"/>
    <w:rsid w:val="00440917"/>
    <w:rsid w:val="004A75ED"/>
    <w:rsid w:val="004D1506"/>
    <w:rsid w:val="004E07B8"/>
    <w:rsid w:val="004E36B9"/>
    <w:rsid w:val="00515311"/>
    <w:rsid w:val="005509ED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63460D"/>
    <w:rsid w:val="006360B5"/>
    <w:rsid w:val="006667EE"/>
    <w:rsid w:val="00670328"/>
    <w:rsid w:val="006A01EB"/>
    <w:rsid w:val="006D2C5B"/>
    <w:rsid w:val="006F0A44"/>
    <w:rsid w:val="00714FBE"/>
    <w:rsid w:val="00722596"/>
    <w:rsid w:val="0076746F"/>
    <w:rsid w:val="007875CA"/>
    <w:rsid w:val="00791CC5"/>
    <w:rsid w:val="007B3B72"/>
    <w:rsid w:val="008223AB"/>
    <w:rsid w:val="00833194"/>
    <w:rsid w:val="008D36A7"/>
    <w:rsid w:val="009449D0"/>
    <w:rsid w:val="0096188F"/>
    <w:rsid w:val="0097105B"/>
    <w:rsid w:val="0098596E"/>
    <w:rsid w:val="0098776F"/>
    <w:rsid w:val="009F6433"/>
    <w:rsid w:val="00A33216"/>
    <w:rsid w:val="00A37FD2"/>
    <w:rsid w:val="00A67613"/>
    <w:rsid w:val="00A75067"/>
    <w:rsid w:val="00A81D62"/>
    <w:rsid w:val="00AA7BE1"/>
    <w:rsid w:val="00B068FE"/>
    <w:rsid w:val="00B164D7"/>
    <w:rsid w:val="00B65DFC"/>
    <w:rsid w:val="00B86CAF"/>
    <w:rsid w:val="00B920E4"/>
    <w:rsid w:val="00BE65D0"/>
    <w:rsid w:val="00BF1760"/>
    <w:rsid w:val="00C258C8"/>
    <w:rsid w:val="00C27210"/>
    <w:rsid w:val="00C30FA3"/>
    <w:rsid w:val="00C76B3E"/>
    <w:rsid w:val="00CC08FA"/>
    <w:rsid w:val="00CC3FB5"/>
    <w:rsid w:val="00CD4605"/>
    <w:rsid w:val="00CD7366"/>
    <w:rsid w:val="00CE0D43"/>
    <w:rsid w:val="00CE1B5B"/>
    <w:rsid w:val="00CF442D"/>
    <w:rsid w:val="00D04758"/>
    <w:rsid w:val="00D07A41"/>
    <w:rsid w:val="00D13E7D"/>
    <w:rsid w:val="00D216E5"/>
    <w:rsid w:val="00D23E72"/>
    <w:rsid w:val="00D334A1"/>
    <w:rsid w:val="00D433CE"/>
    <w:rsid w:val="00D508FD"/>
    <w:rsid w:val="00DA7FBB"/>
    <w:rsid w:val="00DC0366"/>
    <w:rsid w:val="00DD3E2A"/>
    <w:rsid w:val="00DD6162"/>
    <w:rsid w:val="00E37078"/>
    <w:rsid w:val="00EA4844"/>
    <w:rsid w:val="00EC2E27"/>
    <w:rsid w:val="00F00C28"/>
    <w:rsid w:val="00F0722F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F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F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F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F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F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F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F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F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2015.</izvorni_sadrzaj>
    <derivirana_varijabla naziv="DomainObject.DatumDonosenjaOdluke_1">16.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</izvorni_sadrzaj>
    <derivirana_varijabla naziv="DomainObject.Predmet.OstaliListFormated_1">
      <item>Pero Plavšić</item>
    </derivirana_varijabla>
  </DomainObject.Predmet.OstaliListFormated>
  <DomainObject.Predmet.OstaliListFormatedOIB>
    <izvorni_sadrzaj>
      <item>Pero Plavšić</item>
    </izvorni_sadrzaj>
    <derivirana_varijabla naziv="DomainObject.Predmet.OstaliListFormatedOIB_1">
      <item>Pero Plavšić</item>
    </derivirana_varijabla>
  </DomainObject.Predmet.OstaliListFormatedOIB>
  <DomainObject.Predmet.OstaliListFormatedWithAdress>
    <izvorni_sadrzaj>
      <item>Pero Plavšić, Antenska 15, 52100 Pula</item>
    </izvorni_sadrzaj>
    <derivirana_varijabla naziv="DomainObject.Predmet.OstaliListFormatedWithAdress_1">
      <item>Pero Plavšić, Antenska 15, 52100 Pula</item>
    </derivirana_varijabla>
  </DomainObject.Predmet.OstaliListFormatedWithAdress>
  <DomainObject.Predmet.OstaliListFormatedWithAdressOIB>
    <izvorni_sadrzaj>
      <item>Pero Plavšić, Antenska 15, 52100 Pula</item>
    </izvorni_sadrzaj>
    <derivirana_varijabla naziv="DomainObject.Predmet.OstaliListFormatedWithAdressOIB_1">
      <item>Pero Plavšić, Antenska 15, 52100 Pula</item>
    </derivirana_varijabla>
  </DomainObject.Predmet.OstaliListFormatedWithAdressOIB>
  <DomainObject.Predmet.OstaliListNazivFormated>
    <izvorni_sadrzaj>
      <item>Pero Plavšić</item>
    </izvorni_sadrzaj>
    <derivirana_varijabla naziv="DomainObject.Predmet.OstaliListNazivFormated_1">
      <item>Pero Plavšić</item>
    </derivirana_varijabla>
  </DomainObject.Predmet.OstaliListNazivFormated>
  <DomainObject.Predmet.OstaliListNazivFormatedOIB>
    <izvorni_sadrzaj>
      <item>Pero Plavšić</item>
    </izvorni_sadrzaj>
    <derivirana_varijabla naziv="DomainObject.Predmet.OstaliListNazivFormatedOIB_1">
      <item>Pero Plavšić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2015.</izvorni_sadrzaj>
    <derivirana_varijabla naziv="DomainObject.Datum_1">16.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</izvorni_sadrzaj>
    <derivirana_varijabla naziv="DomainObject.Predmet.SudioniciListNaziv_1">
      <item>FINA  Zagreb</item>
      <item>I.G. - NEKRETNINE d.o.o.  Pula</item>
      <item>Pero Plavšić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</izvorni_sadrzaj>
    <derivirana_varijabla naziv="DomainObject.Predmet.SudioniciListNazivOIB_1">
      <item>, OIB 85821130368</item>
      <item>, OIB 78458102268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A0331-0972-4953-BDE6-8D942B47F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1214</properties:Words>
  <properties:Characters>6461</properties:Characters>
  <properties:Lines>164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2015-07-16T06:19:00Z</dcterms:created>
  <dc:creator>nmarkovic</dc:creator>
  <cp:lastModifiedBy>Renata Valić</cp:lastModifiedBy>
  <cp:lastPrinted>2015-02-13T12:16:00Z</cp:lastPrinted>
  <dcterms:modified xmlns:xsi="http://www.w3.org/2001/XMLSchema-instance" xsi:type="dcterms:W3CDTF">2015-07-16T11:01:00Z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