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b92ce" w14:paraId="f2b92ce" w:rsidRDefault="00E94ADC" w:rsidP="00E62ADB" w:rsidR="00574D42" w:rsidRPr="00345080">
      <w:pPr>
        <w:ind w:firstLine="567"/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345080">
        <w:rPr>
          <w:rFonts w:hAnsi="Times New Roman" w:ascii="Times New Roman"/>
        </w:rPr>
        <w:t xml:space="preserve">3 </w:t>
      </w:r>
      <w:r w:rsidR="001A6E03" w:rsidRPr="00345080">
        <w:rPr>
          <w:rFonts w:hAnsi="Times New Roman" w:ascii="Times New Roman"/>
        </w:rPr>
        <w:t>St-</w:t>
      </w:r>
      <w:r w:rsidR="00C00E2C">
        <w:rPr>
          <w:rFonts w:hAnsi="Times New Roman" w:ascii="Times New Roman"/>
        </w:rPr>
        <w:t>5255</w:t>
      </w:r>
      <w:r w:rsidR="00F10617">
        <w:rPr>
          <w:rFonts w:hAnsi="Times New Roman" w:ascii="Times New Roman"/>
        </w:rPr>
        <w:t>/16</w:t>
      </w:r>
    </w:p>
    <w:p w:rsidRDefault="006E2D44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</w:t>
      </w:r>
      <w:r w:rsidRPr="00345080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033A" w:rsidP="006E2D44" w:rsidR="0071033A" w:rsidRPr="00345080">
      <w:pPr>
        <w:rPr>
          <w:rFonts w:hAnsi="Times New Roman" w:ascii="Times New Roman"/>
        </w:rPr>
      </w:pPr>
    </w:p>
    <w:p w:rsidRDefault="006E2D44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   </w:t>
      </w:r>
      <w:r w:rsidR="0071033A" w:rsidRPr="00345080">
        <w:rPr>
          <w:rFonts w:hAnsi="Times New Roman" w:ascii="Times New Roman"/>
        </w:rPr>
        <w:t>REPUBLIKA HRVATSKA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>TRGOVAČKI SUD U ZAGREBU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STALNA SLUŽBA 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Karlovac, </w:t>
      </w:r>
      <w:r w:rsidR="006E2D44" w:rsidRPr="00345080">
        <w:rPr>
          <w:rFonts w:hAnsi="Times New Roman" w:ascii="Times New Roman"/>
        </w:rPr>
        <w:t>Ljudevita Šestića 4</w:t>
      </w:r>
    </w:p>
    <w:p w:rsidRDefault="001A6E03" w:rsidP="00E62ADB" w:rsidR="001A6E03" w:rsidRPr="00345080">
      <w:pPr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REPUBLIKA HRVATSKA</w:t>
      </w:r>
    </w:p>
    <w:p w:rsidRDefault="001A6E03" w:rsidP="00E62ADB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 J E Š E N J E</w:t>
      </w:r>
    </w:p>
    <w:p w:rsidRDefault="00493967" w:rsidP="00493967" w:rsidR="00493967" w:rsidRPr="00493967">
      <w:pPr>
        <w:jc w:val="both"/>
        <w:rPr>
          <w:rFonts w:hAnsi="Times New Roman" w:ascii="Times New Roman"/>
        </w:rPr>
      </w:pPr>
    </w:p>
    <w:p w:rsidRDefault="00493967" w:rsidP="00493967" w:rsidR="001A6E03">
      <w:pPr>
        <w:jc w:val="both"/>
        <w:rPr>
          <w:rFonts w:hAnsi="Times New Roman" w:ascii="Times New Roman"/>
        </w:rPr>
      </w:pPr>
      <w:r w:rsidRPr="00493967">
        <w:rPr>
          <w:rFonts w:hAnsi="Times New Roman" w:ascii="Times New Roman"/>
        </w:rPr>
        <w:tab/>
        <w:t xml:space="preserve">Trgovački sud u Zagrebu Stalna Služba  po sucu, Vesni Fundurulić Perišin kao stečajnom sucu postupajući po prijedlogu </w:t>
      </w:r>
      <w:r w:rsidR="00C00E2C">
        <w:rPr>
          <w:rFonts w:hAnsi="Times New Roman" w:ascii="Times New Roman"/>
        </w:rPr>
        <w:t>Financijska agencija, Regionalni centar Zagreb, Podružnica Karlovac,</w:t>
      </w:r>
      <w:r w:rsidRPr="00493967">
        <w:rPr>
          <w:rFonts w:hAnsi="Times New Roman" w:ascii="Times New Roman"/>
        </w:rPr>
        <w:t xml:space="preserve"> u stečajnom postupku</w:t>
      </w:r>
      <w:r w:rsidR="00005800">
        <w:rPr>
          <w:rFonts w:hAnsi="Times New Roman" w:ascii="Times New Roman"/>
        </w:rPr>
        <w:t xml:space="preserve"> nad dužnikom </w:t>
      </w:r>
      <w:r w:rsidR="00C00E2C" w:rsidRPr="00C00E2C">
        <w:rPr>
          <w:rFonts w:hAnsi="Times New Roman" w:ascii="Times New Roman"/>
        </w:rPr>
        <w:t>ETT d.o.o., Karlovac, Mala Švarča 155, OIB: 27568077272</w:t>
      </w:r>
      <w:r w:rsidRPr="00493967">
        <w:rPr>
          <w:rFonts w:hAnsi="Times New Roman" w:ascii="Times New Roman"/>
        </w:rPr>
        <w:t xml:space="preserve">, </w:t>
      </w:r>
      <w:r w:rsidR="00C00E2C">
        <w:rPr>
          <w:rFonts w:hAnsi="Times New Roman" w:ascii="Times New Roman"/>
        </w:rPr>
        <w:t>17</w:t>
      </w:r>
      <w:r w:rsidRPr="00493967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</w:t>
      </w:r>
      <w:r w:rsidR="00C00E2C">
        <w:rPr>
          <w:rFonts w:hAnsi="Times New Roman" w:ascii="Times New Roman"/>
        </w:rPr>
        <w:t>iječnja</w:t>
      </w:r>
      <w:r w:rsidRPr="00493967">
        <w:rPr>
          <w:rFonts w:hAnsi="Times New Roman" w:ascii="Times New Roman"/>
        </w:rPr>
        <w:t xml:space="preserve"> 201</w:t>
      </w:r>
      <w:r w:rsidR="00C00E2C">
        <w:rPr>
          <w:rFonts w:hAnsi="Times New Roman" w:ascii="Times New Roman"/>
        </w:rPr>
        <w:t>7</w:t>
      </w:r>
      <w:r w:rsidRPr="00493967">
        <w:rPr>
          <w:rFonts w:hAnsi="Times New Roman" w:ascii="Times New Roman"/>
        </w:rPr>
        <w:t>.</w:t>
      </w:r>
    </w:p>
    <w:p w:rsidRDefault="00493967" w:rsidP="00493967" w:rsidR="00493967" w:rsidRPr="00345080">
      <w:pPr>
        <w:jc w:val="both"/>
        <w:rPr>
          <w:rFonts w:hAnsi="Times New Roman" w:ascii="Times New Roman"/>
        </w:rPr>
      </w:pPr>
    </w:p>
    <w:p w:rsidRDefault="001A6E03" w:rsidP="009E4C6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 i j e š i o    j e</w:t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</w:p>
    <w:p w:rsidRDefault="00C72E42" w:rsidP="00C72E42" w:rsidR="001A6E03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8E424E" w:rsidRPr="00C72E42">
        <w:rPr>
          <w:rFonts w:hAnsi="Times New Roman" w:ascii="Times New Roman"/>
        </w:rPr>
        <w:t xml:space="preserve">Obustavlja se </w:t>
      </w:r>
      <w:r w:rsidR="001A6E03" w:rsidRPr="00C72E42">
        <w:rPr>
          <w:rFonts w:hAnsi="Times New Roman" w:ascii="Times New Roman"/>
        </w:rPr>
        <w:t>stečaj</w:t>
      </w:r>
      <w:r w:rsidR="008E424E" w:rsidRPr="00C72E42">
        <w:rPr>
          <w:rFonts w:hAnsi="Times New Roman" w:ascii="Times New Roman"/>
        </w:rPr>
        <w:t>ni</w:t>
      </w:r>
      <w:r w:rsidR="001A6E03" w:rsidRPr="00C72E42">
        <w:rPr>
          <w:rFonts w:hAnsi="Times New Roman" w:ascii="Times New Roman"/>
        </w:rPr>
        <w:t xml:space="preserve"> postup</w:t>
      </w:r>
      <w:r w:rsidR="008E424E" w:rsidRPr="00C72E42">
        <w:rPr>
          <w:rFonts w:hAnsi="Times New Roman" w:ascii="Times New Roman"/>
        </w:rPr>
        <w:t>ak</w:t>
      </w:r>
      <w:r w:rsidR="001A6E03" w:rsidRPr="00C72E42">
        <w:rPr>
          <w:rFonts w:hAnsi="Times New Roman" w:ascii="Times New Roman"/>
        </w:rPr>
        <w:t xml:space="preserve"> nad dužnikom </w:t>
      </w:r>
      <w:r w:rsidR="00BC74F6" w:rsidRPr="00BC74F6">
        <w:rPr>
          <w:rFonts w:hAnsi="Times New Roman" w:ascii="Times New Roman"/>
        </w:rPr>
        <w:t>ETT d.o.o., Karlovac, Mala Švarča 155, OIB: 27568077272</w:t>
      </w:r>
      <w:r w:rsidR="001A6E03" w:rsidRPr="00C72E42">
        <w:rPr>
          <w:rFonts w:hAnsi="Times New Roman" w:ascii="Times New Roman"/>
        </w:rPr>
        <w:t>.</w:t>
      </w:r>
    </w:p>
    <w:p w:rsidRDefault="00C72E42" w:rsidP="00C72E42" w:rsidR="00C72E42">
      <w:pPr>
        <w:ind w:firstLine="567"/>
        <w:jc w:val="both"/>
        <w:rPr>
          <w:rFonts w:hAnsi="Times New Roman" w:ascii="Times New Roman"/>
        </w:rPr>
      </w:pPr>
    </w:p>
    <w:p w:rsidRDefault="00C72E42" w:rsidP="00C72E42" w:rsidR="00493967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Ročište </w:t>
      </w:r>
      <w:r w:rsidR="00493967">
        <w:rPr>
          <w:rFonts w:hAnsi="Times New Roman" w:ascii="Times New Roman"/>
        </w:rPr>
        <w:t xml:space="preserve">radi očitovanja o prijedlogu za otvaranje stečajnog postupka određeno za dan </w:t>
      </w:r>
      <w:r w:rsidR="00BC74F6">
        <w:rPr>
          <w:rFonts w:hAnsi="Times New Roman" w:ascii="Times New Roman"/>
        </w:rPr>
        <w:t>22</w:t>
      </w:r>
      <w:r w:rsidR="00493967">
        <w:rPr>
          <w:rFonts w:hAnsi="Times New Roman" w:ascii="Times New Roman"/>
        </w:rPr>
        <w:t>.</w:t>
      </w:r>
      <w:r w:rsidR="00BC74F6">
        <w:rPr>
          <w:rFonts w:hAnsi="Times New Roman" w:ascii="Times New Roman"/>
        </w:rPr>
        <w:t xml:space="preserve"> veljače</w:t>
      </w:r>
      <w:r w:rsidR="00493967">
        <w:rPr>
          <w:rFonts w:hAnsi="Times New Roman" w:ascii="Times New Roman"/>
        </w:rPr>
        <w:t xml:space="preserve"> 201</w:t>
      </w:r>
      <w:r w:rsidR="00BC74F6">
        <w:rPr>
          <w:rFonts w:hAnsi="Times New Roman" w:ascii="Times New Roman"/>
        </w:rPr>
        <w:t>7</w:t>
      </w:r>
      <w:r w:rsidR="00493967">
        <w:rPr>
          <w:rFonts w:hAnsi="Times New Roman" w:ascii="Times New Roman"/>
        </w:rPr>
        <w:t>. u 1</w:t>
      </w:r>
      <w:r w:rsidR="00BC74F6">
        <w:rPr>
          <w:rFonts w:hAnsi="Times New Roman" w:ascii="Times New Roman"/>
        </w:rPr>
        <w:t>0</w:t>
      </w:r>
      <w:r w:rsidR="00493967">
        <w:rPr>
          <w:rFonts w:hAnsi="Times New Roman" w:ascii="Times New Roman"/>
        </w:rPr>
        <w:t>,</w:t>
      </w:r>
      <w:r w:rsidR="00BC74F6">
        <w:rPr>
          <w:rFonts w:hAnsi="Times New Roman" w:ascii="Times New Roman"/>
        </w:rPr>
        <w:t>2</w:t>
      </w:r>
      <w:r w:rsidR="00493967">
        <w:rPr>
          <w:rFonts w:hAnsi="Times New Roman" w:ascii="Times New Roman"/>
        </w:rPr>
        <w:t xml:space="preserve">0 </w:t>
      </w:r>
      <w:r w:rsidR="00493967" w:rsidRPr="00493967">
        <w:rPr>
          <w:rFonts w:hAnsi="Times New Roman" w:ascii="Times New Roman"/>
        </w:rPr>
        <w:t>sati u zgradi Trgovačkog suda u Zagrebu, Stalna služba, Karlovac, Ljudevita Šestića 4, soba broj 2,</w:t>
      </w:r>
      <w:r w:rsidR="00493967">
        <w:rPr>
          <w:rFonts w:hAnsi="Times New Roman" w:ascii="Times New Roman"/>
        </w:rPr>
        <w:t xml:space="preserve"> neće se održati.</w:t>
      </w:r>
    </w:p>
    <w:p w:rsidRDefault="001A6E03" w:rsidP="00493967" w:rsidR="001A6E03" w:rsidRPr="00345080">
      <w:pPr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Obrazloženje</w:t>
      </w:r>
    </w:p>
    <w:p w:rsidRDefault="001A6E03" w:rsidP="003C5896" w:rsidR="001A6E03">
      <w:pPr>
        <w:jc w:val="both"/>
        <w:rPr>
          <w:rFonts w:hAnsi="Times New Roman" w:ascii="Times New Roman"/>
        </w:rPr>
      </w:pPr>
    </w:p>
    <w:p w:rsidRDefault="00CF5EC9" w:rsidP="001A6E03" w:rsidR="00AC34C7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poslovni broj gornji od </w:t>
      </w:r>
      <w:r w:rsidR="00E3496F">
        <w:rPr>
          <w:rFonts w:hAnsi="Times New Roman" w:ascii="Times New Roman"/>
        </w:rPr>
        <w:t>27</w:t>
      </w:r>
      <w:r>
        <w:rPr>
          <w:rFonts w:hAnsi="Times New Roman" w:ascii="Times New Roman"/>
        </w:rPr>
        <w:t>.</w:t>
      </w:r>
      <w:r w:rsidR="00E3496F">
        <w:rPr>
          <w:rFonts w:hAnsi="Times New Roman" w:ascii="Times New Roman"/>
        </w:rPr>
        <w:t xml:space="preserve"> prosinca</w:t>
      </w:r>
      <w:r>
        <w:rPr>
          <w:rFonts w:hAnsi="Times New Roman" w:ascii="Times New Roman"/>
        </w:rPr>
        <w:t xml:space="preserve"> 2016. sud je pokrenuo prethodni postupak radi utvrđivanja pretpostavki za otvaranje stečajnog postupka nad </w:t>
      </w:r>
      <w:r w:rsidRPr="00CF5EC9">
        <w:rPr>
          <w:rFonts w:hAnsi="Times New Roman" w:ascii="Times New Roman"/>
        </w:rPr>
        <w:t xml:space="preserve">dužnikom </w:t>
      </w:r>
      <w:r w:rsidR="00E3496F" w:rsidRPr="00E3496F">
        <w:rPr>
          <w:rFonts w:hAnsi="Times New Roman" w:ascii="Times New Roman"/>
        </w:rPr>
        <w:t>ETT d.o.o., Karlovac, Mala Švarča 155, OIB: 27568077272</w:t>
      </w:r>
      <w:r w:rsidR="00722742">
        <w:rPr>
          <w:rFonts w:hAnsi="Times New Roman" w:ascii="Times New Roman"/>
        </w:rPr>
        <w:t xml:space="preserve">, te odradio ročište radi očitovanja </w:t>
      </w:r>
      <w:r w:rsidR="00722742" w:rsidRPr="00722742">
        <w:rPr>
          <w:rFonts w:hAnsi="Times New Roman" w:ascii="Times New Roman"/>
        </w:rPr>
        <w:t xml:space="preserve">o prijedlogu za otvaranje stečajnog postupka za dan </w:t>
      </w:r>
      <w:r w:rsidR="00E3496F">
        <w:rPr>
          <w:rFonts w:hAnsi="Times New Roman" w:ascii="Times New Roman"/>
        </w:rPr>
        <w:t>22</w:t>
      </w:r>
      <w:r w:rsidR="00722742" w:rsidRPr="00722742">
        <w:rPr>
          <w:rFonts w:hAnsi="Times New Roman" w:ascii="Times New Roman"/>
        </w:rPr>
        <w:t>.</w:t>
      </w:r>
      <w:r w:rsidR="00E3496F">
        <w:rPr>
          <w:rFonts w:hAnsi="Times New Roman" w:ascii="Times New Roman"/>
        </w:rPr>
        <w:t xml:space="preserve"> veljače</w:t>
      </w:r>
      <w:r w:rsidR="00722742" w:rsidRPr="00722742">
        <w:rPr>
          <w:rFonts w:hAnsi="Times New Roman" w:ascii="Times New Roman"/>
        </w:rPr>
        <w:t xml:space="preserve"> 201</w:t>
      </w:r>
      <w:r w:rsidR="00E3496F">
        <w:rPr>
          <w:rFonts w:hAnsi="Times New Roman" w:ascii="Times New Roman"/>
        </w:rPr>
        <w:t>7</w:t>
      </w:r>
      <w:r w:rsidR="00722742" w:rsidRPr="00722742">
        <w:rPr>
          <w:rFonts w:hAnsi="Times New Roman" w:ascii="Times New Roman"/>
        </w:rPr>
        <w:t xml:space="preserve">. u </w:t>
      </w:r>
      <w:r w:rsidR="00E3496F">
        <w:rPr>
          <w:rFonts w:hAnsi="Times New Roman" w:ascii="Times New Roman"/>
        </w:rPr>
        <w:t>10,20</w:t>
      </w:r>
      <w:r w:rsidR="00722742" w:rsidRPr="00722742">
        <w:rPr>
          <w:rFonts w:hAnsi="Times New Roman" w:ascii="Times New Roman"/>
        </w:rPr>
        <w:t xml:space="preserve"> sati</w:t>
      </w:r>
      <w:r w:rsidR="00722742">
        <w:rPr>
          <w:rFonts w:hAnsi="Times New Roman" w:ascii="Times New Roman"/>
        </w:rPr>
        <w:t>.</w:t>
      </w:r>
    </w:p>
    <w:p w:rsidRDefault="00415584" w:rsidP="001A6E03" w:rsidR="00415584">
      <w:pPr>
        <w:ind w:firstLine="567"/>
        <w:jc w:val="both"/>
        <w:rPr>
          <w:rFonts w:hAnsi="Times New Roman" w:ascii="Times New Roman"/>
        </w:rPr>
      </w:pPr>
    </w:p>
    <w:p w:rsidRDefault="00415584" w:rsidP="004842D8" w:rsidR="00AC34C7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 je </w:t>
      </w:r>
      <w:r w:rsidR="004842D8">
        <w:rPr>
          <w:rFonts w:hAnsi="Times New Roman" w:ascii="Times New Roman"/>
        </w:rPr>
        <w:t xml:space="preserve">17. siječnja 2017. dostavio ovom sudu </w:t>
      </w:r>
      <w:r w:rsidR="00AC34C7">
        <w:rPr>
          <w:rFonts w:hAnsi="Times New Roman" w:ascii="Times New Roman"/>
        </w:rPr>
        <w:t>potvrdu Financijske agencije o blokadi računa i novčanih sredstva ovršenika od 1</w:t>
      </w:r>
      <w:r w:rsidR="004842D8">
        <w:rPr>
          <w:rFonts w:hAnsi="Times New Roman" w:ascii="Times New Roman"/>
        </w:rPr>
        <w:t>7</w:t>
      </w:r>
      <w:r w:rsidR="00AC34C7">
        <w:rPr>
          <w:rFonts w:hAnsi="Times New Roman" w:ascii="Times New Roman"/>
        </w:rPr>
        <w:t>.</w:t>
      </w:r>
      <w:r w:rsidR="004627E5">
        <w:rPr>
          <w:rFonts w:hAnsi="Times New Roman" w:ascii="Times New Roman"/>
        </w:rPr>
        <w:t xml:space="preserve"> s</w:t>
      </w:r>
      <w:r w:rsidR="004842D8">
        <w:rPr>
          <w:rFonts w:hAnsi="Times New Roman" w:ascii="Times New Roman"/>
        </w:rPr>
        <w:t xml:space="preserve">iječnja </w:t>
      </w:r>
      <w:r w:rsidR="004627E5">
        <w:rPr>
          <w:rFonts w:hAnsi="Times New Roman" w:ascii="Times New Roman"/>
        </w:rPr>
        <w:t>201</w:t>
      </w:r>
      <w:r w:rsidR="004842D8">
        <w:rPr>
          <w:rFonts w:hAnsi="Times New Roman" w:ascii="Times New Roman"/>
        </w:rPr>
        <w:t>7</w:t>
      </w:r>
      <w:r w:rsidR="004627E5">
        <w:rPr>
          <w:rFonts w:hAnsi="Times New Roman" w:ascii="Times New Roman"/>
        </w:rPr>
        <w:t xml:space="preserve">., te je uvidom u istu utvrđeno da u </w:t>
      </w:r>
      <w:r w:rsidR="004842D8">
        <w:rPr>
          <w:rFonts w:hAnsi="Times New Roman" w:ascii="Times New Roman"/>
        </w:rPr>
        <w:t>O</w:t>
      </w:r>
      <w:r w:rsidR="004627E5">
        <w:rPr>
          <w:rFonts w:hAnsi="Times New Roman" w:ascii="Times New Roman"/>
        </w:rPr>
        <w:t xml:space="preserve">čevidniku redoslijeda osnova za plaćanje za dužnika </w:t>
      </w:r>
      <w:r w:rsidR="004842D8" w:rsidRPr="004842D8">
        <w:rPr>
          <w:rFonts w:hAnsi="Times New Roman" w:ascii="Times New Roman"/>
        </w:rPr>
        <w:t xml:space="preserve">ETT d.o.o., Karlovac </w:t>
      </w:r>
      <w:r w:rsidR="004627E5">
        <w:rPr>
          <w:rFonts w:hAnsi="Times New Roman" w:ascii="Times New Roman"/>
        </w:rPr>
        <w:t>na taj dan nema evidentiranih</w:t>
      </w:r>
      <w:r w:rsidR="00455388">
        <w:rPr>
          <w:rFonts w:hAnsi="Times New Roman" w:ascii="Times New Roman"/>
        </w:rPr>
        <w:t xml:space="preserve"> nepodmirenih obveza, te potvrdu o neizvršenim osnovama za plaćanje od 17. siječnja 2017. kojom se potvrđuje da na taj dan ima evidentirane neizvršene osnove za plaćanje u neprekinutom razdoblju od 0 dana.</w:t>
      </w:r>
    </w:p>
    <w:p w:rsidRDefault="004627E5" w:rsidP="001A6E03" w:rsidR="004627E5">
      <w:pPr>
        <w:ind w:firstLine="567"/>
        <w:jc w:val="both"/>
        <w:rPr>
          <w:rFonts w:hAnsi="Times New Roman" w:ascii="Times New Roman"/>
        </w:rPr>
      </w:pPr>
    </w:p>
    <w:p w:rsidRDefault="004627E5" w:rsidP="001A6E03" w:rsidR="004627E5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Prema odredbi čl. 128. st. 9. Stečajnog zakona </w:t>
      </w:r>
      <w:r w:rsidRPr="004627E5">
        <w:rPr>
          <w:rFonts w:hAnsi="Times New Roman" w:ascii="Times New Roman"/>
        </w:rPr>
        <w:t>("Narodne novine" broj 71/15</w:t>
      </w:r>
      <w:r>
        <w:rPr>
          <w:rFonts w:hAnsi="Times New Roman" w:ascii="Times New Roman"/>
        </w:rPr>
        <w:t>-dalje SZ</w:t>
      </w:r>
      <w:r w:rsidRPr="004627E5">
        <w:rPr>
          <w:rFonts w:hAnsi="Times New Roman" w:ascii="Times New Roman"/>
        </w:rPr>
        <w:t>),</w:t>
      </w:r>
      <w:r>
        <w:rPr>
          <w:rFonts w:hAnsi="Times New Roman" w:ascii="Times New Roman"/>
        </w:rPr>
        <w:t xml:space="preserve"> ako dužnik do završetka prethodnog postupka postane sposoban za plaćanje, sud će postupak obustaviti.</w:t>
      </w:r>
    </w:p>
    <w:p w:rsidRDefault="00E62ADB" w:rsidP="001A6E03" w:rsidR="00E62ADB">
      <w:pPr>
        <w:ind w:firstLine="567"/>
        <w:jc w:val="both"/>
        <w:rPr>
          <w:rFonts w:hAnsi="Times New Roman" w:ascii="Times New Roman"/>
        </w:rPr>
      </w:pPr>
    </w:p>
    <w:p w:rsidRDefault="00E62ADB" w:rsidP="001A6E03" w:rsidR="00E62ADB">
      <w:pPr>
        <w:ind w:firstLine="567"/>
        <w:jc w:val="both"/>
        <w:rPr>
          <w:rFonts w:hAnsi="Times New Roman" w:ascii="Times New Roman"/>
        </w:rPr>
      </w:pPr>
    </w:p>
    <w:p w:rsidRDefault="003B0F56" w:rsidP="001A6E03" w:rsidR="003B0F56">
      <w:pPr>
        <w:ind w:firstLine="567"/>
        <w:jc w:val="both"/>
        <w:rPr>
          <w:rFonts w:hAnsi="Times New Roman" w:ascii="Times New Roman"/>
        </w:rPr>
      </w:pPr>
    </w:p>
    <w:p w:rsidRDefault="003B0F56" w:rsidP="001A6E03" w:rsidR="003B0F56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Kako iz dostavljen</w:t>
      </w:r>
      <w:r w:rsidR="00F717BB">
        <w:rPr>
          <w:rFonts w:hAnsi="Times New Roman" w:ascii="Times New Roman"/>
        </w:rPr>
        <w:t>ih</w:t>
      </w:r>
      <w:r>
        <w:rPr>
          <w:rFonts w:hAnsi="Times New Roman" w:ascii="Times New Roman"/>
        </w:rPr>
        <w:t xml:space="preserve"> potvrd</w:t>
      </w:r>
      <w:r w:rsidR="00F717BB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FINA-e od 1</w:t>
      </w:r>
      <w:r w:rsidR="00F717BB">
        <w:rPr>
          <w:rFonts w:hAnsi="Times New Roman" w:ascii="Times New Roman"/>
        </w:rPr>
        <w:t>7. siječnja</w:t>
      </w:r>
      <w:r>
        <w:rPr>
          <w:rFonts w:hAnsi="Times New Roman" w:ascii="Times New Roman"/>
        </w:rPr>
        <w:t xml:space="preserve"> 201</w:t>
      </w:r>
      <w:r w:rsidR="00F717BB">
        <w:rPr>
          <w:rFonts w:hAnsi="Times New Roman" w:ascii="Times New Roman"/>
        </w:rPr>
        <w:t>7</w:t>
      </w:r>
      <w:r>
        <w:rPr>
          <w:rFonts w:hAnsi="Times New Roman" w:ascii="Times New Roman"/>
        </w:rPr>
        <w:t>. nedvojbeno proizlazi da je dužnik prije završetka prethodnog postupka postao sposoban za plaćanje, to je temeljem odredbe čl. 128. st. 9. SZ-a riješeno kao u izreci.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ab/>
      </w:r>
      <w:r w:rsidRPr="00345080">
        <w:rPr>
          <w:rFonts w:hAnsi="Times New Roman" w:ascii="Times New Roman"/>
        </w:rPr>
        <w:tab/>
        <w:t xml:space="preserve"> </w:t>
      </w:r>
      <w:r w:rsidRPr="00345080">
        <w:rPr>
          <w:rFonts w:hAnsi="Times New Roman" w:ascii="Times New Roman"/>
        </w:rPr>
        <w:tab/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U Karlovcu </w:t>
      </w:r>
      <w:r w:rsidR="00F717BB">
        <w:rPr>
          <w:rFonts w:hAnsi="Times New Roman" w:ascii="Times New Roman"/>
        </w:rPr>
        <w:t>17</w:t>
      </w:r>
      <w:r w:rsidR="00CA066E">
        <w:rPr>
          <w:rFonts w:hAnsi="Times New Roman" w:ascii="Times New Roman"/>
        </w:rPr>
        <w:t xml:space="preserve">. </w:t>
      </w:r>
      <w:r w:rsidR="003A30C2">
        <w:rPr>
          <w:rFonts w:hAnsi="Times New Roman" w:ascii="Times New Roman"/>
        </w:rPr>
        <w:t>s</w:t>
      </w:r>
      <w:r w:rsidR="00F717BB">
        <w:rPr>
          <w:rFonts w:hAnsi="Times New Roman" w:ascii="Times New Roman"/>
        </w:rPr>
        <w:t>iječnja</w:t>
      </w:r>
      <w:r w:rsidRPr="00345080">
        <w:rPr>
          <w:rFonts w:hAnsi="Times New Roman" w:ascii="Times New Roman"/>
        </w:rPr>
        <w:t xml:space="preserve"> 201</w:t>
      </w:r>
      <w:r w:rsidR="00F717BB">
        <w:rPr>
          <w:rFonts w:hAnsi="Times New Roman" w:ascii="Times New Roman"/>
        </w:rPr>
        <w:t>7</w:t>
      </w:r>
      <w:r w:rsidRPr="00345080">
        <w:rPr>
          <w:rFonts w:hAnsi="Times New Roman" w:ascii="Times New Roman"/>
        </w:rPr>
        <w:t>.</w:t>
      </w:r>
    </w:p>
    <w:p w:rsidRDefault="001A6E03" w:rsidP="00E61B7B" w:rsidR="001A6E03" w:rsidRPr="00345080">
      <w:pPr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right"/>
        <w:rPr>
          <w:rFonts w:hAnsi="Times New Roman" w:ascii="Times New Roman"/>
        </w:rPr>
      </w:pPr>
      <w:r w:rsidRPr="00345080">
        <w:rPr>
          <w:rFonts w:hAnsi="Times New Roman" w:ascii="Times New Roman"/>
        </w:rPr>
        <w:t>SUDAC:</w:t>
      </w:r>
    </w:p>
    <w:p w:rsidRDefault="001A6E03" w:rsidP="00F717BB" w:rsidR="00644AA7">
      <w:pPr>
        <w:ind w:firstLine="567"/>
        <w:jc w:val="right"/>
        <w:rPr>
          <w:rFonts w:hAnsi="Times New Roman" w:ascii="Times New Roman"/>
        </w:rPr>
      </w:pPr>
      <w:r w:rsidRPr="00345080">
        <w:rPr>
          <w:rFonts w:hAnsi="Times New Roman" w:ascii="Times New Roman"/>
        </w:rPr>
        <w:t>Vesna Fundurulić Perišin</w:t>
      </w:r>
      <w:r w:rsidR="00964976">
        <w:rPr>
          <w:rFonts w:hAnsi="Times New Roman" w:ascii="Times New Roman"/>
        </w:rPr>
        <w:t>, v.r.</w:t>
      </w:r>
    </w:p>
    <w:p w:rsidRDefault="00964976" w:rsidP="00F717BB" w:rsidR="00964976">
      <w:pPr>
        <w:ind w:firstLine="567"/>
        <w:jc w:val="right"/>
        <w:rPr>
          <w:rFonts w:hAnsi="Times New Roman" w:ascii="Times New Roman"/>
        </w:rPr>
      </w:pPr>
    </w:p>
    <w:p w:rsidRDefault="00964976" w:rsidP="00F717BB" w:rsidR="00964976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964976" w:rsidP="00F717BB" w:rsidR="00964976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964976" w:rsidP="00F717BB" w:rsidR="00964976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F717BB" w:rsidP="00F717BB" w:rsidR="00F717BB">
      <w:pPr>
        <w:ind w:firstLine="567"/>
        <w:jc w:val="right"/>
        <w:rPr>
          <w:rFonts w:hAnsi="Times New Roman" w:ascii="Times New Roman"/>
        </w:rPr>
      </w:pPr>
    </w:p>
    <w:p w:rsidRDefault="00D35DC2" w:rsidP="00D35DC2" w:rsidR="00D35DC2" w:rsidRPr="00345080">
      <w:pPr>
        <w:ind w:firstLine="567"/>
        <w:jc w:val="right"/>
        <w:rPr>
          <w:rFonts w:hAnsi="Times New Roman" w:ascii="Times New Roman"/>
        </w:rPr>
      </w:pPr>
    </w:p>
    <w:p w:rsidRDefault="001A6E03" w:rsidP="00662521" w:rsidR="001A6E03" w:rsidRPr="00345080">
      <w:pPr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POUKA O PRAVNOM LIJEKU: 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1A6E03" w:rsidP="001A6E03" w:rsidR="001A6E03">
      <w:pPr>
        <w:ind w:firstLine="567"/>
        <w:jc w:val="both"/>
        <w:rPr>
          <w:rFonts w:hAnsi="Times New Roman" w:ascii="Times New Roman"/>
        </w:rPr>
      </w:pPr>
    </w:p>
    <w:p w:rsidRDefault="00CA066E" w:rsidP="001A6E03" w:rsidR="00CA066E" w:rsidRPr="00345080">
      <w:pPr>
        <w:ind w:firstLine="567"/>
        <w:jc w:val="both"/>
        <w:rPr>
          <w:rFonts w:hAnsi="Times New Roman" w:ascii="Times New Roman"/>
        </w:rPr>
      </w:pPr>
    </w:p>
    <w:sectPr w:rsidSect="004067FB" w:rsidR="00CA066E" w:rsidRPr="00345080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BB1" w:rsidP="00EC5531" w:rsidR="00671BB1">
      <w:r>
        <w:separator/>
      </w:r>
    </w:p>
  </w:endnote>
  <w:endnote w:id="0" w:type="continuationSeparator">
    <w:p w:rsidRDefault="00671BB1" w:rsidP="00EC5531" w:rsidR="00671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BB1" w:rsidP="00EC5531" w:rsidR="00671BB1">
      <w:r>
        <w:separator/>
      </w:r>
    </w:p>
  </w:footnote>
  <w:footnote w:id="0" w:type="continuationSeparator">
    <w:p w:rsidRDefault="00671BB1" w:rsidP="00EC5531" w:rsidR="00671B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3A96">
          <w:rPr>
            <w:noProof/>
          </w:rPr>
          <w:t>2</w:t>
        </w:r>
        <w:r>
          <w:fldChar w:fldCharType="end"/>
        </w:r>
      </w:p>
    </w:sdtContent>
  </w:sdt>
  <w:p w:rsidRDefault="00DB3041" w:rsidP="00DB3041" w:rsidR="00EC5531" w:rsidRPr="000B36F5">
    <w:pPr>
      <w:pStyle w:val="Zaglavlje"/>
      <w:jc w:val="right"/>
      <w:rPr>
        <w:rFonts w:hAnsi="Times New Roman" w:ascii="Times New Roman"/>
      </w:rPr>
    </w:pPr>
    <w:r w:rsidRPr="000B36F5">
      <w:rPr>
        <w:rFonts w:hAnsi="Times New Roman" w:ascii="Times New Roman"/>
      </w:rPr>
      <w:t xml:space="preserve">3 </w:t>
    </w:r>
    <w:r w:rsidR="001A6E03" w:rsidRPr="000B36F5">
      <w:rPr>
        <w:rFonts w:hAnsi="Times New Roman" w:ascii="Times New Roman"/>
      </w:rPr>
      <w:t>St-</w:t>
    </w:r>
    <w:r w:rsidR="00F717BB">
      <w:rPr>
        <w:rFonts w:hAnsi="Times New Roman" w:ascii="Times New Roman"/>
      </w:rPr>
      <w:t>5255</w:t>
    </w:r>
    <w:r w:rsidR="00F10617" w:rsidRPr="000B36F5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5107EC"/>
    <w:multiLevelType w:val="hybridMultilevel"/>
    <w:tmpl w:val="B644BFAC"/>
    <w:lvl w:tplc="4D38D3B8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2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800"/>
    <w:rsid w:val="000059A7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72F4D"/>
    <w:rsid w:val="00081614"/>
    <w:rsid w:val="000848AF"/>
    <w:rsid w:val="0008637B"/>
    <w:rsid w:val="0009336E"/>
    <w:rsid w:val="00094066"/>
    <w:rsid w:val="000A3E29"/>
    <w:rsid w:val="000B0C41"/>
    <w:rsid w:val="000B36F5"/>
    <w:rsid w:val="000B6EA1"/>
    <w:rsid w:val="000C77AC"/>
    <w:rsid w:val="000D43ED"/>
    <w:rsid w:val="000E576D"/>
    <w:rsid w:val="000F038A"/>
    <w:rsid w:val="000F549A"/>
    <w:rsid w:val="000F7BA2"/>
    <w:rsid w:val="00100CB4"/>
    <w:rsid w:val="001023CC"/>
    <w:rsid w:val="00105B49"/>
    <w:rsid w:val="0010655C"/>
    <w:rsid w:val="001120B5"/>
    <w:rsid w:val="0012129F"/>
    <w:rsid w:val="00121FAE"/>
    <w:rsid w:val="00131709"/>
    <w:rsid w:val="00134DEC"/>
    <w:rsid w:val="00134E5D"/>
    <w:rsid w:val="0014402F"/>
    <w:rsid w:val="00151817"/>
    <w:rsid w:val="00156351"/>
    <w:rsid w:val="001600C3"/>
    <w:rsid w:val="00166CB4"/>
    <w:rsid w:val="00195ADB"/>
    <w:rsid w:val="001A0FF4"/>
    <w:rsid w:val="001A6E03"/>
    <w:rsid w:val="001B5900"/>
    <w:rsid w:val="001D2DA6"/>
    <w:rsid w:val="001D7887"/>
    <w:rsid w:val="001E5412"/>
    <w:rsid w:val="001F13B1"/>
    <w:rsid w:val="00203607"/>
    <w:rsid w:val="00205B79"/>
    <w:rsid w:val="00210348"/>
    <w:rsid w:val="00213FEE"/>
    <w:rsid w:val="00225A3B"/>
    <w:rsid w:val="00230CFE"/>
    <w:rsid w:val="0023493C"/>
    <w:rsid w:val="0024228B"/>
    <w:rsid w:val="00261307"/>
    <w:rsid w:val="00261C64"/>
    <w:rsid w:val="002739DA"/>
    <w:rsid w:val="00277AD4"/>
    <w:rsid w:val="00287275"/>
    <w:rsid w:val="002937A9"/>
    <w:rsid w:val="002A3A4A"/>
    <w:rsid w:val="002A52D0"/>
    <w:rsid w:val="002B1CFF"/>
    <w:rsid w:val="002C0504"/>
    <w:rsid w:val="002C794F"/>
    <w:rsid w:val="002D5F23"/>
    <w:rsid w:val="002F73BC"/>
    <w:rsid w:val="003004DF"/>
    <w:rsid w:val="003025ED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6E32"/>
    <w:rsid w:val="00366C62"/>
    <w:rsid w:val="00381CEA"/>
    <w:rsid w:val="00381D21"/>
    <w:rsid w:val="003A30C2"/>
    <w:rsid w:val="003A47EF"/>
    <w:rsid w:val="003A4B86"/>
    <w:rsid w:val="003A50CA"/>
    <w:rsid w:val="003A681D"/>
    <w:rsid w:val="003B0F56"/>
    <w:rsid w:val="003C13D9"/>
    <w:rsid w:val="003C5896"/>
    <w:rsid w:val="003D66CD"/>
    <w:rsid w:val="003D7D32"/>
    <w:rsid w:val="003E1C09"/>
    <w:rsid w:val="003F16B5"/>
    <w:rsid w:val="003F622C"/>
    <w:rsid w:val="004067FB"/>
    <w:rsid w:val="00407BBF"/>
    <w:rsid w:val="00415584"/>
    <w:rsid w:val="00415C10"/>
    <w:rsid w:val="00422A42"/>
    <w:rsid w:val="00432F8E"/>
    <w:rsid w:val="00434B16"/>
    <w:rsid w:val="004405C4"/>
    <w:rsid w:val="004545A2"/>
    <w:rsid w:val="00455388"/>
    <w:rsid w:val="004613A3"/>
    <w:rsid w:val="004623BA"/>
    <w:rsid w:val="004627E5"/>
    <w:rsid w:val="00476C54"/>
    <w:rsid w:val="004842D8"/>
    <w:rsid w:val="00493967"/>
    <w:rsid w:val="0049698D"/>
    <w:rsid w:val="004B4008"/>
    <w:rsid w:val="004B6A16"/>
    <w:rsid w:val="004B794A"/>
    <w:rsid w:val="004C031F"/>
    <w:rsid w:val="004C427A"/>
    <w:rsid w:val="004C49B8"/>
    <w:rsid w:val="004D5692"/>
    <w:rsid w:val="004D5CBB"/>
    <w:rsid w:val="004D5D9B"/>
    <w:rsid w:val="004E3A96"/>
    <w:rsid w:val="004E7CE5"/>
    <w:rsid w:val="004F3AE9"/>
    <w:rsid w:val="004F6CE2"/>
    <w:rsid w:val="004F7AA9"/>
    <w:rsid w:val="005016BC"/>
    <w:rsid w:val="005023B1"/>
    <w:rsid w:val="0050322B"/>
    <w:rsid w:val="00506AF3"/>
    <w:rsid w:val="0051012D"/>
    <w:rsid w:val="0052158A"/>
    <w:rsid w:val="00526EA8"/>
    <w:rsid w:val="00537E6A"/>
    <w:rsid w:val="005434ED"/>
    <w:rsid w:val="005503F2"/>
    <w:rsid w:val="00554511"/>
    <w:rsid w:val="005556CE"/>
    <w:rsid w:val="00574D42"/>
    <w:rsid w:val="00581759"/>
    <w:rsid w:val="005854A3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7161"/>
    <w:rsid w:val="005C20B0"/>
    <w:rsid w:val="005C4E1E"/>
    <w:rsid w:val="005C68C7"/>
    <w:rsid w:val="005D18F8"/>
    <w:rsid w:val="005D51F9"/>
    <w:rsid w:val="005E1942"/>
    <w:rsid w:val="005E25EC"/>
    <w:rsid w:val="005E559A"/>
    <w:rsid w:val="005E7878"/>
    <w:rsid w:val="005F36E9"/>
    <w:rsid w:val="005F47E7"/>
    <w:rsid w:val="005F6A64"/>
    <w:rsid w:val="006018D2"/>
    <w:rsid w:val="00602463"/>
    <w:rsid w:val="0060340F"/>
    <w:rsid w:val="00623E72"/>
    <w:rsid w:val="0063013F"/>
    <w:rsid w:val="00633BE4"/>
    <w:rsid w:val="0063476B"/>
    <w:rsid w:val="0063499A"/>
    <w:rsid w:val="00634E8A"/>
    <w:rsid w:val="00641240"/>
    <w:rsid w:val="006421AF"/>
    <w:rsid w:val="006443E9"/>
    <w:rsid w:val="00644AA7"/>
    <w:rsid w:val="006519A1"/>
    <w:rsid w:val="00655854"/>
    <w:rsid w:val="00662521"/>
    <w:rsid w:val="00663680"/>
    <w:rsid w:val="00666653"/>
    <w:rsid w:val="006666D0"/>
    <w:rsid w:val="00666955"/>
    <w:rsid w:val="00671BB1"/>
    <w:rsid w:val="00671E27"/>
    <w:rsid w:val="0067468D"/>
    <w:rsid w:val="00676768"/>
    <w:rsid w:val="0068126A"/>
    <w:rsid w:val="0068421F"/>
    <w:rsid w:val="006926AC"/>
    <w:rsid w:val="00692D68"/>
    <w:rsid w:val="00692E6B"/>
    <w:rsid w:val="00693798"/>
    <w:rsid w:val="00697EB4"/>
    <w:rsid w:val="006C1981"/>
    <w:rsid w:val="006C1F34"/>
    <w:rsid w:val="006E00E8"/>
    <w:rsid w:val="006E2D44"/>
    <w:rsid w:val="006E705D"/>
    <w:rsid w:val="006F07D8"/>
    <w:rsid w:val="006F61D9"/>
    <w:rsid w:val="0070428A"/>
    <w:rsid w:val="0071033A"/>
    <w:rsid w:val="0071448D"/>
    <w:rsid w:val="00722742"/>
    <w:rsid w:val="00730122"/>
    <w:rsid w:val="00731E80"/>
    <w:rsid w:val="00756A8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7B0A"/>
    <w:rsid w:val="007F4A16"/>
    <w:rsid w:val="00800897"/>
    <w:rsid w:val="00803431"/>
    <w:rsid w:val="0080792B"/>
    <w:rsid w:val="00817820"/>
    <w:rsid w:val="00820EF9"/>
    <w:rsid w:val="0082760D"/>
    <w:rsid w:val="00831CBE"/>
    <w:rsid w:val="008323BA"/>
    <w:rsid w:val="008348BD"/>
    <w:rsid w:val="0084079A"/>
    <w:rsid w:val="00841E9B"/>
    <w:rsid w:val="00855422"/>
    <w:rsid w:val="00857A92"/>
    <w:rsid w:val="008654A2"/>
    <w:rsid w:val="00872A50"/>
    <w:rsid w:val="00873943"/>
    <w:rsid w:val="00881E24"/>
    <w:rsid w:val="008851B9"/>
    <w:rsid w:val="008957D0"/>
    <w:rsid w:val="008A2540"/>
    <w:rsid w:val="008B1552"/>
    <w:rsid w:val="008C2FAD"/>
    <w:rsid w:val="008C5BE4"/>
    <w:rsid w:val="008C7C8D"/>
    <w:rsid w:val="008D0A1C"/>
    <w:rsid w:val="008D0F3B"/>
    <w:rsid w:val="008D4BF8"/>
    <w:rsid w:val="008E424E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64976"/>
    <w:rsid w:val="00977284"/>
    <w:rsid w:val="00981BE8"/>
    <w:rsid w:val="00984FB6"/>
    <w:rsid w:val="009930F6"/>
    <w:rsid w:val="00995E7C"/>
    <w:rsid w:val="009A30F5"/>
    <w:rsid w:val="009A5C92"/>
    <w:rsid w:val="009B50F7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5BAC"/>
    <w:rsid w:val="00A451BB"/>
    <w:rsid w:val="00A4595F"/>
    <w:rsid w:val="00A45C8B"/>
    <w:rsid w:val="00A5112F"/>
    <w:rsid w:val="00A53EE3"/>
    <w:rsid w:val="00A56601"/>
    <w:rsid w:val="00A60C56"/>
    <w:rsid w:val="00A65D2A"/>
    <w:rsid w:val="00A8198B"/>
    <w:rsid w:val="00A84AB0"/>
    <w:rsid w:val="00A84C8E"/>
    <w:rsid w:val="00A97522"/>
    <w:rsid w:val="00AA21B4"/>
    <w:rsid w:val="00AA549A"/>
    <w:rsid w:val="00AC258E"/>
    <w:rsid w:val="00AC34C7"/>
    <w:rsid w:val="00AC7441"/>
    <w:rsid w:val="00AD0D7A"/>
    <w:rsid w:val="00AD4158"/>
    <w:rsid w:val="00AD43B6"/>
    <w:rsid w:val="00AD43F3"/>
    <w:rsid w:val="00AD7254"/>
    <w:rsid w:val="00AE3527"/>
    <w:rsid w:val="00B00274"/>
    <w:rsid w:val="00B0236B"/>
    <w:rsid w:val="00B03C17"/>
    <w:rsid w:val="00B058D1"/>
    <w:rsid w:val="00B14FE9"/>
    <w:rsid w:val="00B21417"/>
    <w:rsid w:val="00B246A2"/>
    <w:rsid w:val="00B2533A"/>
    <w:rsid w:val="00B30DB8"/>
    <w:rsid w:val="00B34908"/>
    <w:rsid w:val="00B375BB"/>
    <w:rsid w:val="00B41EA9"/>
    <w:rsid w:val="00B4415F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0138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C1522"/>
    <w:rsid w:val="00BC1618"/>
    <w:rsid w:val="00BC6B2F"/>
    <w:rsid w:val="00BC74F6"/>
    <w:rsid w:val="00BC75BE"/>
    <w:rsid w:val="00BD1876"/>
    <w:rsid w:val="00BE0D43"/>
    <w:rsid w:val="00BE75FC"/>
    <w:rsid w:val="00BF1A5E"/>
    <w:rsid w:val="00C003B6"/>
    <w:rsid w:val="00C00E2C"/>
    <w:rsid w:val="00C0331D"/>
    <w:rsid w:val="00C10E24"/>
    <w:rsid w:val="00C14406"/>
    <w:rsid w:val="00C15BB8"/>
    <w:rsid w:val="00C35375"/>
    <w:rsid w:val="00C41379"/>
    <w:rsid w:val="00C45AA2"/>
    <w:rsid w:val="00C55E1B"/>
    <w:rsid w:val="00C55E8B"/>
    <w:rsid w:val="00C603E0"/>
    <w:rsid w:val="00C6283D"/>
    <w:rsid w:val="00C628DF"/>
    <w:rsid w:val="00C72E42"/>
    <w:rsid w:val="00C73754"/>
    <w:rsid w:val="00C753A1"/>
    <w:rsid w:val="00C80B3A"/>
    <w:rsid w:val="00C80C46"/>
    <w:rsid w:val="00C8240C"/>
    <w:rsid w:val="00C852F8"/>
    <w:rsid w:val="00C97C0E"/>
    <w:rsid w:val="00CA066E"/>
    <w:rsid w:val="00CA29DF"/>
    <w:rsid w:val="00CA56E2"/>
    <w:rsid w:val="00CA6E69"/>
    <w:rsid w:val="00CC0D33"/>
    <w:rsid w:val="00CC7AEC"/>
    <w:rsid w:val="00CD1D95"/>
    <w:rsid w:val="00CD417D"/>
    <w:rsid w:val="00CE49E9"/>
    <w:rsid w:val="00CE6125"/>
    <w:rsid w:val="00CF054B"/>
    <w:rsid w:val="00CF5EC9"/>
    <w:rsid w:val="00CF7F8A"/>
    <w:rsid w:val="00D10BC2"/>
    <w:rsid w:val="00D11EBB"/>
    <w:rsid w:val="00D13B41"/>
    <w:rsid w:val="00D1775C"/>
    <w:rsid w:val="00D20145"/>
    <w:rsid w:val="00D318A7"/>
    <w:rsid w:val="00D35DC2"/>
    <w:rsid w:val="00D3607D"/>
    <w:rsid w:val="00D37079"/>
    <w:rsid w:val="00D37263"/>
    <w:rsid w:val="00D46235"/>
    <w:rsid w:val="00D50678"/>
    <w:rsid w:val="00D613BF"/>
    <w:rsid w:val="00D644B5"/>
    <w:rsid w:val="00D646CF"/>
    <w:rsid w:val="00D70DCB"/>
    <w:rsid w:val="00D71E38"/>
    <w:rsid w:val="00D85376"/>
    <w:rsid w:val="00D856FF"/>
    <w:rsid w:val="00D93343"/>
    <w:rsid w:val="00D96E5D"/>
    <w:rsid w:val="00DA14E6"/>
    <w:rsid w:val="00DA7FB4"/>
    <w:rsid w:val="00DB3041"/>
    <w:rsid w:val="00DB71FC"/>
    <w:rsid w:val="00DC58A6"/>
    <w:rsid w:val="00DD2FAC"/>
    <w:rsid w:val="00DD4FDC"/>
    <w:rsid w:val="00DE3C5A"/>
    <w:rsid w:val="00DE608C"/>
    <w:rsid w:val="00DE775B"/>
    <w:rsid w:val="00DE7F98"/>
    <w:rsid w:val="00DF212F"/>
    <w:rsid w:val="00E005D1"/>
    <w:rsid w:val="00E10B03"/>
    <w:rsid w:val="00E1203C"/>
    <w:rsid w:val="00E24E4B"/>
    <w:rsid w:val="00E2732B"/>
    <w:rsid w:val="00E3054B"/>
    <w:rsid w:val="00E32288"/>
    <w:rsid w:val="00E3496F"/>
    <w:rsid w:val="00E44B61"/>
    <w:rsid w:val="00E50CC2"/>
    <w:rsid w:val="00E53AE4"/>
    <w:rsid w:val="00E552D6"/>
    <w:rsid w:val="00E61B7B"/>
    <w:rsid w:val="00E62ADB"/>
    <w:rsid w:val="00E63865"/>
    <w:rsid w:val="00E71B94"/>
    <w:rsid w:val="00E73C9A"/>
    <w:rsid w:val="00E82014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D5B1A"/>
    <w:rsid w:val="00EE0007"/>
    <w:rsid w:val="00EE5999"/>
    <w:rsid w:val="00EF5A6A"/>
    <w:rsid w:val="00EF62BF"/>
    <w:rsid w:val="00F07ED0"/>
    <w:rsid w:val="00F10617"/>
    <w:rsid w:val="00F1122C"/>
    <w:rsid w:val="00F17709"/>
    <w:rsid w:val="00F21A59"/>
    <w:rsid w:val="00F304B3"/>
    <w:rsid w:val="00F30A6F"/>
    <w:rsid w:val="00F316B0"/>
    <w:rsid w:val="00F34617"/>
    <w:rsid w:val="00F43070"/>
    <w:rsid w:val="00F44900"/>
    <w:rsid w:val="00F44E72"/>
    <w:rsid w:val="00F54377"/>
    <w:rsid w:val="00F60490"/>
    <w:rsid w:val="00F630C1"/>
    <w:rsid w:val="00F638D2"/>
    <w:rsid w:val="00F64D86"/>
    <w:rsid w:val="00F661C8"/>
    <w:rsid w:val="00F717BB"/>
    <w:rsid w:val="00F76DCF"/>
    <w:rsid w:val="00F82C42"/>
    <w:rsid w:val="00F902D6"/>
    <w:rsid w:val="00F93649"/>
    <w:rsid w:val="00F93F87"/>
    <w:rsid w:val="00F93F97"/>
    <w:rsid w:val="00F97778"/>
    <w:rsid w:val="00F979AF"/>
    <w:rsid w:val="00FA2628"/>
    <w:rsid w:val="00FB0113"/>
    <w:rsid w:val="00FB1151"/>
    <w:rsid w:val="00FB6E41"/>
    <w:rsid w:val="00FC5938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649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9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97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9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9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649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9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97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9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9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5255</izvorni_sadrzaj>
    <derivirana_varijabla naziv="DomainObject.Predmet.Broj_1">5255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St-5255/2016</izvorni_sadrzaj>
    <derivirana_varijabla naziv="DomainObject.Predmet.OznakaBroj_1">St-5255/2016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ETT  d.o.o. zastupanog po punomoćniku Željko Šajatović</izvorni_sadrzaj>
    <derivirana_varijabla naziv="DomainObject.Predmet.ProtustrankaFormated_1">  ETT  d.o.o. zastupanog po punomoćniku Željko Šajatović</derivirana_varijabla>
  </DomainObject.Predmet.ProtustrankaFormated>
  <DomainObject.Predmet.ProtustrankaFormatedOIB>
    <izvorni_sadrzaj>  ETT  d.o.o., OIB 27568077272 zastupanog po punomoćniku Željko Šajatović</izvorni_sadrzaj>
    <derivirana_varijabla naziv="DomainObject.Predmet.ProtustrankaFormatedOIB_1">  ETT  d.o.o., OIB 27568077272 zastupanog po punomoćniku Željko Šajatović</derivirana_varijabla>
  </DomainObject.Predmet.ProtustrankaFormatedOIB>
  <DomainObject.Predmet.ProtustrankaFormatedWithAdress>
    <izvorni_sadrzaj> ETT  d.o.o., Mala Švarča 155, 47000 Karlovac zastupanog po punomoćniku Željko Šajatović</izvorni_sadrzaj>
    <derivirana_varijabla naziv="DomainObject.Predmet.ProtustrankaFormatedWithAdress_1"> ETT  d.o.o., Mala Švarča 155, 47000 Karlovac zastupanog po punomoćniku Željko Šajatović</derivirana_varijabla>
  </DomainObject.Predmet.ProtustrankaFormatedWithAdress>
  <DomainObject.Predmet.ProtustrankaFormatedWithAdressOIB>
    <izvorni_sadrzaj> ETT  d.o.o., OIB 27568077272, Mala Švarča 155, 47000 Karlovac zastupanog po punomoćniku Željko Šajatović</izvorni_sadrzaj>
    <derivirana_varijabla naziv="DomainObject.Predmet.ProtustrankaFormatedWithAdressOIB_1"> ETT  d.o.o., OIB 27568077272, Mala Švarča 155, 47000 Karlovac zastupanog po punomoćniku Željko Šajatović</derivirana_varijabla>
  </DomainObject.Predmet.ProtustrankaFormatedWithAdressOIB>
  <DomainObject.Predmet.ProtustrankaWithAdress>
    <izvorni_sadrzaj>ETT  d.o.o. Mala Švarča 155, 47000 Karlovac</izvorni_sadrzaj>
    <derivirana_varijabla naziv="DomainObject.Predmet.ProtustrankaWithAdress_1">ETT  d.o.o. Mala Švarča 155, 47000 Karlovac</derivirana_varijabla>
  </DomainObject.Predmet.ProtustrankaWithAdress>
  <DomainObject.Predmet.ProtustrankaWithAdressOIB>
    <izvorni_sadrzaj>ETT  d.o.o., OIB 27568077272, Mala Švarča 155, 47000 Karlovac</izvorni_sadrzaj>
    <derivirana_varijabla naziv="DomainObject.Predmet.ProtustrankaWithAdressOIB_1">ETT  d.o.o., OIB 27568077272, Mala Švarča 155, 47000 Karlovac</derivirana_varijabla>
  </DomainObject.Predmet.ProtustrankaWithAdressOIB>
  <DomainObject.Predmet.ProtustrankaNazivFormated>
    <izvorni_sadrzaj>ETT  d.o.o.</izvorni_sadrzaj>
    <derivirana_varijabla naziv="DomainObject.Predmet.ProtustrankaNazivFormated_1">ETT  d.o.o.</derivirana_varijabla>
  </DomainObject.Predmet.ProtustrankaNazivFormated>
  <DomainObject.Predmet.ProtustrankaNazivFormatedOIB>
    <izvorni_sadrzaj>ETT  d.o.o., OIB 27568077272</izvorni_sadrzaj>
    <derivirana_varijabla naziv="DomainObject.Predmet.ProtustrankaNazivFormatedOIB_1">ETT  d.o.o., OIB 27568077272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ETT  d.o.o. zastupanog po punomoćniku Željko Šajatović</item>
    </izvorni_sadrzaj>
    <derivirana_varijabla naziv="DomainObject.Predmet.ProtuStrankaListFormated_1">
      <item>ETT  d.o.o. zastupanog po punomoćniku Željko Šajatović</item>
    </derivirana_varijabla>
  </DomainObject.Predmet.ProtuStrankaListFormated>
  <DomainObject.Predmet.ProtuStrankaListFormatedOIB>
    <izvorni_sadrzaj>
      <item>ETT  d.o.o., OIB 27568077272 zastupanog po punomoćniku Željko Šajatović</item>
    </izvorni_sadrzaj>
    <derivirana_varijabla naziv="DomainObject.Predmet.ProtuStrankaListFormatedOIB_1">
      <item>ETT  d.o.o., OIB 27568077272 zastupanog po punomoćniku Željko Šajatović</item>
    </derivirana_varijabla>
  </DomainObject.Predmet.ProtuStrankaListFormatedOIB>
  <DomainObject.Predmet.ProtuStrankaListFormatedWithAdress>
    <izvorni_sadrzaj>
      <item>ETT  d.o.o., Mala Švarča 155, 47000 Karlovac zastupanog po punomoćniku Željko Šajatović</item>
    </izvorni_sadrzaj>
    <derivirana_varijabla naziv="DomainObject.Predmet.ProtuStrankaListFormatedWithAdress_1">
      <item>ETT  d.o.o., Mala Švarča 155, 47000 Karlovac zastupanog po punomoćniku Željko Šajatović</item>
    </derivirana_varijabla>
  </DomainObject.Predmet.ProtuStrankaListFormatedWithAdress>
  <DomainObject.Predmet.ProtuStrankaListFormatedWithAdressOIB>
    <izvorni_sadrzaj>
      <item>ETT  d.o.o., OIB 27568077272, Mala Švarča 155, 47000 Karlovac zastupanog po punomoćniku Željko Šajatović</item>
    </izvorni_sadrzaj>
    <derivirana_varijabla naziv="DomainObject.Predmet.ProtuStrankaListFormatedWithAdressOIB_1">
      <item>ETT  d.o.o., OIB 27568077272, Mala Švarča 155, 47000 Karlovac zastupanog po punomoćniku Željko Šajatović</item>
    </derivirana_varijabla>
  </DomainObject.Predmet.ProtuStrankaListFormatedWithAdressOIB>
  <DomainObject.Predmet.ProtuStrankaListNazivFormated>
    <izvorni_sadrzaj>
      <item>ETT  d.o.o.</item>
    </izvorni_sadrzaj>
    <derivirana_varijabla naziv="DomainObject.Predmet.ProtuStrankaListNazivFormated_1">
      <item>ETT  d.o.o.</item>
    </derivirana_varijabla>
  </DomainObject.Predmet.ProtuStrankaListNazivFormated>
  <DomainObject.Predmet.ProtuStrankaListNazivFormatedOIB>
    <izvorni_sadrzaj>
      <item>ETT  d.o.o., OIB 27568077272</item>
    </izvorni_sadrzaj>
    <derivirana_varijabla naziv="DomainObject.Predmet.ProtuStrankaListNazivFormatedOIB_1">
      <item>ETT  d.o.o., OIB 27568077272</item>
    </derivirana_varijabla>
  </DomainObject.Predmet.ProtuStrankaListNazivFormatedOIB>
  <DomainObject.Predmet.OstaliListFormated>
    <izvorni_sadrzaj>
      <item>Željko Šajatović punomoćnik sudionika u postupku ETT  d.o.o.</item>
    </izvorni_sadrzaj>
    <derivirana_varijabla naziv="DomainObject.Predmet.OstaliListFormated_1">
      <item>Željko Šajatović punomoćnik sudionika u postupku ETT  d.o.o.</item>
    </derivirana_varijabla>
  </DomainObject.Predmet.OstaliListFormated>
  <DomainObject.Predmet.OstaliListFormatedOIB>
    <izvorni_sadrzaj>
      <item>Željko Šajatović, OIB 46584696003 punomoćnik sudionika u postupku ETT  d.o.o.</item>
    </izvorni_sadrzaj>
    <derivirana_varijabla naziv="DomainObject.Predmet.OstaliListFormatedOIB_1">
      <item>Željko Šajatović, OIB 46584696003 punomoćnik sudionika u postupku ETT  d.o.o.</item>
    </derivirana_varijabla>
  </DomainObject.Predmet.OstaliListFormatedOIB>
  <DomainObject.Predmet.OstaliListFormatedWithAdress>
    <izvorni_sadrzaj>
      <item>Željko Šajatović, Sv. Florijana 95, 47000 Karlovac punomoćnik sudionika u postupku ETT  d.o.o.</item>
    </izvorni_sadrzaj>
    <derivirana_varijabla naziv="DomainObject.Predmet.OstaliListFormatedWithAdress_1">
      <item>Željko Šajatović, Sv. Florijana 95, 47000 Karlovac punomoćnik sudionika u postupku ETT  d.o.o.</item>
    </derivirana_varijabla>
  </DomainObject.Predmet.OstaliListFormatedWithAdress>
  <DomainObject.Predmet.OstaliListFormatedWithAdressOIB>
    <izvorni_sadrzaj>
      <item>Željko Šajatović, OIB 46584696003, Sv. Florijana 95, 47000 Karlovac punomoćnik sudionika u postupku ETT  d.o.o.</item>
    </izvorni_sadrzaj>
    <derivirana_varijabla naziv="DomainObject.Predmet.OstaliListFormatedWithAdressOIB_1">
      <item>Željko Šajatović, OIB 46584696003, Sv. Florijana 95, 47000 Karlovac punomoćnik sudionika u postupku ETT  d.o.o.</item>
    </derivirana_varijabla>
  </DomainObject.Predmet.OstaliListFormatedWithAdressOIB>
  <DomainObject.Predmet.OstaliListNazivFormated>
    <izvorni_sadrzaj>
      <item>Željko Šajatović</item>
    </izvorni_sadrzaj>
    <derivirana_varijabla naziv="DomainObject.Predmet.OstaliListNazivFormated_1">
      <item>Željko Šajatović</item>
    </derivirana_varijabla>
  </DomainObject.Predmet.OstaliListNazivFormated>
  <DomainObject.Predmet.OstaliListNazivFormatedOIB>
    <izvorni_sadrzaj>
      <item>Željko Šajatović, OIB 46584696003</item>
    </izvorni_sadrzaj>
    <derivirana_varijabla naziv="DomainObject.Predmet.OstaliListNazivFormatedOIB_1">
      <item>Željko Šajatović, OIB 46584696003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ETT  d.o.o.</izvorni_sadrzaj>
    <derivirana_varijabla naziv="DomainObject.Predmet.ProtustrankaIDrugi_1">ETT 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ETT  d.o.o., OIB 27568077272, Mala Švarča 155, 47000 Karlovac</izvorni_sadrzaj>
    <derivirana_varijabla naziv="DomainObject.Predmet.ProtustrankaIDrugiAdressOIB_1">ETT  d.o.o., OIB 27568077272, Mala Švarča 155,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ETT  d.o.o.</item>
      <item>Željko Šajatović</item>
    </izvorni_sadrzaj>
    <derivirana_varijabla naziv="DomainObject.Predmet.SudioniciListNaziv_1">
      <item>FINA regionalni centar Zagreb, podružnica Karlovac</item>
      <item>ETT  d.o.o.</item>
      <item>Željko Šajatović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ETT  d.o.o., OIB 27568077272, Mala Švarča 155,47000 Karlovac</item>
      <item>Željko Šajatović, OIB 46584696003, Sv. Florijana 95,47000 Karlovac</item>
    </izvorni_sadrzaj>
    <derivirana_varijabla naziv="DomainObject.Predmet.SudioniciListAdressOIB_1">
      <item>FINA regionalni centar Zagreb, podružnica Karlovac, OIB 85821130368, Vitezovićeva 1,47000 Karlovac</item>
      <item>ETT  d.o.o., OIB 27568077272, Mala Švarča 155,47000 Karlovac</item>
      <item>Željko Šajatović, OIB 46584696003, Sv. Florijana 95,47000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27568077272</item>
      <item>, OIB 46584696003</item>
    </izvorni_sadrzaj>
    <derivirana_varijabla naziv="DomainObject.Predmet.SudioniciListNazivOIB_1">
      <item>, OIB 85821130368</item>
      <item>, OIB 27568077272</item>
      <item>, OIB 46584696003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5CAA1A-ACCF-4E02-9FA2-40AF2F1546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373</properties:Words>
  <properties:Characters>2038</properties:Characters>
  <properties:Lines>64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2017-01-17T12:41:00Z</dcterms:created>
  <dc:creator>stecaj</dc:creator>
  <cp:lastModifiedBy>Žana Livaja</cp:lastModifiedBy>
  <cp:lastPrinted>2017-01-17T12:52:00Z</cp:lastPrinted>
  <dcterms:modified xmlns:xsi="http://www.w3.org/2001/XMLSchema-instance" xsi:type="dcterms:W3CDTF">2017-01-17T12:53:00Z</dcterms:modified>
  <cp:revision>13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