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3e5a" w14:paraId="9de3e5a" w:rsidRDefault="009059AF" w:rsidP="00910611" w:rsidR="009059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9AF" w:rsidP="00910611" w:rsidR="009059AF">
      <w:r>
        <w:rPr>
          <w:rFonts w:eastAsia="MS Mincho"/>
        </w:rPr>
        <w:t>REPUBLIKA HRVATSKA</w:t>
      </w:r>
    </w:p>
    <w:p w:rsidRDefault="009059AF" w:rsidP="00910611" w:rsidR="009059AF">
      <w:r>
        <w:rPr>
          <w:rFonts w:eastAsia="MS Mincho"/>
        </w:rPr>
        <w:t>TRGOVAČKI SUD U RIJECI</w:t>
      </w:r>
    </w:p>
    <w:p w:rsidRDefault="009059AF" w:rsidR="009059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059AF" w:rsidP="005D0B2B" w:rsidR="009059AF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E7C4B">
        <w:t>30. svibnja</w:t>
      </w:r>
      <w:r w:rsidR="00A332B3" w:rsidRPr="00303796">
        <w:t xml:space="preserve"> 201</w:t>
      </w:r>
      <w:r w:rsidR="00341E6A">
        <w:t>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92394D" w:rsidR="0092394D">
      <w:pPr>
        <w:jc w:val="both"/>
        <w:rPr>
          <w:noProof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knjigama </w:t>
      </w:r>
      <w:r w:rsidR="0092394D">
        <w:rPr>
          <w:noProof/>
        </w:rPr>
        <w:t xml:space="preserve">Općinskog suda u Slatini i to: </w:t>
      </w:r>
    </w:p>
    <w:p w:rsidRDefault="0092394D" w:rsidP="0092394D" w:rsidR="0092394D">
      <w:pPr>
        <w:numPr>
          <w:ilvl w:val="0"/>
          <w:numId w:val="5"/>
        </w:numPr>
        <w:ind w:firstLine="0" w:left="0"/>
        <w:jc w:val="both"/>
        <w:rPr>
          <w:noProof/>
        </w:rPr>
      </w:pPr>
      <w:r>
        <w:rPr>
          <w:noProof/>
        </w:rPr>
        <w:t>k.č.br. 1949/1 u naravi upravna zgrada, diskont-trgovina, skladište V. Nazora, ekonomsko dvorište V. Nazora, ukupne površine 2.580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1378 K.O. Podravska Slatina, </w:t>
      </w:r>
    </w:p>
    <w:p w:rsidRDefault="0092394D" w:rsidP="0092394D" w:rsidR="00FC6450" w:rsidRPr="00303796">
      <w:pPr>
        <w:jc w:val="both"/>
      </w:pPr>
      <w:r>
        <w:rPr>
          <w:noProof/>
        </w:rPr>
        <w:t xml:space="preserve">- </w:t>
      </w:r>
      <w:r>
        <w:rPr>
          <w:noProof/>
        </w:rPr>
        <w:tab/>
        <w:t>k.č.br. 1949/2 u naravi oranica V. Nazora, površine 3.348 m</w:t>
      </w:r>
      <w:r>
        <w:rPr>
          <w:noProof/>
          <w:vertAlign w:val="superscript"/>
        </w:rPr>
        <w:t>2</w:t>
      </w:r>
      <w:r>
        <w:rPr>
          <w:noProof/>
        </w:rPr>
        <w:t>, k.č.br. 1949/3 u naravi oranica V. Nazora, površine 174 m</w:t>
      </w:r>
      <w:r>
        <w:rPr>
          <w:noProof/>
          <w:vertAlign w:val="superscript"/>
        </w:rPr>
        <w:t>2</w:t>
      </w:r>
      <w:r>
        <w:rPr>
          <w:noProof/>
        </w:rPr>
        <w:t>, k.č.br. 1950/2 u naravi oranica V. Nazora, površine 3.036 m</w:t>
      </w:r>
      <w:r>
        <w:rPr>
          <w:noProof/>
          <w:vertAlign w:val="superscript"/>
        </w:rPr>
        <w:t>2</w:t>
      </w:r>
      <w:r>
        <w:rPr>
          <w:noProof/>
        </w:rPr>
        <w:t>, k.č.br. 1950/3 u naravi oranica V. Nazora, površine 438 m</w:t>
      </w:r>
      <w:r>
        <w:rPr>
          <w:noProof/>
          <w:vertAlign w:val="superscript"/>
        </w:rPr>
        <w:t>2</w:t>
      </w:r>
      <w:r>
        <w:rPr>
          <w:noProof/>
        </w:rPr>
        <w:t>, k.č.br. 1952/2 u naravi oranica V. Nazora, površine 1.683 m</w:t>
      </w:r>
      <w:r>
        <w:rPr>
          <w:noProof/>
          <w:vertAlign w:val="superscript"/>
        </w:rPr>
        <w:t>2</w:t>
      </w:r>
      <w:r>
        <w:rPr>
          <w:noProof/>
        </w:rPr>
        <w:t>, k.č.br. 1952/3 u naravi oranica V. Nazora, površine 242 m</w:t>
      </w:r>
      <w:r>
        <w:rPr>
          <w:noProof/>
          <w:vertAlign w:val="superscript"/>
        </w:rPr>
        <w:t>2</w:t>
      </w:r>
      <w:r>
        <w:rPr>
          <w:noProof/>
        </w:rPr>
        <w:t>, k.č.br. 1954/2 u naravi oranica V. Nazora, površine 1.130 m</w:t>
      </w:r>
      <w:r>
        <w:rPr>
          <w:noProof/>
          <w:vertAlign w:val="superscript"/>
        </w:rPr>
        <w:t>2</w:t>
      </w:r>
      <w:r>
        <w:rPr>
          <w:noProof/>
        </w:rPr>
        <w:t>, k.č.br. 1954/3 u naravi oranica V. Nazora, površine 158 m</w:t>
      </w:r>
      <w:r>
        <w:rPr>
          <w:noProof/>
          <w:vertAlign w:val="superscript"/>
        </w:rPr>
        <w:t>2</w:t>
      </w:r>
      <w:r>
        <w:rPr>
          <w:noProof/>
        </w:rPr>
        <w:t>, sve upisano u z.k.ul.br. 4353 K.O. Podravska Slatina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92394D">
        <w:t xml:space="preserve">STEINSBERGER GmbH, Daimlerstrasse 13, 73054 Eislingen, Savezna Republika Njemačka  kao najpovoljnijem kupcu, na ročištu za usmenu javnu dražbu radi prodaje nekretnine, održane pri ovom sudu dana 19. ožujka 2015.g. </w:t>
      </w:r>
      <w:r w:rsidR="00A332B3" w:rsidRPr="00303796">
        <w:t xml:space="preserve">za iznos od </w:t>
      </w:r>
      <w:r w:rsidR="0092394D">
        <w:rPr>
          <w:noProof/>
        </w:rPr>
        <w:t xml:space="preserve">1.000.000,00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</w:t>
      </w:r>
      <w:r w:rsidR="0092394D">
        <w:t>50.000,00</w:t>
      </w:r>
      <w:r w:rsidR="003E7C4B">
        <w:t xml:space="preserve">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FF4EC2">
        <w:t>218.123,65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FF4EC2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</w:t>
      </w:r>
      <w:r w:rsidR="00FF4EC2">
        <w:t xml:space="preserve">rezervirati na prolaznom depozitu suda preostali iznos od 731.876,35 kn do donošenja pravomoćne odluke u sporu koji se vodi pred ovim sudom pod posl. br. P-2347/2013 kojom će se utvrditi postojanje  </w:t>
      </w:r>
      <w:r w:rsidR="009017A5" w:rsidRPr="00303796">
        <w:t>razlučnog</w:t>
      </w:r>
      <w:r w:rsidR="00FF4EC2">
        <w:t xml:space="preserve"> prava</w:t>
      </w:r>
      <w:r w:rsidR="009017A5" w:rsidRPr="00303796">
        <w:t xml:space="preserve"> </w:t>
      </w:r>
      <w:r w:rsidR="009017A5" w:rsidRPr="00FF4EC2">
        <w:t xml:space="preserve">vjerovnika </w:t>
      </w:r>
      <w:r w:rsidR="00FF4EC2" w:rsidRPr="00FF4EC2">
        <w:rPr>
          <w:noProof/>
        </w:rPr>
        <w:t xml:space="preserve">PRIVREDNA BANKA ZAGREB d.d., Zagreb, </w:t>
      </w:r>
      <w:r w:rsidR="00FF4EC2" w:rsidRPr="00FF4EC2">
        <w:t>Radnička cesta 50</w:t>
      </w:r>
      <w:r w:rsidR="00FF4EC2" w:rsidRPr="00FF4EC2">
        <w:rPr>
          <w:noProof/>
        </w:rPr>
        <w:t xml:space="preserve">, OIB: </w:t>
      </w:r>
      <w:r w:rsidR="00FF4EC2" w:rsidRPr="00FF4EC2">
        <w:rPr>
          <w:lang w:eastAsia="hr-HR"/>
        </w:rPr>
        <w:t>02535697732</w:t>
      </w:r>
      <w:r w:rsidRPr="00FF4EC2">
        <w:t>.</w:t>
      </w:r>
    </w:p>
    <w:p w:rsidRDefault="006F1631" w:rsidP="006F1631" w:rsidR="006F1631" w:rsidRPr="00303796">
      <w:pPr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>. Nalaže se računovodstvu ovog suda da po pravomoćnosti ovog rješenja iznos</w:t>
      </w:r>
      <w:r w:rsidR="003E7C4B">
        <w:t>e</w:t>
      </w:r>
      <w:r w:rsidR="006F1631" w:rsidRPr="00303796">
        <w:t xml:space="preserve"> od </w:t>
      </w:r>
      <w:r w:rsidR="00FF4EC2">
        <w:t xml:space="preserve">50.000,00 </w:t>
      </w:r>
      <w:r w:rsidR="003E7C4B" w:rsidRPr="00303796">
        <w:t>kn</w:t>
      </w:r>
      <w:r w:rsidR="003E7C4B">
        <w:t xml:space="preserve"> troškova utvrđivanja tražbine i </w:t>
      </w:r>
      <w:r w:rsidR="00FF4EC2">
        <w:t>218.123,65</w:t>
      </w:r>
      <w:r w:rsidR="00FF4EC2" w:rsidRPr="00303796">
        <w:t xml:space="preserve"> </w:t>
      </w:r>
      <w:r w:rsidR="003E7C4B" w:rsidRPr="00303796">
        <w:t>kn</w:t>
      </w:r>
      <w:r w:rsidR="0099673C" w:rsidRPr="00303796">
        <w:t xml:space="preserve"> </w:t>
      </w:r>
      <w:r w:rsidR="003E7C4B">
        <w:t xml:space="preserve">troškova unovčenja </w:t>
      </w:r>
      <w:r w:rsidR="006F1631" w:rsidRPr="00303796">
        <w:t xml:space="preserve">iz točke I. izreke ovog rješenja iz iznosa od </w:t>
      </w:r>
      <w:r w:rsidR="00FF4EC2">
        <w:rPr>
          <w:noProof/>
        </w:rPr>
        <w:t>1.000.000</w:t>
      </w:r>
      <w:r w:rsidR="003E7C4B">
        <w:rPr>
          <w:noProof/>
        </w:rPr>
        <w:t xml:space="preserve">,00 </w:t>
      </w:r>
      <w:r w:rsidR="006F1631" w:rsidRPr="00303796">
        <w:t xml:space="preserve">kn kupovnine za nekretninu označenu u točki I. izreke ovog rješenja </w:t>
      </w:r>
      <w:r w:rsidR="00E92FC6" w:rsidRPr="00303796">
        <w:t>(uplate</w:t>
      </w:r>
      <w:r w:rsidR="00FF4EC2">
        <w:t xml:space="preserve"> 100.000,00 kn dana 16. ožujka 2015. godine i 900.000,00 kn dana 17. travnja 2015. godine koje je uplatio STEINSBERGER GmbH) </w:t>
      </w:r>
      <w:r w:rsidR="006F1631" w:rsidRPr="00303796">
        <w:t xml:space="preserve">isplati na račun </w:t>
      </w:r>
      <w:r w:rsidRPr="00303796">
        <w:lastRenderedPageBreak/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341E6A" w:rsidR="00341E6A">
      <w:pPr>
        <w:jc w:val="both"/>
        <w:rPr>
          <w:noProof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341E6A" w:rsidRPr="00303796">
        <w:t xml:space="preserve">zemljišnim knjigama </w:t>
      </w:r>
      <w:r w:rsidR="00341E6A">
        <w:rPr>
          <w:noProof/>
        </w:rPr>
        <w:t xml:space="preserve">Općinskog suda u Slatini i to: </w:t>
      </w:r>
    </w:p>
    <w:p w:rsidRDefault="00341E6A" w:rsidP="00341E6A" w:rsidR="00341E6A">
      <w:pPr>
        <w:numPr>
          <w:ilvl w:val="0"/>
          <w:numId w:val="5"/>
        </w:numPr>
        <w:ind w:firstLine="0" w:left="0"/>
        <w:jc w:val="both"/>
        <w:rPr>
          <w:noProof/>
        </w:rPr>
      </w:pPr>
      <w:r>
        <w:rPr>
          <w:noProof/>
        </w:rPr>
        <w:t>k.č.br. 1949/1 u naravi upravna zgrada, diskont-trgovina, skladište V. Nazora, ekonomsko dvorište V. Nazora, ukupne površine 2.580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1378 K.O. Podravska Slatina, </w:t>
      </w:r>
    </w:p>
    <w:p w:rsidRDefault="00341E6A" w:rsidP="00341E6A" w:rsidR="00E860AC" w:rsidRPr="00303796">
      <w:pPr>
        <w:jc w:val="both"/>
      </w:pPr>
      <w:r>
        <w:rPr>
          <w:noProof/>
        </w:rPr>
        <w:t xml:space="preserve">- </w:t>
      </w:r>
      <w:r>
        <w:rPr>
          <w:noProof/>
        </w:rPr>
        <w:tab/>
        <w:t>k.č.br. 1949/2 u naravi oranica V. Nazora, površine 3.348 m</w:t>
      </w:r>
      <w:r>
        <w:rPr>
          <w:noProof/>
          <w:vertAlign w:val="superscript"/>
        </w:rPr>
        <w:t>2</w:t>
      </w:r>
      <w:r>
        <w:rPr>
          <w:noProof/>
        </w:rPr>
        <w:t>, k.č.br. 1949/3 u naravi oranica V. Nazora, površine 174 m</w:t>
      </w:r>
      <w:r>
        <w:rPr>
          <w:noProof/>
          <w:vertAlign w:val="superscript"/>
        </w:rPr>
        <w:t>2</w:t>
      </w:r>
      <w:r>
        <w:rPr>
          <w:noProof/>
        </w:rPr>
        <w:t>, k.č.br. 1950/2 u naravi oranica V. Nazora, površine 3.036 m</w:t>
      </w:r>
      <w:r>
        <w:rPr>
          <w:noProof/>
          <w:vertAlign w:val="superscript"/>
        </w:rPr>
        <w:t>2</w:t>
      </w:r>
      <w:r>
        <w:rPr>
          <w:noProof/>
        </w:rPr>
        <w:t>, k.č.br. 1950/3 u naravi oranica V. Nazora, površine 438 m</w:t>
      </w:r>
      <w:r>
        <w:rPr>
          <w:noProof/>
          <w:vertAlign w:val="superscript"/>
        </w:rPr>
        <w:t>2</w:t>
      </w:r>
      <w:r>
        <w:rPr>
          <w:noProof/>
        </w:rPr>
        <w:t>, k.č.br. 1952/2 u naravi oranica V. Nazora, površine 1.683 m</w:t>
      </w:r>
      <w:r>
        <w:rPr>
          <w:noProof/>
          <w:vertAlign w:val="superscript"/>
        </w:rPr>
        <w:t>2</w:t>
      </w:r>
      <w:r>
        <w:rPr>
          <w:noProof/>
        </w:rPr>
        <w:t>, k.č.br. 1952/3 u naravi oranica V. Nazora, površine 242 m</w:t>
      </w:r>
      <w:r>
        <w:rPr>
          <w:noProof/>
          <w:vertAlign w:val="superscript"/>
        </w:rPr>
        <w:t>2</w:t>
      </w:r>
      <w:r>
        <w:rPr>
          <w:noProof/>
        </w:rPr>
        <w:t>, k.č.br. 1954/2 u naravi oranica V. Nazora, površine 1.130 m</w:t>
      </w:r>
      <w:r>
        <w:rPr>
          <w:noProof/>
          <w:vertAlign w:val="superscript"/>
        </w:rPr>
        <w:t>2</w:t>
      </w:r>
      <w:r>
        <w:rPr>
          <w:noProof/>
        </w:rPr>
        <w:t>, k.č.br. 1954/3 u naravi oranica V. Nazora, površine 158 m</w:t>
      </w:r>
      <w:r>
        <w:rPr>
          <w:noProof/>
          <w:vertAlign w:val="superscript"/>
        </w:rPr>
        <w:t>2</w:t>
      </w:r>
      <w:r>
        <w:rPr>
          <w:noProof/>
        </w:rPr>
        <w:t>, sve upisano u z.k.ul.br. 4353 K.O. Podravska Slatina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341E6A">
        <w:t>STEINSBERGER GmbH, Daimlerstrasse 13, 73054 Eislingen, Savezna Republika Njemačka</w:t>
      </w:r>
      <w:r w:rsidR="00341E6A" w:rsidRPr="00303796">
        <w:t xml:space="preserve"> </w:t>
      </w:r>
      <w:r w:rsidR="00341E6A">
        <w:t xml:space="preserve"> </w:t>
      </w:r>
      <w:r w:rsidRPr="00303796">
        <w:t xml:space="preserve">uplatio iznos kupovnine </w:t>
      </w:r>
      <w:r w:rsidR="00911B56" w:rsidRPr="00303796">
        <w:t>(</w:t>
      </w:r>
      <w:r w:rsidR="00341E6A">
        <w:rPr>
          <w:noProof/>
        </w:rPr>
        <w:t>1.000.000,00</w:t>
      </w:r>
      <w:r w:rsidR="00DC1B59">
        <w:rPr>
          <w:noProof/>
        </w:rPr>
        <w:t xml:space="preserve"> </w:t>
      </w:r>
      <w:r w:rsidR="00911B56" w:rsidRPr="00303796">
        <w:t xml:space="preserve">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E67745" w:rsidP="00911B56" w:rsidR="00911B56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prav</w:t>
      </w:r>
      <w:r w:rsidR="00DC1B59">
        <w:t>o</w:t>
      </w:r>
      <w:r w:rsidR="00916FF8" w:rsidRPr="00303796">
        <w:t xml:space="preserve"> zaloga</w:t>
      </w:r>
      <w:r w:rsidR="00496653" w:rsidRPr="00303796">
        <w:t xml:space="preserve"> </w:t>
      </w:r>
      <w:r w:rsidR="00341E6A">
        <w:rPr>
          <w:noProof/>
        </w:rPr>
        <w:t>n</w:t>
      </w:r>
      <w:r w:rsidR="00341E6A">
        <w:t xml:space="preserve">a temelju Dodatka br. 2/2006 Ugovora o okvirnoj revolving liniji br. 9910010617 od 20.02.2006. i Sporazuma o zasnivanju založnog prava i neposrednom provođenju prisilne ovrhe od 06.02.2006. na nekretninama u A na kč.br.  1949/1, 1954/2, 1954/3, 1952/2, 1952/3, 1950/2, 1950/3, 1949/2, 1949/3 u iznosu 2.000.000,00 EUR prot. kuna uvećano za kamatu, ugovorenim naknadama i troškovima </w:t>
      </w:r>
      <w:r w:rsidR="00341E6A">
        <w:rPr>
          <w:noProof/>
        </w:rPr>
        <w:t>za korist PRIVREDNA BANKA ZAGREB d.d., Zagreb, Račkog 6 (sada</w:t>
      </w:r>
      <w:r w:rsidR="00341E6A" w:rsidRPr="00341E6A">
        <w:rPr>
          <w:noProof/>
        </w:rPr>
        <w:t xml:space="preserve"> </w:t>
      </w:r>
      <w:r w:rsidR="00341E6A" w:rsidRPr="00FF4EC2">
        <w:rPr>
          <w:noProof/>
        </w:rPr>
        <w:t xml:space="preserve">PRIVREDNA BANKA ZAGREB d.d., Zagreb, </w:t>
      </w:r>
      <w:r w:rsidR="00341E6A" w:rsidRPr="00FF4EC2">
        <w:t>Radnička cesta 50</w:t>
      </w:r>
      <w:r w:rsidR="00341E6A" w:rsidRPr="00FF4EC2">
        <w:rPr>
          <w:noProof/>
        </w:rPr>
        <w:t xml:space="preserve">, OIB: </w:t>
      </w:r>
      <w:r w:rsidR="00341E6A" w:rsidRPr="00FF4EC2">
        <w:rPr>
          <w:lang w:eastAsia="hr-HR"/>
        </w:rPr>
        <w:t>02535697732</w:t>
      </w:r>
      <w:r w:rsidR="00341E6A">
        <w:rPr>
          <w:lang w:eastAsia="hr-HR"/>
        </w:rPr>
        <w:t>)</w:t>
      </w:r>
      <w:r w:rsidR="00911B56" w:rsidRPr="00303796">
        <w:t>.</w:t>
      </w: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DC1B59">
        <w:t xml:space="preserve">o je </w:t>
      </w:r>
      <w:r w:rsidR="00916FF8" w:rsidRPr="00303796">
        <w:t>razlučn</w:t>
      </w:r>
      <w:r w:rsidR="0065700B" w:rsidRPr="00303796">
        <w:t>i</w:t>
      </w:r>
      <w:r w:rsidR="00916FF8" w:rsidRPr="00303796">
        <w:t xml:space="preserve"> vjerovni</w:t>
      </w:r>
      <w:r w:rsidR="00DC1B59">
        <w:t>k</w:t>
      </w:r>
      <w:r w:rsidR="00916FF8" w:rsidRPr="00303796">
        <w:t xml:space="preserve"> </w:t>
      </w:r>
      <w:r w:rsidR="00341E6A">
        <w:t>PRIVREDNA BANKA ZAGREB d.d. Zagreb</w:t>
      </w:r>
      <w:r w:rsidR="00E00E27" w:rsidRPr="00303796">
        <w:t xml:space="preserve"> i </w:t>
      </w:r>
      <w:r w:rsidR="00916FF8" w:rsidRPr="00303796">
        <w:t>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</w:t>
      </w:r>
      <w:r w:rsidR="00DC1B59">
        <w:rPr>
          <w:bCs/>
        </w:rPr>
        <w:t>,</w:t>
      </w:r>
      <w:r w:rsidRPr="00303796">
        <w:rPr>
          <w:bCs/>
        </w:rPr>
        <w:t xml:space="preserve"> 133/12</w:t>
      </w:r>
      <w:r w:rsidR="00DC1B59">
        <w:rPr>
          <w:bCs/>
        </w:rPr>
        <w:t xml:space="preserve"> i 71/15</w:t>
      </w:r>
      <w:r w:rsidRPr="00303796">
        <w:rPr>
          <w:bCs/>
        </w:rPr>
        <w:t>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341E6A">
        <w:rPr>
          <w:noProof/>
        </w:rPr>
        <w:t>1.000.000,00</w:t>
      </w:r>
      <w:r w:rsidR="00DD090C" w:rsidRPr="00303796">
        <w:t xml:space="preserve"> kn. 5 posto od navedenog iznosa je </w:t>
      </w:r>
      <w:r w:rsidR="00341E6A">
        <w:t>50.000,00</w:t>
      </w:r>
      <w:r w:rsidR="00911B56" w:rsidRPr="00303796">
        <w:t xml:space="preserve"> </w:t>
      </w:r>
      <w:r w:rsidR="00DD090C" w:rsidRPr="00303796">
        <w:t>kn. Troškovi utvrđivanja tražbine stoga</w:t>
      </w:r>
      <w:r w:rsidR="0056456A">
        <w:t xml:space="preserve"> </w:t>
      </w:r>
      <w:r w:rsidR="00341E6A">
        <w:t xml:space="preserve">iznose 50.000,00 </w:t>
      </w:r>
      <w:r w:rsidR="0056456A">
        <w:t>kn</w:t>
      </w:r>
      <w:r w:rsidR="00372299">
        <w:t>.</w:t>
      </w:r>
      <w:r w:rsidR="00372299" w:rsidRPr="00303796">
        <w:t xml:space="preserve">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341E6A">
        <w:t>218.123,65</w:t>
      </w:r>
      <w:r w:rsidR="00372299">
        <w:t xml:space="preserve"> </w:t>
      </w:r>
      <w:r w:rsidR="00911B56" w:rsidRPr="00303796">
        <w:t>kn.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I. izreke ovog rješenja.</w:t>
      </w:r>
    </w:p>
    <w:p w:rsidRDefault="00DD090C" w:rsidP="00DD090C" w:rsidR="00DD090C">
      <w:pPr>
        <w:ind w:firstLine="1440"/>
        <w:jc w:val="both"/>
      </w:pPr>
      <w:r w:rsidRPr="00303796">
        <w:t xml:space="preserve">Među strankama nije sporno (a što je vidljivo i uvidom u podatke u zemljišnim knjigama za predmetnu nekretninu) da je </w:t>
      </w:r>
      <w:r w:rsidR="00341E6A">
        <w:t xml:space="preserve">u zemljišnim knjigama upisano </w:t>
      </w:r>
      <w:r w:rsidRPr="00303796">
        <w:t xml:space="preserve">razlučno pravo vjerovnika </w:t>
      </w:r>
      <w:r w:rsidR="00341E6A" w:rsidRPr="00FF4EC2">
        <w:rPr>
          <w:noProof/>
        </w:rPr>
        <w:t xml:space="preserve">PRIVREDNA BANKA ZAGREB d.d., Zagreb, </w:t>
      </w:r>
      <w:r w:rsidR="00341E6A" w:rsidRPr="00FF4EC2">
        <w:t>Radnička cesta 50</w:t>
      </w:r>
      <w:r w:rsidR="00341E6A" w:rsidRPr="00FF4EC2">
        <w:rPr>
          <w:noProof/>
        </w:rPr>
        <w:t xml:space="preserve">, OIB: </w:t>
      </w:r>
      <w:r w:rsidR="00341E6A" w:rsidRPr="00FF4EC2">
        <w:rPr>
          <w:lang w:eastAsia="hr-HR"/>
        </w:rPr>
        <w:t>02535697732</w:t>
      </w:r>
      <w:r w:rsidR="00341E6A">
        <w:rPr>
          <w:lang w:eastAsia="hr-HR"/>
        </w:rPr>
        <w:t xml:space="preserve"> </w:t>
      </w:r>
      <w:r w:rsidRPr="00303796">
        <w:t xml:space="preserve">veće od </w:t>
      </w:r>
      <w:r w:rsidR="00341E6A">
        <w:t>preostalog iznosa</w:t>
      </w:r>
      <w:r w:rsidRPr="00303796">
        <w:t xml:space="preserve"> postignute cijene za predmetnu nekretninu</w:t>
      </w:r>
      <w:r w:rsidR="00341E6A">
        <w:t>, te da se zbog postojanja spora za isto razlučno pravo preostali iznos valja rezervirati do donošenja pravomoćne odluke o postojanju ovog razlučnog prava u sporu koji se vodi pred Trgovačkim sudom u Rijeci pod posl. br. P-2347/2013</w:t>
      </w:r>
      <w:r w:rsidRPr="00303796">
        <w:t>. Stoga je</w:t>
      </w:r>
      <w:r w:rsidR="00341E6A">
        <w:t xml:space="preserve"> valjalo</w:t>
      </w:r>
      <w:r w:rsidRPr="00303796">
        <w:t xml:space="preserve"> odlučiti kao u točki II. izreke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372299">
        <w:t xml:space="preserve">30. svibnja </w:t>
      </w:r>
      <w:r w:rsidR="00303796" w:rsidRPr="00303796">
        <w:t>201</w:t>
      </w:r>
      <w:r w:rsidR="00341E6A">
        <w:t>7</w:t>
      </w:r>
      <w:r w:rsidRPr="00303796">
        <w:t>.g.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1D7888" w:rsidP="00ED318A" w:rsidR="001D7888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DD090C" w:rsidP="00ED318A" w:rsidR="00DD090C" w:rsidRPr="00303796">
      <w:pPr>
        <w:numPr>
          <w:ilvl w:val="0"/>
          <w:numId w:val="3"/>
        </w:numPr>
        <w:jc w:val="both"/>
      </w:pPr>
      <w:r w:rsidRPr="00303796">
        <w:t>RAIFFEISENBANK AUSTRIA D.D., PODRUŽNICA RIJEKA, Matije Gupca 11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372299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1D7888" w:rsidP="00ED318A" w:rsidR="001D7888">
      <w:pPr>
        <w:jc w:val="both"/>
      </w:pP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372299">
        <w:t>30. svibnja</w:t>
      </w:r>
      <w:r w:rsidR="00303796" w:rsidRPr="00303796">
        <w:t xml:space="preserve"> 201</w:t>
      </w:r>
      <w:r w:rsidR="00341E6A">
        <w:t>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E90" w:rsidR="00387E90">
      <w:r>
        <w:separator/>
      </w:r>
    </w:p>
  </w:endnote>
  <w:endnote w:id="0" w:type="continuationSeparator">
    <w:p w:rsidRDefault="00387E90" w:rsidR="0038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9A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E90" w:rsidR="00387E90">
      <w:r>
        <w:separator/>
      </w:r>
    </w:p>
  </w:footnote>
  <w:footnote w:id="0" w:type="continuationSeparator">
    <w:p w:rsidRDefault="00387E90" w:rsidR="00387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1D7888">
      <w:t>-1529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D7888"/>
    <w:rsid w:val="001E562B"/>
    <w:rsid w:val="001E75E4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87E90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059AF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5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5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59A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5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05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59A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1009</properties:Words>
  <properties:Characters>5533</properties:Characters>
  <properties:Lines>160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2017-05-30T11:02:00Z</dcterms:created>
  <dc:creator>vjelenovic</dc:creator>
  <cp:lastModifiedBy>Danijela Fumić</cp:lastModifiedBy>
  <cp:lastPrinted>2009-11-18T07:12:00Z</cp:lastPrinted>
  <dcterms:modified xmlns:xsi="http://www.w3.org/2001/XMLSchema-instance" xsi:type="dcterms:W3CDTF">2017-05-30T11:07:00Z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