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5997b" w14:paraId="275997b" w:rsidRDefault="009B3F04" w:rsidR="009B3F04">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846082" w:rsidP="00846082" w:rsidR="00846082" w:rsidRPr="002F67E5">
      <w:r w:rsidRPr="002F67E5">
        <w:t>REPUBLIKA HRVATSKA</w:t>
      </w:r>
    </w:p>
    <w:p w:rsidRDefault="00846082" w:rsidP="00846082" w:rsidR="00846082" w:rsidRPr="002F67E5">
      <w:r w:rsidRPr="002F67E5">
        <w:t xml:space="preserve">  Trgovački sud u Zagrebu</w:t>
      </w:r>
    </w:p>
    <w:p w:rsidRDefault="00846082" w:rsidP="00846082" w:rsidR="00846082" w:rsidRPr="002F67E5">
      <w:r w:rsidRPr="002F67E5">
        <w:t xml:space="preserve">   Zagreb, Amruševa 2/II                                                                                </w:t>
      </w:r>
      <w:smartTag w:element="metricconverter" w:uri="urn:schemas-microsoft-com:office:smarttags">
        <w:smartTagPr>
          <w:attr w:val="72 St" w:name="ProductID"/>
        </w:smartTagPr>
        <w:r w:rsidRPr="002F67E5">
          <w:t>72 St</w:t>
        </w:r>
      </w:smartTag>
      <w:r w:rsidRPr="002F67E5">
        <w:t xml:space="preserve"> -</w:t>
      </w:r>
      <w:r w:rsidR="005E35C6">
        <w:t>132/</w:t>
      </w:r>
      <w:r w:rsidR="00A820FB">
        <w:t>20</w:t>
      </w:r>
      <w:r w:rsidR="005E35C6">
        <w:t>14</w:t>
      </w:r>
      <w:r w:rsidR="009B3F04">
        <w:t>-50</w:t>
      </w:r>
    </w:p>
    <w:p w:rsidRDefault="005E35C6" w:rsidP="005E35C6" w:rsidR="00846082" w:rsidRPr="002F67E5">
      <w:pPr>
        <w:jc w:val="center"/>
      </w:pPr>
      <w:r w:rsidRPr="002F67E5">
        <w:t>REPUBLIKA HRVATSKA</w:t>
      </w:r>
    </w:p>
    <w:p w:rsidRDefault="00846082" w:rsidP="00846082" w:rsidR="00846082" w:rsidRPr="002F67E5">
      <w:pPr>
        <w:jc w:val="center"/>
      </w:pPr>
      <w:r w:rsidRPr="002F67E5">
        <w:t>R J E Š E NJ E</w:t>
      </w:r>
    </w:p>
    <w:p w:rsidRDefault="00846082" w:rsidP="00846082" w:rsidR="00846082" w:rsidRPr="002F67E5">
      <w:pPr>
        <w:jc w:val="center"/>
      </w:pPr>
    </w:p>
    <w:p w:rsidRDefault="005E35C6" w:rsidP="005E35C6" w:rsidR="005E35C6" w:rsidRPr="004F61DF">
      <w:pPr>
        <w:jc w:val="both"/>
      </w:pPr>
      <w:r w:rsidRPr="004F61DF">
        <w:rPr>
          <w:lang w:val="pt-BR"/>
        </w:rPr>
        <w:t xml:space="preserve">Trgovački sud u Zagrebu, po sucu Nikoli Ribariću, kao stečajnom sucu, u stečajnom postupku nad stečajnim dužnikom </w:t>
      </w:r>
      <w:r w:rsidRPr="004F61DF">
        <w:t>BONUS COM, d.o.o.</w:t>
      </w:r>
      <w:r>
        <w:t xml:space="preserve"> -</w:t>
      </w:r>
      <w:r w:rsidRPr="004F61DF">
        <w:t xml:space="preserve"> u stečaju, Zagreb (Grad Zagreb), Republike Austrije 15, OIB: 47452057294, MBS: 080257099</w:t>
      </w:r>
      <w:r w:rsidRPr="004F61DF">
        <w:rPr>
          <w:lang w:val="pt-BR"/>
        </w:rPr>
        <w:t xml:space="preserve">,  </w:t>
      </w:r>
      <w:r>
        <w:t>dana 8</w:t>
      </w:r>
      <w:r w:rsidRPr="004F61DF">
        <w:t>.</w:t>
      </w:r>
      <w:r>
        <w:t xml:space="preserve"> prosinca</w:t>
      </w:r>
      <w:r w:rsidRPr="004F61DF">
        <w:t xml:space="preserve"> 2015. godine,  </w:t>
      </w:r>
    </w:p>
    <w:p w:rsidRDefault="005E35C6" w:rsidP="005E35C6" w:rsidR="005E35C6" w:rsidRPr="004F61DF">
      <w:pPr>
        <w:jc w:val="both"/>
        <w:rPr>
          <w:b/>
        </w:rPr>
      </w:pPr>
    </w:p>
    <w:p w:rsidRDefault="00132460" w:rsidP="00132460" w:rsidR="00132460" w:rsidRPr="002F67E5">
      <w:pPr>
        <w:jc w:val="center"/>
      </w:pPr>
      <w:r w:rsidRPr="002F67E5">
        <w:t>r i j e š i o    j e</w:t>
      </w:r>
    </w:p>
    <w:p w:rsidRDefault="00132460" w:rsidP="00132460" w:rsidR="00132460" w:rsidRPr="002F67E5"/>
    <w:p w:rsidRDefault="00463EE7" w:rsidP="00DC25CD" w:rsidR="00463EE7">
      <w:pPr>
        <w:numPr>
          <w:ilvl w:val="0"/>
          <w:numId w:val="16"/>
        </w:numPr>
        <w:ind w:hanging="349" w:left="709"/>
        <w:jc w:val="both"/>
      </w:pPr>
      <w:r>
        <w:t>Pokretnine stečajnog dužnika</w:t>
      </w:r>
      <w:r w:rsidRPr="00463EE7">
        <w:t xml:space="preserve"> </w:t>
      </w:r>
      <w:r w:rsidRPr="004F61DF">
        <w:t>BONUS COM, d.o.o.</w:t>
      </w:r>
      <w:r>
        <w:t xml:space="preserve"> -</w:t>
      </w:r>
      <w:r w:rsidRPr="004F61DF">
        <w:t xml:space="preserve"> u stečaju, Zagreb (Grad Zagreb), Republike Austrije 15, OIB: 47452057294, MBS: 080257099</w:t>
      </w:r>
      <w:r>
        <w:t>:</w:t>
      </w:r>
    </w:p>
    <w:p w:rsidRDefault="00463EE7" w:rsidP="00463EE7" w:rsidR="00463EE7">
      <w:pPr>
        <w:ind w:left="1080"/>
        <w:jc w:val="both"/>
      </w:pPr>
    </w:p>
    <w:p w:rsidRDefault="005E35C6" w:rsidP="005E35C6" w:rsidR="005E35C6" w:rsidRPr="004F61DF">
      <w:pPr>
        <w:jc w:val="both"/>
      </w:pPr>
    </w:p>
    <w:p w:rsidRDefault="005E35C6" w:rsidP="005E35C6" w:rsidR="005E35C6" w:rsidRPr="004F61DF">
      <w:pPr>
        <w:numPr>
          <w:ilvl w:val="0"/>
          <w:numId w:val="15"/>
        </w:numPr>
        <w:rPr>
          <w:b/>
        </w:rPr>
      </w:pPr>
      <w:r w:rsidRPr="004F61DF">
        <w:rPr>
          <w:b/>
        </w:rPr>
        <w:t>Vrsta vozila: osobni automobil</w:t>
      </w:r>
      <w:r w:rsidRPr="004F61DF">
        <w:rPr>
          <w:b/>
        </w:rPr>
        <w:tab/>
      </w:r>
      <w:r w:rsidRPr="004F61DF">
        <w:rPr>
          <w:b/>
        </w:rPr>
        <w:tab/>
      </w:r>
      <w:r w:rsidRPr="004F61DF">
        <w:rPr>
          <w:b/>
        </w:rPr>
        <w:tab/>
      </w:r>
      <w:r w:rsidRPr="004F61DF">
        <w:rPr>
          <w:b/>
        </w:rPr>
        <w:tab/>
      </w:r>
      <w:r w:rsidRPr="004F61DF">
        <w:rPr>
          <w:b/>
        </w:rPr>
        <w:tab/>
      </w:r>
    </w:p>
    <w:p w:rsidRDefault="005E35C6" w:rsidP="005E35C6" w:rsidR="005E35C6" w:rsidRPr="004F61DF">
      <w:pPr>
        <w:ind w:firstLine="708"/>
      </w:pPr>
      <w:r w:rsidRPr="004F61DF">
        <w:t>Marka vozila: Peugeot</w:t>
      </w:r>
    </w:p>
    <w:p w:rsidRDefault="005E35C6" w:rsidP="005E35C6" w:rsidR="005E35C6" w:rsidRPr="004F61DF">
      <w:pPr>
        <w:ind w:firstLine="708"/>
      </w:pPr>
      <w:r w:rsidRPr="004F61DF">
        <w:t>Tip vozila: 407</w:t>
      </w:r>
    </w:p>
    <w:p w:rsidRDefault="005E35C6" w:rsidP="005E35C6" w:rsidR="005E35C6" w:rsidRPr="004F61DF">
      <w:pPr>
        <w:ind w:firstLine="708"/>
      </w:pPr>
      <w:r w:rsidRPr="004F61DF">
        <w:t>Model vozila: 2.0</w:t>
      </w:r>
    </w:p>
    <w:p w:rsidRDefault="005E35C6" w:rsidP="005E35C6" w:rsidR="005E35C6" w:rsidRPr="004F61DF">
      <w:pPr>
        <w:ind w:firstLine="708"/>
      </w:pPr>
      <w:r w:rsidRPr="004F61DF">
        <w:t>Broj šasije: VF36DRFNB21023081</w:t>
      </w:r>
    </w:p>
    <w:p w:rsidRDefault="005E35C6" w:rsidP="005E35C6" w:rsidR="005E35C6" w:rsidRPr="004F61DF">
      <w:pPr>
        <w:ind w:firstLine="708"/>
      </w:pPr>
      <w:r w:rsidRPr="004F61DF">
        <w:t>Godina proizvodnje: 2004</w:t>
      </w:r>
    </w:p>
    <w:p w:rsidRDefault="005E35C6" w:rsidP="005E35C6" w:rsidR="005E35C6" w:rsidRPr="004F61DF">
      <w:pPr>
        <w:ind w:firstLine="708"/>
      </w:pPr>
      <w:r w:rsidRPr="004F61DF">
        <w:t>Reg.oznaka: ZG 4690-IC</w:t>
      </w:r>
    </w:p>
    <w:p w:rsidRDefault="005E35C6" w:rsidP="005E35C6" w:rsidR="005E35C6" w:rsidRPr="004F61DF">
      <w:pPr>
        <w:ind w:firstLine="708"/>
      </w:pPr>
    </w:p>
    <w:p w:rsidRDefault="00463EE7" w:rsidP="00463EE7" w:rsidR="005E35C6" w:rsidRPr="004F61DF">
      <w:pPr>
        <w:ind w:left="708"/>
      </w:pPr>
      <w:r>
        <w:t>dosuđuje se kupcu</w:t>
      </w:r>
      <w:r w:rsidR="005E35C6" w:rsidRPr="004F61DF">
        <w:t xml:space="preserve"> NOVE INSTALACIJE d.o.o., Zagreb, Svetice 23,</w:t>
      </w:r>
      <w:r>
        <w:t xml:space="preserve"> </w:t>
      </w:r>
      <w:r w:rsidR="005E35C6" w:rsidRPr="004F61DF">
        <w:t>OIB:</w:t>
      </w:r>
      <w:r>
        <w:t xml:space="preserve"> </w:t>
      </w:r>
      <w:r w:rsidR="005E35C6">
        <w:t xml:space="preserve"> </w:t>
      </w:r>
      <w:r w:rsidR="005E35C6" w:rsidRPr="004F61DF">
        <w:t xml:space="preserve">04073794514 za </w:t>
      </w:r>
      <w:r>
        <w:t xml:space="preserve">  </w:t>
      </w:r>
      <w:r w:rsidR="005E35C6" w:rsidRPr="004F61DF">
        <w:t>iznos od 23.000,00 kuna</w:t>
      </w:r>
      <w:r>
        <w:t>.</w:t>
      </w:r>
    </w:p>
    <w:p w:rsidRDefault="005E35C6" w:rsidP="005E35C6" w:rsidR="005E35C6" w:rsidRPr="004F61DF">
      <w:pPr>
        <w:ind w:firstLine="708"/>
      </w:pPr>
    </w:p>
    <w:p w:rsidRDefault="005E35C6" w:rsidP="005E35C6" w:rsidR="005E35C6" w:rsidRPr="004F61DF">
      <w:pPr>
        <w:numPr>
          <w:ilvl w:val="0"/>
          <w:numId w:val="14"/>
        </w:numPr>
        <w:rPr>
          <w:b/>
        </w:rPr>
      </w:pPr>
      <w:r w:rsidRPr="004F61DF">
        <w:rPr>
          <w:b/>
        </w:rPr>
        <w:t>Vrsta vozila:  teretni automobil</w:t>
      </w:r>
      <w:r w:rsidRPr="004F61DF">
        <w:rPr>
          <w:b/>
        </w:rPr>
        <w:tab/>
      </w:r>
      <w:r w:rsidRPr="004F61DF">
        <w:rPr>
          <w:b/>
        </w:rPr>
        <w:tab/>
      </w:r>
      <w:r w:rsidRPr="004F61DF">
        <w:rPr>
          <w:b/>
        </w:rPr>
        <w:tab/>
      </w:r>
      <w:r w:rsidRPr="004F61DF">
        <w:rPr>
          <w:b/>
        </w:rPr>
        <w:tab/>
      </w:r>
      <w:r w:rsidRPr="004F61DF">
        <w:rPr>
          <w:b/>
        </w:rPr>
        <w:tab/>
      </w:r>
    </w:p>
    <w:p w:rsidRDefault="005E35C6" w:rsidP="005E35C6" w:rsidR="005E35C6" w:rsidRPr="004F61DF">
      <w:pPr>
        <w:ind w:firstLine="708"/>
      </w:pPr>
      <w:r w:rsidRPr="004F61DF">
        <w:t>Marka vozila: peugeot</w:t>
      </w:r>
    </w:p>
    <w:p w:rsidRDefault="005E35C6" w:rsidP="005E35C6" w:rsidR="005E35C6" w:rsidRPr="004F61DF">
      <w:pPr>
        <w:ind w:firstLine="708"/>
      </w:pPr>
      <w:r w:rsidRPr="004F61DF">
        <w:t>Tip vozila: partner</w:t>
      </w:r>
    </w:p>
    <w:p w:rsidRDefault="005E35C6" w:rsidP="005E35C6" w:rsidR="005E35C6" w:rsidRPr="004F61DF">
      <w:pPr>
        <w:ind w:firstLine="708"/>
      </w:pPr>
      <w:r w:rsidRPr="004F61DF">
        <w:t xml:space="preserve">Model vozila: 190C </w:t>
      </w:r>
    </w:p>
    <w:p w:rsidRDefault="005E35C6" w:rsidP="005E35C6" w:rsidR="005E35C6" w:rsidRPr="004F61DF">
      <w:pPr>
        <w:ind w:firstLine="708"/>
      </w:pPr>
      <w:r w:rsidRPr="004F61DF">
        <w:t>Broj šasije: VF3GCRHYB96077322</w:t>
      </w:r>
    </w:p>
    <w:p w:rsidRDefault="005E35C6" w:rsidP="005E35C6" w:rsidR="005E35C6" w:rsidRPr="004F61DF">
      <w:pPr>
        <w:ind w:firstLine="708"/>
      </w:pPr>
      <w:r w:rsidRPr="004F61DF">
        <w:t>Godina proizvodnje: 2004</w:t>
      </w:r>
    </w:p>
    <w:p w:rsidRDefault="005E35C6" w:rsidP="005E35C6" w:rsidR="005E35C6" w:rsidRPr="004F61DF">
      <w:pPr>
        <w:ind w:firstLine="708"/>
      </w:pPr>
      <w:r w:rsidRPr="004F61DF">
        <w:t>Reg.oznaka: nema</w:t>
      </w:r>
    </w:p>
    <w:p w:rsidRDefault="005E35C6" w:rsidP="005E35C6" w:rsidR="005E35C6" w:rsidRPr="004F61DF">
      <w:pPr>
        <w:ind w:firstLine="708"/>
      </w:pPr>
    </w:p>
    <w:p w:rsidRDefault="00463EE7" w:rsidP="00463EE7" w:rsidR="005E35C6" w:rsidRPr="004F61DF">
      <w:pPr>
        <w:ind w:left="708"/>
      </w:pPr>
      <w:r>
        <w:t>dosuđuje se</w:t>
      </w:r>
      <w:r w:rsidR="005E35C6" w:rsidRPr="004F61DF">
        <w:t xml:space="preserve"> kupcu VV-PROMET d.o.o., Zagreb, Marijana Haberlea 12, OIB: 41078691127 za iznos od 6.150,00 kuna</w:t>
      </w:r>
    </w:p>
    <w:p w:rsidRDefault="005E35C6" w:rsidP="005E35C6" w:rsidR="005E35C6" w:rsidRPr="004F61DF">
      <w:pPr>
        <w:ind w:firstLine="708"/>
      </w:pPr>
    </w:p>
    <w:p w:rsidRDefault="005E35C6" w:rsidP="005E35C6" w:rsidR="005E35C6">
      <w:pPr>
        <w:ind w:firstLine="708"/>
        <w:rPr>
          <w:b/>
        </w:rPr>
      </w:pPr>
    </w:p>
    <w:p w:rsidRDefault="005E35C6" w:rsidP="005E35C6" w:rsidR="005E35C6" w:rsidRPr="004F61DF">
      <w:pPr>
        <w:ind w:firstLine="708"/>
        <w:rPr>
          <w:b/>
        </w:rPr>
      </w:pPr>
      <w:r w:rsidRPr="004F61DF">
        <w:rPr>
          <w:b/>
        </w:rPr>
        <w:t>3. Vrsta vozila: teretni automobil</w:t>
      </w:r>
      <w:r w:rsidRPr="004F61DF">
        <w:rPr>
          <w:b/>
        </w:rPr>
        <w:tab/>
      </w:r>
      <w:r w:rsidRPr="004F61DF">
        <w:rPr>
          <w:b/>
        </w:rPr>
        <w:tab/>
      </w:r>
      <w:r w:rsidRPr="004F61DF">
        <w:rPr>
          <w:b/>
        </w:rPr>
        <w:tab/>
      </w:r>
      <w:r w:rsidRPr="004F61DF">
        <w:rPr>
          <w:b/>
        </w:rPr>
        <w:tab/>
      </w:r>
      <w:r w:rsidRPr="004F61DF">
        <w:rPr>
          <w:b/>
        </w:rPr>
        <w:tab/>
      </w:r>
    </w:p>
    <w:p w:rsidRDefault="005E35C6" w:rsidP="005E35C6" w:rsidR="005E35C6" w:rsidRPr="004F61DF">
      <w:pPr>
        <w:ind w:firstLine="708"/>
      </w:pPr>
      <w:r w:rsidRPr="004F61DF">
        <w:t>Marka vozila: peugeot</w:t>
      </w:r>
    </w:p>
    <w:p w:rsidRDefault="005E35C6" w:rsidP="005E35C6" w:rsidR="005E35C6" w:rsidRPr="004F61DF">
      <w:pPr>
        <w:ind w:firstLine="708"/>
      </w:pPr>
      <w:r w:rsidRPr="004F61DF">
        <w:t>Tip vozila: boxer</w:t>
      </w:r>
    </w:p>
    <w:p w:rsidRDefault="005E35C6" w:rsidP="005E35C6" w:rsidR="005E35C6" w:rsidRPr="004F61DF">
      <w:pPr>
        <w:ind w:firstLine="708"/>
      </w:pPr>
      <w:r w:rsidRPr="004F61DF">
        <w:t>Model vozila: 2.2 HDI</w:t>
      </w:r>
    </w:p>
    <w:p w:rsidRDefault="005E35C6" w:rsidP="005E35C6" w:rsidR="005E35C6" w:rsidRPr="004F61DF">
      <w:pPr>
        <w:ind w:firstLine="708"/>
      </w:pPr>
      <w:r w:rsidRPr="004F61DF">
        <w:t>Broj šasije: VF3ZCRMNC17390084</w:t>
      </w:r>
    </w:p>
    <w:p w:rsidRDefault="005E35C6" w:rsidP="005E35C6" w:rsidR="005E35C6" w:rsidRPr="004F61DF">
      <w:pPr>
        <w:ind w:firstLine="708"/>
      </w:pPr>
      <w:r w:rsidRPr="004F61DF">
        <w:t>Godina proizvodnje: 2004</w:t>
      </w:r>
    </w:p>
    <w:p w:rsidRDefault="005E35C6" w:rsidP="005E35C6" w:rsidR="005E35C6" w:rsidRPr="004F61DF">
      <w:pPr>
        <w:ind w:firstLine="708"/>
      </w:pPr>
      <w:r w:rsidRPr="004F61DF">
        <w:t>Reg.oznaka: nema</w:t>
      </w:r>
    </w:p>
    <w:p w:rsidRDefault="005E35C6" w:rsidP="005E35C6" w:rsidR="005E35C6" w:rsidRPr="004F61DF">
      <w:pPr>
        <w:ind w:firstLine="708"/>
      </w:pPr>
    </w:p>
    <w:p w:rsidRDefault="00463EE7" w:rsidP="00463EE7" w:rsidR="005E35C6" w:rsidRPr="004F61DF">
      <w:pPr>
        <w:ind w:left="708"/>
      </w:pPr>
      <w:r>
        <w:lastRenderedPageBreak/>
        <w:t>dosuđuj</w:t>
      </w:r>
      <w:r w:rsidR="009B3F04">
        <w:t>e</w:t>
      </w:r>
      <w:r>
        <w:t xml:space="preserve"> se </w:t>
      </w:r>
      <w:r w:rsidR="005E35C6" w:rsidRPr="004F61DF">
        <w:t>kupcu BEST BUY CARS d.o.o., Zagreb, Medveščina 25, OIB: 20115060533 za iznos od 15.500,00 kuna</w:t>
      </w:r>
    </w:p>
    <w:p w:rsidRDefault="00846082" w:rsidP="005E35C6" w:rsidR="00846082">
      <w:pPr>
        <w:jc w:val="both"/>
      </w:pPr>
    </w:p>
    <w:p w:rsidRDefault="005E35C6" w:rsidP="005E35C6" w:rsidR="005E35C6" w:rsidRPr="005200BC">
      <w:pPr>
        <w:ind w:firstLine="708"/>
        <w:rPr>
          <w:b/>
        </w:rPr>
      </w:pPr>
      <w:r w:rsidRPr="005200BC">
        <w:rPr>
          <w:b/>
        </w:rPr>
        <w:t>4. Vrsta vozila: teretni automobil</w:t>
      </w:r>
      <w:r w:rsidRPr="005200BC">
        <w:rPr>
          <w:b/>
        </w:rPr>
        <w:tab/>
      </w:r>
      <w:r w:rsidRPr="005200BC">
        <w:rPr>
          <w:b/>
        </w:rPr>
        <w:tab/>
      </w:r>
      <w:r w:rsidRPr="005200BC">
        <w:rPr>
          <w:b/>
        </w:rPr>
        <w:tab/>
      </w:r>
      <w:r w:rsidRPr="005200BC">
        <w:rPr>
          <w:b/>
        </w:rPr>
        <w:tab/>
      </w:r>
      <w:r w:rsidRPr="005200BC">
        <w:rPr>
          <w:b/>
        </w:rPr>
        <w:tab/>
      </w:r>
    </w:p>
    <w:p w:rsidRDefault="005E35C6" w:rsidP="005E35C6" w:rsidR="005E35C6" w:rsidRPr="005200BC">
      <w:pPr>
        <w:ind w:firstLine="708"/>
      </w:pPr>
      <w:r w:rsidRPr="005200BC">
        <w:t>Marka vozila: peugeot</w:t>
      </w:r>
    </w:p>
    <w:p w:rsidRDefault="005E35C6" w:rsidP="005E35C6" w:rsidR="005E35C6" w:rsidRPr="005200BC">
      <w:pPr>
        <w:ind w:firstLine="708"/>
      </w:pPr>
      <w:r w:rsidRPr="005200BC">
        <w:t>Tip vozila: expert</w:t>
      </w:r>
    </w:p>
    <w:p w:rsidRDefault="005E35C6" w:rsidP="005E35C6" w:rsidR="005E35C6" w:rsidRPr="005200BC">
      <w:pPr>
        <w:ind w:firstLine="708"/>
      </w:pPr>
      <w:r w:rsidRPr="005200BC">
        <w:t>Model vozila: 2.0 HDI</w:t>
      </w:r>
    </w:p>
    <w:p w:rsidRDefault="005E35C6" w:rsidP="005E35C6" w:rsidR="005E35C6" w:rsidRPr="005200BC">
      <w:pPr>
        <w:ind w:firstLine="708"/>
      </w:pPr>
      <w:r w:rsidRPr="005200BC">
        <w:t>Broj šasije: VF3BZRHXB86124631</w:t>
      </w:r>
    </w:p>
    <w:p w:rsidRDefault="005E35C6" w:rsidP="005E35C6" w:rsidR="005E35C6" w:rsidRPr="005200BC">
      <w:pPr>
        <w:ind w:firstLine="708"/>
      </w:pPr>
      <w:r w:rsidRPr="005200BC">
        <w:t>Godina proizvodnje: 2004</w:t>
      </w:r>
    </w:p>
    <w:p w:rsidRDefault="005E35C6" w:rsidP="005E35C6" w:rsidR="005E35C6" w:rsidRPr="005200BC">
      <w:pPr>
        <w:ind w:firstLine="708"/>
      </w:pPr>
      <w:r w:rsidRPr="005200BC">
        <w:t>Reg.oznaka: nema</w:t>
      </w:r>
    </w:p>
    <w:p w:rsidRDefault="005E35C6" w:rsidP="005E35C6" w:rsidR="005E35C6" w:rsidRPr="005200BC">
      <w:pPr>
        <w:ind w:firstLine="708"/>
      </w:pPr>
    </w:p>
    <w:p w:rsidRDefault="00463EE7" w:rsidP="00463EE7" w:rsidR="005E35C6" w:rsidRPr="005200BC">
      <w:pPr>
        <w:ind w:left="708"/>
      </w:pPr>
      <w:r>
        <w:t>dosuđuje se</w:t>
      </w:r>
      <w:r w:rsidR="005E35C6" w:rsidRPr="005200BC">
        <w:t xml:space="preserve"> kupcu NOVA ZORA d.o.o., Čremušnica (Općina Gvozd), Čremušnica 150, OIB: 13464009165 za iznos od 7.000,00 kuna</w:t>
      </w:r>
    </w:p>
    <w:p w:rsidRDefault="005E35C6" w:rsidP="005E35C6" w:rsidR="005E35C6">
      <w:pPr>
        <w:jc w:val="both"/>
      </w:pPr>
    </w:p>
    <w:p w:rsidRDefault="00463EE7" w:rsidP="00463EE7" w:rsidR="00463EE7">
      <w:pPr>
        <w:rPr>
          <w:b/>
        </w:rPr>
      </w:pPr>
      <w:r>
        <w:rPr>
          <w:b/>
        </w:rPr>
        <w:t>II</w:t>
      </w:r>
      <w:r w:rsidRPr="002D3678">
        <w:rPr>
          <w:b/>
        </w:rPr>
        <w:t xml:space="preserve"> </w:t>
      </w:r>
      <w:r>
        <w:rPr>
          <w:b/>
        </w:rPr>
        <w:tab/>
      </w:r>
      <w:r w:rsidRPr="002D3678">
        <w:rPr>
          <w:b/>
        </w:rPr>
        <w:t>Određuje s</w:t>
      </w:r>
      <w:r>
        <w:rPr>
          <w:b/>
        </w:rPr>
        <w:t xml:space="preserve">e upis brisanja zabrane otuđenja i založnog prava </w:t>
      </w:r>
    </w:p>
    <w:p w:rsidRDefault="00463EE7" w:rsidP="00C87EC2" w:rsidR="00C87EC2" w:rsidRPr="004F61DF">
      <w:pPr>
        <w:numPr>
          <w:ilvl w:val="0"/>
          <w:numId w:val="17"/>
        </w:numPr>
        <w:jc w:val="both"/>
      </w:pPr>
      <w:r>
        <w:t xml:space="preserve">Ministarstva financija, Porezan uprava, Područni ured Zagreb, </w:t>
      </w:r>
      <w:r w:rsidR="00C87EC2">
        <w:t>upisano pod brojem UP</w:t>
      </w:r>
      <w:r w:rsidR="00C87EC2" w:rsidRPr="004F61DF">
        <w:t>/</w:t>
      </w:r>
      <w:r w:rsidR="00C87EC2">
        <w:t>I</w:t>
      </w:r>
      <w:r w:rsidR="00C87EC2" w:rsidRPr="004F61DF">
        <w:t>-415-02/13-001</w:t>
      </w:r>
      <w:r w:rsidR="00C87EC2">
        <w:t>/2088 od 26. rujna 2013. godine</w:t>
      </w:r>
    </w:p>
    <w:p w:rsidRDefault="00463EE7" w:rsidP="00463EE7" w:rsidR="00463EE7"/>
    <w:p w:rsidRDefault="00C87EC2" w:rsidP="00463EE7" w:rsidR="007516E7" w:rsidRPr="002F67E5">
      <w:pPr>
        <w:jc w:val="both"/>
      </w:pPr>
      <w:r>
        <w:rPr>
          <w:b/>
        </w:rPr>
        <w:t>III</w:t>
      </w:r>
      <w:r w:rsidR="00463EE7">
        <w:rPr>
          <w:b/>
        </w:rPr>
        <w:tab/>
      </w:r>
      <w:r w:rsidR="00463EE7" w:rsidRPr="004E3567">
        <w:rPr>
          <w:b/>
        </w:rPr>
        <w:t>Rješenje će se po pravomoćnosti dostaviti Ministarstv</w:t>
      </w:r>
      <w:r w:rsidR="00463EE7">
        <w:rPr>
          <w:b/>
        </w:rPr>
        <w:t>u</w:t>
      </w:r>
      <w:r w:rsidR="00463EE7" w:rsidRPr="004E3567">
        <w:rPr>
          <w:b/>
        </w:rPr>
        <w:t xml:space="preserve"> unutarnjih poslova</w:t>
      </w:r>
      <w:r w:rsidR="00463EE7">
        <w:rPr>
          <w:b/>
        </w:rPr>
        <w:t xml:space="preserve"> Republike Hrvatske</w:t>
      </w:r>
      <w:r w:rsidR="00463EE7" w:rsidRPr="004E3567">
        <w:rPr>
          <w:b/>
        </w:rPr>
        <w:t xml:space="preserve">, </w:t>
      </w:r>
      <w:r w:rsidR="00463EE7">
        <w:rPr>
          <w:b/>
        </w:rPr>
        <w:t xml:space="preserve"> </w:t>
      </w:r>
      <w:r w:rsidR="00463EE7" w:rsidRPr="004E3567">
        <w:rPr>
          <w:b/>
        </w:rPr>
        <w:t xml:space="preserve">PU Zagrebačka </w:t>
      </w:r>
      <w:r w:rsidR="00463EE7">
        <w:rPr>
          <w:b/>
        </w:rPr>
        <w:t xml:space="preserve">i </w:t>
      </w:r>
      <w:r w:rsidR="00463EE7" w:rsidRPr="004E3567">
        <w:rPr>
          <w:b/>
        </w:rPr>
        <w:t>FINA</w:t>
      </w:r>
      <w:r w:rsidR="00463EE7">
        <w:rPr>
          <w:b/>
        </w:rPr>
        <w:t xml:space="preserve"> Zagreb</w:t>
      </w:r>
      <w:r w:rsidR="00463EE7" w:rsidRPr="004E3567">
        <w:rPr>
          <w:b/>
        </w:rPr>
        <w:t xml:space="preserve">, </w:t>
      </w:r>
      <w:r w:rsidR="00463EE7">
        <w:rPr>
          <w:b/>
        </w:rPr>
        <w:t xml:space="preserve"> </w:t>
      </w:r>
      <w:r w:rsidR="00463EE7" w:rsidRPr="004E3567">
        <w:rPr>
          <w:b/>
        </w:rPr>
        <w:t xml:space="preserve">Služba upisa, </w:t>
      </w:r>
      <w:r w:rsidR="00463EE7">
        <w:rPr>
          <w:b/>
        </w:rPr>
        <w:t xml:space="preserve"> </w:t>
      </w:r>
      <w:r w:rsidR="00463EE7" w:rsidRPr="004E3567">
        <w:rPr>
          <w:b/>
        </w:rPr>
        <w:t>Upisničko mjesto Zagreb</w:t>
      </w:r>
      <w:r w:rsidR="00463EE7">
        <w:rPr>
          <w:b/>
        </w:rPr>
        <w:t>,  Šoštarićeva 2, radi provedbe brisanja upisanih zabilježbi zabrane otuđenja</w:t>
      </w:r>
    </w:p>
    <w:p w:rsidRDefault="00132460" w:rsidP="0069312B" w:rsidR="00132460" w:rsidRPr="002F67E5">
      <w:pPr>
        <w:ind w:hanging="705" w:left="705"/>
        <w:jc w:val="both"/>
      </w:pPr>
      <w:r w:rsidRPr="002F67E5">
        <w:tab/>
      </w:r>
      <w:r w:rsidRPr="002F67E5">
        <w:tab/>
      </w:r>
      <w:r w:rsidRPr="002F67E5">
        <w:tab/>
      </w:r>
      <w:r w:rsidRPr="002F67E5">
        <w:tab/>
      </w:r>
      <w:r w:rsidRPr="002F67E5">
        <w:tab/>
      </w:r>
      <w:r w:rsidRPr="002F67E5">
        <w:tab/>
        <w:t xml:space="preserve">  </w:t>
      </w:r>
    </w:p>
    <w:p w:rsidRDefault="00132460" w:rsidP="00132460" w:rsidR="00132460" w:rsidRPr="002F67E5">
      <w:pPr>
        <w:jc w:val="center"/>
      </w:pPr>
      <w:r w:rsidRPr="002F67E5">
        <w:t>O b r a z l o ž e n j e</w:t>
      </w:r>
    </w:p>
    <w:p w:rsidRDefault="00132460" w:rsidP="00132460" w:rsidR="00132460" w:rsidRPr="002F67E5"/>
    <w:p w:rsidRDefault="007516E7" w:rsidP="00132460" w:rsidR="00132460" w:rsidRPr="002F67E5">
      <w:pPr>
        <w:ind w:firstLine="708"/>
        <w:jc w:val="both"/>
      </w:pPr>
      <w:r w:rsidRPr="002F67E5">
        <w:t>Pokretnine iz točke</w:t>
      </w:r>
      <w:r w:rsidR="00132460" w:rsidRPr="002F67E5">
        <w:t xml:space="preserve"> I. izreke ovog rješenja, koje čine stečajnu masu stečajnog dužnika </w:t>
      </w:r>
      <w:r w:rsidR="005E35C6" w:rsidRPr="004F61DF">
        <w:t>BONUS COM, d.o.o.</w:t>
      </w:r>
      <w:r w:rsidR="005E35C6">
        <w:t xml:space="preserve"> -</w:t>
      </w:r>
      <w:r w:rsidR="005E35C6" w:rsidRPr="004F61DF">
        <w:t xml:space="preserve"> u stečaju, Zagreb (Grad Zagreb), Republike Austrije 15, OIB: 47452057294, MBS: 080257099</w:t>
      </w:r>
      <w:r w:rsidR="00132460" w:rsidRPr="002F67E5">
        <w:t xml:space="preserve">, prodane </w:t>
      </w:r>
      <w:r w:rsidRPr="002F67E5">
        <w:t>u stečajnom postupku.</w:t>
      </w:r>
    </w:p>
    <w:p w:rsidRDefault="00C87EC2" w:rsidP="007516E7" w:rsidR="00C87EC2">
      <w:pPr>
        <w:ind w:firstLine="708"/>
        <w:jc w:val="both"/>
      </w:pPr>
      <w:r>
        <w:t>Temeljem stanja spisa, prema podnescima stečajnog upravitelja koje je isti dostavio 13.10.2015. (list 956-1011 spisa), kao i temeljem podneska od 24.11.2015. godine, sud je utvrdio kako su ispunjeni uvjeti za donošenjem rješenja o dosudi pokretnina kako je to navedeno u izreci rješenja.</w:t>
      </w:r>
    </w:p>
    <w:p w:rsidRDefault="00C87EC2" w:rsidP="00C87EC2" w:rsidR="00C87EC2">
      <w:pPr>
        <w:jc w:val="both"/>
        <w:rPr>
          <w:b/>
        </w:rPr>
      </w:pPr>
      <w:r>
        <w:tab/>
        <w:t>Budući da su kupci isplatili kupoprodajnu cijenu, da je na navedenim pokretninama iz izreke u evidencijama MUP-a  evidentirana zabrana otuđenja, poslije provedenog postupka prodaje, sud je donio rješenje o brisanju upisane zabrane otuđenja, sve radi upisa prava vlasništva na ovlaštene stjecatelje. Po pravomoćnosti ovo rješenje se dostavlja nadležnom upisniku motornih vozila. Temeljem naprijed navedenog, sukladno članku 6. stečajnog zakona, te članka 98. i 146. Ovršnog zakona, riješeno je kao u izreci od I do III.</w:t>
      </w:r>
      <w:r>
        <w:tab/>
      </w:r>
    </w:p>
    <w:p w:rsidRDefault="00132460" w:rsidP="00A820FB" w:rsidR="00132460" w:rsidRPr="002F67E5">
      <w:pPr>
        <w:overflowPunct w:val="false"/>
        <w:autoSpaceDE w:val="false"/>
        <w:autoSpaceDN w:val="false"/>
        <w:adjustRightInd w:val="false"/>
        <w:ind w:firstLine="708"/>
        <w:jc w:val="both"/>
        <w:textAlignment w:val="baseline"/>
      </w:pPr>
      <w:r w:rsidRPr="002F67E5">
        <w:t>Slijedom navedenog, sud je riješio kao u izreci ovog rješenja.</w:t>
      </w:r>
    </w:p>
    <w:p w:rsidRDefault="009B3F04" w:rsidP="00132460" w:rsidR="009B3F04">
      <w:pPr>
        <w:jc w:val="center"/>
      </w:pPr>
    </w:p>
    <w:p w:rsidRDefault="00132460" w:rsidP="00132460" w:rsidR="00132460" w:rsidRPr="002F67E5">
      <w:pPr>
        <w:jc w:val="center"/>
      </w:pPr>
      <w:r w:rsidRPr="002F67E5">
        <w:t>U Zagrebu</w:t>
      </w:r>
      <w:r w:rsidR="00687366">
        <w:t>,</w:t>
      </w:r>
      <w:r w:rsidRPr="002F67E5">
        <w:t xml:space="preserve"> </w:t>
      </w:r>
      <w:r w:rsidR="007516E7" w:rsidRPr="002F67E5">
        <w:t>8</w:t>
      </w:r>
      <w:r w:rsidRPr="002F67E5">
        <w:t>.</w:t>
      </w:r>
      <w:r w:rsidR="00687366">
        <w:t xml:space="preserve"> prosinca</w:t>
      </w:r>
      <w:r w:rsidR="00C53EF8" w:rsidRPr="002F67E5">
        <w:t xml:space="preserve"> 201</w:t>
      </w:r>
      <w:r w:rsidR="00687366">
        <w:t>5</w:t>
      </w:r>
      <w:r w:rsidRPr="002F67E5">
        <w:t>.</w:t>
      </w:r>
    </w:p>
    <w:p w:rsidRDefault="00132460" w:rsidP="00E91121" w:rsidR="009B3F04">
      <w:pPr>
        <w:pStyle w:val="Podnaslov"/>
        <w:ind w:firstLine="708" w:left="4956"/>
        <w:rPr>
          <w:rFonts w:hAnsi="Times New Roman" w:ascii="Times New Roman"/>
          <w:b w:val="false"/>
          <w:color w:val="auto"/>
          <w:szCs w:val="24"/>
        </w:rPr>
      </w:pPr>
      <w:r w:rsidRPr="002F67E5">
        <w:tab/>
      </w:r>
      <w:r w:rsidRPr="002F67E5">
        <w:tab/>
      </w:r>
      <w:r w:rsidRPr="002F67E5">
        <w:tab/>
      </w:r>
      <w:r w:rsidRPr="002F67E5">
        <w:tab/>
      </w:r>
      <w:r w:rsidRPr="002F67E5">
        <w:tab/>
      </w:r>
      <w:r w:rsidRPr="002F67E5">
        <w:tab/>
      </w:r>
      <w:r w:rsidR="009B3F04">
        <w:rPr>
          <w:rFonts w:hAnsi="Times New Roman" w:ascii="Times New Roman"/>
          <w:b w:val="false"/>
          <w:color w:val="auto"/>
          <w:szCs w:val="24"/>
        </w:rPr>
        <w:t>Stečajni sudac:</w:t>
      </w:r>
    </w:p>
    <w:p w:rsidRDefault="009B3F04" w:rsidP="00E91121" w:rsidR="009B3F0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B3F04" w:rsidP="00E91121" w:rsidR="009B3F04">
      <w:pPr>
        <w:pStyle w:val="Podnaslov"/>
        <w:ind w:firstLine="720" w:left="4320"/>
        <w:rPr>
          <w:rFonts w:hAnsi="Times New Roman" w:ascii="Times New Roman"/>
          <w:b w:val="false"/>
          <w:color w:val="auto"/>
          <w:szCs w:val="24"/>
        </w:rPr>
      </w:pPr>
    </w:p>
    <w:p w:rsidRDefault="009B3F04" w:rsidP="00E91121" w:rsidR="009B3F0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B3F04" w:rsidP="00E91121" w:rsidR="009B3F0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32460" w:rsidP="00132460" w:rsidR="00132460" w:rsidRPr="002F67E5"/>
    <w:p w:rsidRDefault="00132460" w:rsidP="00132460" w:rsidR="00132460" w:rsidRPr="002F67E5">
      <w:r w:rsidRPr="002F67E5">
        <w:t>POUKA O PRAVNOM LIJEKU:</w:t>
      </w:r>
    </w:p>
    <w:p w:rsidRDefault="00132460" w:rsidP="00132460" w:rsidR="00132460" w:rsidRPr="002F67E5">
      <w:r w:rsidRPr="002F67E5">
        <w:t>Protiv ovog rješenja nezadovoljna stranka može uložiti žalbu Visokom trgovačkom sudu RH u roku od 8 dana od primitka rješenja, a ulaže se putem ovog Suda u 2 primjerka za Sud i po 1 za svaku protivnu stranu.</w:t>
      </w:r>
    </w:p>
    <w:p w:rsidRDefault="009B3F04" w:rsidP="00132460" w:rsidR="009B3F04"/>
    <w:p w:rsidRDefault="009B3F04" w:rsidP="00132460" w:rsidR="009B3F04"/>
    <w:p w:rsidRDefault="009B3F04" w:rsidP="00132460" w:rsidR="009B3F04"/>
    <w:p w:rsidRDefault="009B3F04" w:rsidP="00132460" w:rsidR="009B3F04"/>
    <w:p w:rsidRDefault="009B3F04" w:rsidP="00132460" w:rsidR="009B3F04"/>
    <w:p w:rsidRDefault="00132460" w:rsidP="00132460" w:rsidR="00132460" w:rsidRPr="002F67E5">
      <w:r w:rsidRPr="002F67E5">
        <w:t>Dna:</w:t>
      </w:r>
    </w:p>
    <w:p w:rsidRDefault="00132460" w:rsidP="00132460" w:rsidR="00132460" w:rsidRPr="002F67E5">
      <w:pPr>
        <w:jc w:val="both"/>
      </w:pPr>
      <w:r w:rsidRPr="002F67E5">
        <w:t xml:space="preserve">1. Stečajni upravitelj </w:t>
      </w:r>
      <w:r w:rsidR="00687366">
        <w:t>Mirjana Zuzija</w:t>
      </w:r>
    </w:p>
    <w:p w:rsidRDefault="00C53EF8" w:rsidP="00132460" w:rsidR="0015775C">
      <w:pPr>
        <w:jc w:val="both"/>
      </w:pPr>
      <w:r w:rsidRPr="002F67E5">
        <w:t>2</w:t>
      </w:r>
      <w:r w:rsidR="0015775C" w:rsidRPr="002F67E5">
        <w:t>. RH, Ministarstvo financija, po ŽDO Zagreb</w:t>
      </w:r>
    </w:p>
    <w:p w:rsidRDefault="00A820FB" w:rsidP="00132460" w:rsidR="00A820FB" w:rsidRPr="002F67E5">
      <w:pPr>
        <w:jc w:val="both"/>
      </w:pPr>
      <w:r>
        <w:t>3. RH, Ministarstvo financija, Porezna uprava</w:t>
      </w:r>
    </w:p>
    <w:p w:rsidRDefault="00A820FB" w:rsidP="00132460" w:rsidR="00687366">
      <w:pPr>
        <w:jc w:val="both"/>
      </w:pPr>
      <w:r>
        <w:t>4</w:t>
      </w:r>
      <w:r w:rsidR="007516E7" w:rsidRPr="002F67E5">
        <w:t xml:space="preserve">. </w:t>
      </w:r>
      <w:r w:rsidR="009B3F04">
        <w:t>e</w:t>
      </w:r>
      <w:r w:rsidR="00687366">
        <w:t xml:space="preserve"> Oglasna ploča 8 dana</w:t>
      </w:r>
    </w:p>
    <w:p w:rsidRDefault="00A820FB" w:rsidP="00C87EC2" w:rsidR="00132460">
      <w:pPr>
        <w:jc w:val="both"/>
      </w:pPr>
      <w:r>
        <w:t>5</w:t>
      </w:r>
      <w:r w:rsidR="00132460" w:rsidRPr="002F67E5">
        <w:t>.</w:t>
      </w:r>
      <w:r w:rsidR="009B3F04">
        <w:t xml:space="preserve"> kupcima</w:t>
      </w:r>
    </w:p>
    <w:p w:rsidRDefault="009B3F04" w:rsidP="00C87EC2" w:rsidR="009B3F04" w:rsidRPr="002F67E5">
      <w:pPr>
        <w:jc w:val="both"/>
      </w:pPr>
      <w:r>
        <w:t>6. spis</w:t>
      </w:r>
    </w:p>
    <w:sectPr w:rsidSect="0069312B" w:rsidR="009B3F04" w:rsidRPr="002F67E5">
      <w:headerReference w:type="even" r:id="rId10"/>
      <w:headerReference w:type="default" r:id="rId11"/>
      <w:pgSz w:h="16838" w:w="11906"/>
      <w:pgMar w:gutter="0" w:footer="709" w:header="709" w:left="1134" w:bottom="1134" w:right="1134"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5442" w:rsidR="005E5442">
      <w:r>
        <w:separator/>
      </w:r>
    </w:p>
  </w:endnote>
  <w:endnote w:id="0" w:type="continuationSeparator">
    <w:p w:rsidRDefault="005E5442" w:rsidR="005E54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ylfaen">
    <w:panose1 w:val="010A0502050306030303"/>
    <w:charset w:val="00"/>
    <w:family w:val="roman"/>
    <w:notTrueType/>
    <w:pitch w:val="variable"/>
    <w:sig w:csb1="00000000" w:csb0="0000000D" w:usb3="00000000" w:usb2="00000000" w:usb1="00000000" w:usb0="00C00283"/>
  </w:font>
  <w:font w:name="Arial Unicode MS">
    <w:panose1 w:val="020B0604020202020204"/>
    <w:charset w:val="00"/>
    <w:family w:val="roman"/>
    <w:notTrueType/>
    <w:pitch w:val="variable"/>
    <w:sig w:csb1="00000000" w:csb0="00000001" w:usb3="00000000" w:usb2="00000000" w:usb1="00000000" w:usb0="00000003"/>
  </w:font>
  <w:font w:name="font303">
    <w:altName w:val="Times New Roman"/>
    <w:charset w:val="EE"/>
    <w:family w:val="auto"/>
    <w:pitch w:val="variable"/>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5442" w:rsidR="005E5442">
      <w:r>
        <w:separator/>
      </w:r>
    </w:p>
  </w:footnote>
  <w:footnote w:id="0" w:type="continuationSeparator">
    <w:p w:rsidRDefault="005E5442" w:rsidR="005E54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312B" w:rsidP="00736F6E" w:rsidR="006931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312B" w:rsidR="0069312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312B" w:rsidP="00736F6E" w:rsidR="006931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582D">
      <w:rPr>
        <w:rStyle w:val="Brojstranice"/>
        <w:noProof/>
      </w:rPr>
      <w:t>3</w:t>
    </w:r>
    <w:r>
      <w:rPr>
        <w:rStyle w:val="Brojstranice"/>
      </w:rPr>
      <w:fldChar w:fldCharType="end"/>
    </w:r>
  </w:p>
  <w:p w:rsidRDefault="0069312B" w:rsidR="0069312B">
    <w:pPr>
      <w:pStyle w:val="Zaglavlje"/>
    </w:pPr>
  </w:p>
  <w:p w:rsidRDefault="00DC25CD" w:rsidR="00DC25CD">
    <w:pPr>
      <w:pStyle w:val="Zaglavlje"/>
    </w:pPr>
    <w:r>
      <w:tab/>
      <w:t xml:space="preserve">                    </w:t>
    </w:r>
    <w:r>
      <w:tab/>
      <w:t>72. St-132/2014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3A7942"/>
    <w:multiLevelType w:val="hybridMultilevel"/>
    <w:tmpl w:val="8D7C4D38"/>
    <w:lvl w:tplc="F3BC15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90A6C42"/>
    <w:multiLevelType w:val="hybridMultilevel"/>
    <w:tmpl w:val="65A01940"/>
    <w:lvl w:tplc="52FC219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0F0C7D90"/>
    <w:multiLevelType w:val="hybridMultilevel"/>
    <w:tmpl w:val="A552AB0C"/>
    <w:lvl w:tplc="F3BC15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77C3586"/>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02199F"/>
    <w:multiLevelType w:val="hybridMultilevel"/>
    <w:tmpl w:val="2D4AEA46"/>
    <w:lvl w:tplc="ED9048BE" w:ilvl="0">
      <w:start w:val="2"/>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3AC5633B"/>
    <w:multiLevelType w:val="hybridMultilevel"/>
    <w:tmpl w:val="362A5F60"/>
    <w:lvl w:tplc="BE881EB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577E8"/>
    <w:multiLevelType w:val="hybridMultilevel"/>
    <w:tmpl w:val="BEDA5A98"/>
    <w:lvl w:tplc="B9847A56"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8731560"/>
    <w:multiLevelType w:val="hybridMultilevel"/>
    <w:tmpl w:val="B466520A"/>
    <w:lvl w:tplc="F3BC15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E12608D"/>
    <w:multiLevelType w:val="hybridMultilevel"/>
    <w:tmpl w:val="4C2EF150"/>
    <w:lvl w:tplc="B0401574" w:ilvl="0">
      <w:start w:val="2"/>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EC21E4C"/>
    <w:multiLevelType w:val="hybridMultilevel"/>
    <w:tmpl w:val="575A8068"/>
    <w:lvl w:tplc="5FB073A0" w:ilvl="0">
      <w:start w:val="2"/>
      <w:numFmt w:val="bullet"/>
      <w:lvlText w:val="-"/>
      <w:lvlJc w:val="left"/>
      <w:pPr>
        <w:ind w:hanging="360" w:left="1069"/>
      </w:pPr>
      <w:rPr>
        <w:rFonts w:cs="font303" w:eastAsia="Arial Unicode MS" w:hAnsi="Sylfaen" w:ascii="Sylfaen" w:hint="default"/>
      </w:rPr>
    </w:lvl>
    <w:lvl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1">
    <w:nsid w:val="55FC6248"/>
    <w:multiLevelType w:val="hybridMultilevel"/>
    <w:tmpl w:val="029098AA"/>
    <w:lvl w:tplc="9642EC9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563456F"/>
    <w:multiLevelType w:val="hybridMultilevel"/>
    <w:tmpl w:val="E99CBEDC"/>
    <w:lvl w:tplc="6A54712A"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7020BEE"/>
    <w:multiLevelType w:val="hybridMultilevel"/>
    <w:tmpl w:val="6D248D64"/>
    <w:lvl w:tplc="041A000F" w:ilvl="0">
      <w:start w:val="1"/>
      <w:numFmt w:val="decimal"/>
      <w:lvlText w:val="%1."/>
      <w:lvlJc w:val="left"/>
      <w:pPr>
        <w:tabs>
          <w:tab w:pos="360" w:val="num"/>
        </w:tabs>
        <w:ind w:hanging="360" w:left="360"/>
      </w:pPr>
      <w:rPr>
        <w:rFonts w:hint="default"/>
      </w:rPr>
    </w:lvl>
    <w:lvl w:tplc="CB2A7F2A" w:ilvl="1">
      <w:numFmt w:val="bullet"/>
      <w:lvlText w:val="-"/>
      <w:lvlJc w:val="left"/>
      <w:pPr>
        <w:tabs>
          <w:tab w:pos="1080" w:val="num"/>
        </w:tabs>
        <w:ind w:hanging="360" w:left="1080"/>
      </w:pPr>
      <w:rPr>
        <w:rFonts w:cs="Times New Roman" w:eastAsia="Times New Roman" w:hAnsi="Times New Roman" w:ascii="Times New Roman"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14">
    <w:nsid w:val="6D8B3DF1"/>
    <w:multiLevelType w:val="hybridMultilevel"/>
    <w:tmpl w:val="E8C8FB56"/>
    <w:lvl w:tplc="F3BC15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7C9A7FCC"/>
    <w:multiLevelType w:val="hybridMultilevel"/>
    <w:tmpl w:val="917845BC"/>
    <w:lvl w:tplc="4FC6CBF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7FFA6592"/>
    <w:multiLevelType w:val="hybridMultilevel"/>
    <w:tmpl w:val="760E7578"/>
    <w:lvl w:tplc="11D6B41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9"/>
  </w:num>
  <w:num w:numId="2">
    <w:abstractNumId w:val="13"/>
  </w:num>
  <w:num w:numId="3">
    <w:abstractNumId w:val="6"/>
  </w:num>
  <w:num w:numId="4">
    <w:abstractNumId w:val="10"/>
  </w:num>
  <w:num w:numId="5">
    <w:abstractNumId w:val="4"/>
  </w:num>
  <w:num w:numId="6">
    <w:abstractNumId w:val="3"/>
  </w:num>
  <w:num w:numId="7">
    <w:abstractNumId w:val="15"/>
  </w:num>
  <w:num w:numId="8">
    <w:abstractNumId w:val="16"/>
  </w:num>
  <w:num w:numId="9">
    <w:abstractNumId w:val="0"/>
  </w:num>
  <w:num w:numId="10">
    <w:abstractNumId w:val="14"/>
  </w:num>
  <w:num w:numId="11">
    <w:abstractNumId w:val="8"/>
  </w:num>
  <w:num w:numId="12">
    <w:abstractNumId w:val="12"/>
  </w:num>
  <w:num w:numId="13">
    <w:abstractNumId w:val="7"/>
  </w:num>
  <w:num w:numId="14">
    <w:abstractNumId w:val="5"/>
  </w:num>
  <w:num w:numId="15">
    <w:abstractNumId w:val="1"/>
  </w:num>
  <w:num w:numId="16">
    <w:abstractNumId w:val="11"/>
  </w:num>
  <w:num w:numId="1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460"/>
    <w:rsid w:val="000633A7"/>
    <w:rsid w:val="000A1F85"/>
    <w:rsid w:val="00132460"/>
    <w:rsid w:val="0015775C"/>
    <w:rsid w:val="00213EE0"/>
    <w:rsid w:val="0026214C"/>
    <w:rsid w:val="002F67E5"/>
    <w:rsid w:val="004256C4"/>
    <w:rsid w:val="004467BA"/>
    <w:rsid w:val="00463EE7"/>
    <w:rsid w:val="004B6964"/>
    <w:rsid w:val="0059222F"/>
    <w:rsid w:val="005C5BAD"/>
    <w:rsid w:val="005E35C6"/>
    <w:rsid w:val="005E3693"/>
    <w:rsid w:val="005E5442"/>
    <w:rsid w:val="00687366"/>
    <w:rsid w:val="0069312B"/>
    <w:rsid w:val="006D0A8A"/>
    <w:rsid w:val="00736F6E"/>
    <w:rsid w:val="007516E7"/>
    <w:rsid w:val="00791CD4"/>
    <w:rsid w:val="007B0930"/>
    <w:rsid w:val="007B73A8"/>
    <w:rsid w:val="00811543"/>
    <w:rsid w:val="00846082"/>
    <w:rsid w:val="008E1D85"/>
    <w:rsid w:val="009752B0"/>
    <w:rsid w:val="00997EE1"/>
    <w:rsid w:val="009B3F04"/>
    <w:rsid w:val="00A820FB"/>
    <w:rsid w:val="00B3099A"/>
    <w:rsid w:val="00B8582D"/>
    <w:rsid w:val="00B9773A"/>
    <w:rsid w:val="00BA7F11"/>
    <w:rsid w:val="00C53EF8"/>
    <w:rsid w:val="00C63398"/>
    <w:rsid w:val="00C87EC2"/>
    <w:rsid w:val="00CF4A1D"/>
    <w:rsid w:val="00D01BD1"/>
    <w:rsid w:val="00D556A4"/>
    <w:rsid w:val="00DC25CD"/>
    <w:rsid w:val="00FF48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2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qFormat/>
    <w:rsid w:val="00997EE1"/>
    <w:pPr>
      <w:suppressAutoHyphens/>
      <w:ind w:left="720"/>
    </w:pPr>
    <w:rPr>
      <w:rFonts w:cs="font303" w:eastAsia="Arial Unicode MS" w:hAnsi="Calibri" w:ascii="Calibri"/>
      <w:kern w:val="1"/>
      <w:sz w:val="22"/>
      <w:szCs w:val="22"/>
      <w:lang w:eastAsia="ar-SA"/>
    </w:rPr>
  </w:style>
  <w:style w:styleId="Zaglavlje" w:type="paragraph">
    <w:name w:val="header"/>
    <w:basedOn w:val="Normal"/>
    <w:rsid w:val="0069312B"/>
    <w:pPr>
      <w:tabs>
        <w:tab w:pos="4536" w:val="center"/>
        <w:tab w:pos="9072" w:val="right"/>
      </w:tabs>
    </w:pPr>
  </w:style>
  <w:style w:styleId="Brojstranice" w:type="character">
    <w:name w:val="page number"/>
    <w:basedOn w:val="Zadanifontodlomka"/>
    <w:rsid w:val="0069312B"/>
  </w:style>
  <w:style w:styleId="Podnoje" w:type="paragraph">
    <w:name w:val="footer"/>
    <w:basedOn w:val="Normal"/>
    <w:link w:val="PodnojeChar"/>
    <w:rsid w:val="00DC25CD"/>
    <w:pPr>
      <w:tabs>
        <w:tab w:pos="4536" w:val="center"/>
        <w:tab w:pos="9072" w:val="right"/>
      </w:tabs>
    </w:pPr>
  </w:style>
  <w:style w:customStyle="true" w:styleId="PodnojeChar" w:type="character">
    <w:name w:val="Podnožje Char"/>
    <w:link w:val="Podnoje"/>
    <w:rsid w:val="00DC25CD"/>
    <w:rPr>
      <w:sz w:val="24"/>
      <w:szCs w:val="24"/>
    </w:rPr>
  </w:style>
  <w:style w:styleId="Podnaslov" w:type="paragraph">
    <w:name w:val="Subtitle"/>
    <w:basedOn w:val="Normal"/>
    <w:link w:val="PodnaslovChar"/>
    <w:qFormat/>
    <w:rsid w:val="009B3F04"/>
    <w:pPr>
      <w:jc w:val="both"/>
    </w:pPr>
    <w:rPr>
      <w:rFonts w:hAnsi="Tahoma" w:ascii="Tahoma"/>
      <w:b/>
      <w:color w:val="0000FF"/>
      <w:szCs w:val="20"/>
    </w:rPr>
  </w:style>
  <w:style w:customStyle="true" w:styleId="PodnaslovChar" w:type="character">
    <w:name w:val="Podnaslov Char"/>
    <w:basedOn w:val="Zadanifontodlomka"/>
    <w:link w:val="Podnaslov"/>
    <w:rsid w:val="009B3F04"/>
    <w:rPr>
      <w:rFonts w:hAnsi="Tahoma" w:ascii="Tahoma"/>
      <w:b/>
      <w:color w:val="0000FF"/>
      <w:sz w:val="24"/>
    </w:rPr>
  </w:style>
  <w:style w:styleId="Tekstbalonia" w:type="paragraph">
    <w:name w:val="Balloon Text"/>
    <w:basedOn w:val="Normal"/>
    <w:link w:val="TekstbaloniaChar"/>
    <w:rsid w:val="00B8582D"/>
    <w:rPr>
      <w:rFonts w:cs="Tahoma" w:hAnsi="Tahoma" w:ascii="Tahoma"/>
      <w:sz w:val="16"/>
      <w:szCs w:val="16"/>
    </w:rPr>
  </w:style>
  <w:style w:customStyle="true" w:styleId="TekstbaloniaChar" w:type="character">
    <w:name w:val="Tekst balončića Char"/>
    <w:basedOn w:val="Zadanifontodlomka"/>
    <w:link w:val="Tekstbalonia"/>
    <w:rsid w:val="00B8582D"/>
    <w:rPr>
      <w:rFonts w:cs="Tahoma" w:hAnsi="Tahoma" w:ascii="Tahoma"/>
      <w:sz w:val="16"/>
      <w:szCs w:val="16"/>
    </w:rPr>
  </w:style>
  <w:style w:styleId="Tekstrezerviranogmjesta" w:type="character">
    <w:name w:val="Placeholder Text"/>
    <w:basedOn w:val="Zadanifontodlomka"/>
    <w:uiPriority w:val="99"/>
    <w:semiHidden/>
    <w:rsid w:val="00B8582D"/>
    <w:rPr>
      <w:color w:val="808080"/>
      <w:bdr w:space="0" w:sz="0" w:color="auto" w:val="none"/>
      <w:shd w:fill="auto" w:color="auto" w:val="clear"/>
    </w:rPr>
  </w:style>
  <w:style w:customStyle="true" w:styleId="eSPISCCParagraphDefaultFont" w:type="character">
    <w:name w:val="eSPIS_CC_Paragraph Default Font"/>
    <w:basedOn w:val="Zadanifontodlomka"/>
    <w:rsid w:val="00B858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582D"/>
    <w:rPr>
      <w:bdr w:space="0" w:sz="0" w:color="auto" w:val="none"/>
      <w:shd w:fill="FFFFCC" w:color="auto" w:val="clear"/>
      <w:lang w:val="hr-HR"/>
    </w:rPr>
  </w:style>
  <w:style w:customStyle="true" w:styleId="PozadinaSvijetloCrvena" w:type="character">
    <w:name w:val="Pozadina_SvijetloCrvena"/>
    <w:basedOn w:val="eSPISCCParagraphDefaultFont"/>
    <w:rsid w:val="00B858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58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2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qFormat/>
    <w:rsid w:val="00997EE1"/>
    <w:pPr>
      <w:suppressAutoHyphens/>
      <w:ind w:left="720"/>
    </w:pPr>
    <w:rPr>
      <w:rFonts w:ascii="Calibri" w:cs="font303" w:eastAsia="Arial Unicode MS" w:hAnsi="Calibri"/>
      <w:kern w:val="1"/>
      <w:sz w:val="22"/>
      <w:szCs w:val="22"/>
      <w:lang w:eastAsia="ar-SA"/>
    </w:rPr>
  </w:style>
  <w:style w:styleId="Zaglavlje" w:type="paragraph">
    <w:name w:val="header"/>
    <w:basedOn w:val="Normal"/>
    <w:rsid w:val="0069312B"/>
    <w:pPr>
      <w:tabs>
        <w:tab w:pos="4536" w:val="center"/>
        <w:tab w:pos="9072" w:val="right"/>
      </w:tabs>
    </w:pPr>
  </w:style>
  <w:style w:styleId="Brojstranice" w:type="character">
    <w:name w:val="page number"/>
    <w:basedOn w:val="Zadanifontodlomka"/>
    <w:rsid w:val="0069312B"/>
  </w:style>
  <w:style w:styleId="Podnoje" w:type="paragraph">
    <w:name w:val="footer"/>
    <w:basedOn w:val="Normal"/>
    <w:link w:val="PodnojeChar"/>
    <w:rsid w:val="00DC25CD"/>
    <w:pPr>
      <w:tabs>
        <w:tab w:pos="4536" w:val="center"/>
        <w:tab w:pos="9072" w:val="right"/>
      </w:tabs>
    </w:pPr>
  </w:style>
  <w:style w:customStyle="1" w:styleId="PodnojeChar" w:type="character">
    <w:name w:val="Podnožje Char"/>
    <w:link w:val="Podnoje"/>
    <w:rsid w:val="00DC25CD"/>
    <w:rPr>
      <w:sz w:val="24"/>
      <w:szCs w:val="24"/>
    </w:rPr>
  </w:style>
  <w:style w:styleId="Podnaslov" w:type="paragraph">
    <w:name w:val="Subtitle"/>
    <w:basedOn w:val="Normal"/>
    <w:link w:val="PodnaslovChar"/>
    <w:qFormat/>
    <w:rsid w:val="009B3F04"/>
    <w:pPr>
      <w:jc w:val="both"/>
    </w:pPr>
    <w:rPr>
      <w:rFonts w:ascii="Tahoma" w:hAnsi="Tahoma"/>
      <w:b/>
      <w:color w:val="0000FF"/>
      <w:szCs w:val="20"/>
    </w:rPr>
  </w:style>
  <w:style w:customStyle="1" w:styleId="PodnaslovChar" w:type="character">
    <w:name w:val="Podnaslov Char"/>
    <w:basedOn w:val="Zadanifontodlomka"/>
    <w:link w:val="Podnaslov"/>
    <w:rsid w:val="009B3F04"/>
    <w:rPr>
      <w:rFonts w:ascii="Tahoma" w:hAnsi="Tahoma"/>
      <w:b/>
      <w:color w:val="0000FF"/>
      <w:sz w:val="24"/>
    </w:rPr>
  </w:style>
  <w:style w:styleId="Tekstbalonia" w:type="paragraph">
    <w:name w:val="Balloon Text"/>
    <w:basedOn w:val="Normal"/>
    <w:link w:val="TekstbaloniaChar"/>
    <w:rsid w:val="00B8582D"/>
    <w:rPr>
      <w:rFonts w:ascii="Tahoma" w:cs="Tahoma" w:hAnsi="Tahoma"/>
      <w:sz w:val="16"/>
      <w:szCs w:val="16"/>
    </w:rPr>
  </w:style>
  <w:style w:customStyle="1" w:styleId="TekstbaloniaChar" w:type="character">
    <w:name w:val="Tekst balončića Char"/>
    <w:basedOn w:val="Zadanifontodlomka"/>
    <w:link w:val="Tekstbalonia"/>
    <w:rsid w:val="00B8582D"/>
    <w:rPr>
      <w:rFonts w:ascii="Tahoma" w:cs="Tahoma" w:hAnsi="Tahoma"/>
      <w:sz w:val="16"/>
      <w:szCs w:val="16"/>
    </w:rPr>
  </w:style>
  <w:style w:styleId="Tekstrezerviranogmjesta" w:type="character">
    <w:name w:val="Placeholder Text"/>
    <w:basedOn w:val="Zadanifontodlomka"/>
    <w:uiPriority w:val="99"/>
    <w:semiHidden/>
    <w:rsid w:val="00B8582D"/>
    <w:rPr>
      <w:color w:val="808080"/>
      <w:bdr w:color="auto" w:space="0" w:sz="0" w:val="none"/>
      <w:shd w:color="auto" w:fill="auto" w:val="clear"/>
    </w:rPr>
  </w:style>
  <w:style w:customStyle="1" w:styleId="eSPISCCParagraphDefaultFont" w:type="character">
    <w:name w:val="eSPIS_CC_Paragraph Default Font"/>
    <w:basedOn w:val="Zadanifontodlomka"/>
    <w:rsid w:val="00B858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582D"/>
    <w:rPr>
      <w:bdr w:color="auto" w:space="0" w:sz="0" w:val="none"/>
      <w:shd w:color="auto" w:fill="FFFFCC" w:val="clear"/>
      <w:lang w:val="hr-HR"/>
    </w:rPr>
  </w:style>
  <w:style w:customStyle="1" w:styleId="PozadinaSvijetloCrvena" w:type="character">
    <w:name w:val="Pozadina_SvijetloCrvena"/>
    <w:basedOn w:val="eSPISCCParagraphDefaultFont"/>
    <w:rsid w:val="00B858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58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2014.</izvorni_sadrzaj>
    <derivirana_varijabla naziv="DomainObject.Predmet.DatumOsnivanja_1">21.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St-132/2014</izvorni_sadrzaj>
    <derivirana_varijabla naziv="DomainObject.Predmet.OznakaBroj_1">St-132/2014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BONUS COM društvo s ograničenom  odgovornošću za trgovinu i usluge</izvorni_sadrzaj>
    <derivirana_varijabla naziv="DomainObject.Predmet.ProtustrankaFormated_1">  BONUS COM društvo s ograničenom  odgovornošću za trgovinu i usluge</derivirana_varijabla>
  </DomainObject.Predmet.ProtustrankaFormated>
  <DomainObject.Predmet.ProtustrankaFormatedOIB>
    <izvorni_sadrzaj>  BONUS COM društvo s ograničenom  odgovornošću za trgovinu i usluge, OIB 47452057294</izvorni_sadrzaj>
    <derivirana_varijabla naziv="DomainObject.Predmet.ProtustrankaFormatedOIB_1">  BONUS COM društvo s ograničenom  odgovornošću za trgovinu i usluge, OIB 47452057294</derivirana_varijabla>
  </DomainObject.Predmet.ProtustrankaFormatedOIB>
  <DomainObject.Predmet.ProtustrankaFormatedWithAdress>
    <izvorni_sadrzaj> BONUS COM društvo s ograničenom  odgovornošću za trgovinu i usluge, Republike Austrije 15, 10000 Zagreb</izvorni_sadrzaj>
    <derivirana_varijabla naziv="DomainObject.Predmet.ProtustrankaFormatedWithAdress_1"> BONUS COM društvo s ograničenom  odgovornošću za trgovinu i usluge, Republike Austrije 15, 10000 Zagreb</derivirana_varijabla>
  </DomainObject.Predmet.ProtustrankaFormatedWithAdress>
  <DomainObject.Predmet.ProtustrankaFormatedWithAdressOIB>
    <izvorni_sadrzaj> BONUS COM društvo s ograničenom  odgovornošću za trgovinu i usluge, OIB 47452057294, Republike Austrije 15, 10000 Zagreb</izvorni_sadrzaj>
    <derivirana_varijabla naziv="DomainObject.Predmet.ProtustrankaFormatedWithAdressOIB_1"> BONUS COM društvo s ograničenom  odgovornošću za trgovinu i usluge, OIB 47452057294, Republike Austrije 15, 10000 Zagreb</derivirana_varijabla>
  </DomainObject.Predmet.ProtustrankaFormatedWithAdressOIB>
  <DomainObject.Predmet.ProtustrankaWithAdress>
    <izvorni_sadrzaj>BONUS COM društvo s ograničenom  odgovornošću za trgovinu i usluge Republike Austrije 15, 10000 Zagreb</izvorni_sadrzaj>
    <derivirana_varijabla naziv="DomainObject.Predmet.ProtustrankaWithAdress_1">BONUS COM društvo s ograničenom  odgovornošću za trgovinu i usluge Republike Austrije 15, 10000 Zagreb</derivirana_varijabla>
  </DomainObject.Predmet.ProtustrankaWithAdress>
  <DomainObject.Predmet.ProtustrankaWithAdressOIB>
    <izvorni_sadrzaj>BONUS COM društvo s ograničenom  odgovornošću za trgovinu i usluge, OIB 47452057294, Republike Austrije 15, 10000 Zagreb</izvorni_sadrzaj>
    <derivirana_varijabla naziv="DomainObject.Predmet.ProtustrankaWithAdressOIB_1">BONUS COM društvo s ograničenom  odgovornošću za trgovinu i usluge, OIB 47452057294, Republike Austrije 15, 10000 Zagreb</derivirana_varijabla>
  </DomainObject.Predmet.ProtustrankaWithAdressOIB>
  <DomainObject.Predmet.ProtustrankaNazivFormated>
    <izvorni_sadrzaj>BONUS COM društvo s ograničenom  odgovornošću za trgovinu i usluge</izvorni_sadrzaj>
    <derivirana_varijabla naziv="DomainObject.Predmet.ProtustrankaNazivFormated_1">BONUS COM društvo s ograničenom  odgovornošću za trgovinu i usluge</derivirana_varijabla>
  </DomainObject.Predmet.ProtustrankaNazivFormated>
  <DomainObject.Predmet.ProtustrankaNazivFormatedOIB>
    <izvorni_sadrzaj>BONUS COM društvo s ograničenom  odgovornošću za trgovinu i usluge, OIB 47452057294</izvorni_sadrzaj>
    <derivirana_varijabla naziv="DomainObject.Predmet.ProtustrankaNazivFormatedOIB_1">BONUS COM društvo s ograničenom  odgovornošću za trgovinu i usluge, OIB 47452057294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BONUS COM društvo s ograničenom  odgovornošću za trgovinu i usluge</item>
    </izvorni_sadrzaj>
    <derivirana_varijabla naziv="DomainObject.Predmet.ProtuStrankaListFormated_1">
      <item>BONUS COM društvo s ograničenom  odgovornošću za trgovinu i usluge</item>
    </derivirana_varijabla>
  </DomainObject.Predmet.ProtuStrankaListFormated>
  <DomainObject.Predmet.ProtuStrankaListFormatedOIB>
    <izvorni_sadrzaj>
      <item>BONUS COM društvo s ograničenom  odgovornošću za trgovinu i usluge, OIB 47452057294</item>
    </izvorni_sadrzaj>
    <derivirana_varijabla naziv="DomainObject.Predmet.ProtuStrankaListFormatedOIB_1">
      <item>BONUS COM društvo s ograničenom  odgovornošću za trgovinu i usluge, OIB 47452057294</item>
    </derivirana_varijabla>
  </DomainObject.Predmet.ProtuStrankaListFormatedOIB>
  <DomainObject.Predmet.ProtuStrankaListFormatedWithAdress>
    <izvorni_sadrzaj>
      <item>BONUS COM društvo s ograničenom  odgovornošću za trgovinu i usluge, Republike Austrije 15, 10000 Zagreb</item>
    </izvorni_sadrzaj>
    <derivirana_varijabla naziv="DomainObject.Predmet.ProtuStrankaListFormatedWithAdress_1">
      <item>BONUS COM društvo s ograničenom  odgovornošću za trgovinu i usluge, Republike Austrije 15, 10000 Zagreb</item>
    </derivirana_varijabla>
  </DomainObject.Predmet.ProtuStrankaListFormatedWithAdress>
  <DomainObject.Predmet.ProtuStrankaListFormatedWithAdressOIB>
    <izvorni_sadrzaj>
      <item>BONUS COM društvo s ograničenom  odgovornošću za trgovinu i usluge, OIB 47452057294, Republike Austrije 15, 10000 Zagreb</item>
    </izvorni_sadrzaj>
    <derivirana_varijabla naziv="DomainObject.Predmet.ProtuStrankaListFormatedWithAdressOIB_1">
      <item>BONUS COM društvo s ograničenom  odgovornošću za trgovinu i usluge, OIB 47452057294, Republike Austrije 15, 10000 Zagreb</item>
    </derivirana_varijabla>
  </DomainObject.Predmet.ProtuStrankaListFormatedWithAdressOIB>
  <DomainObject.Predmet.ProtuStrankaListNazivFormated>
    <izvorni_sadrzaj>
      <item>BONUS COM društvo s ograničenom  odgovornošću za trgovinu i usluge</item>
    </izvorni_sadrzaj>
    <derivirana_varijabla naziv="DomainObject.Predmet.ProtuStrankaListNazivFormated_1">
      <item>BONUS COM društvo s ograničenom  odgovornošću za trgovinu i usluge</item>
    </derivirana_varijabla>
  </DomainObject.Predmet.ProtuStrankaListNazivFormated>
  <DomainObject.Predmet.ProtuStrankaListNazivFormatedOIB>
    <izvorni_sadrzaj>
      <item>BONUS COM društvo s ograničenom  odgovornošću za trgovinu i usluge, OIB 47452057294</item>
    </izvorni_sadrzaj>
    <derivirana_varijabla naziv="DomainObject.Predmet.ProtuStrankaListNazivFormatedOIB_1">
      <item>BONUS COM društvo s ograničenom  odgovornošću za trgovinu i usluge, OIB 47452057294</item>
    </derivirana_varijabla>
  </DomainObject.Predmet.ProtuStrankaListNazivFormatedOIB>
  <DomainObject.Predmet.OstaliListFormated>
    <izvorni_sadrzaj>
      <item>Agencija za osiguranje radničkih potraživanja u slučaju stečaja poslodavca</item>
      <item>Rizah Kučukalić</item>
      <item>Mirjana Zuzija</item>
      <item>REPUBLIKA HRVATSKA MINISTARSTVO FINANCIJA</item>
    </izvorni_sadrzaj>
    <derivirana_varijabla naziv="DomainObject.Predmet.OstaliListFormated_1">
      <item>Agencija za osiguranje radničkih potraživanja u slučaju stečaja poslodavca</item>
      <item>Rizah Kučukalić</item>
      <item>Mirjana Zuzija</item>
      <item>REPUBLIKA HRVATSKA MINISTARSTVO FINANCIJA</item>
    </derivirana_varijabla>
  </DomainObject.Predmet.OstaliListFormated>
  <DomainObject.Predmet.OstaliListFormatedOIB>
    <izvorni_sadrzaj>
      <item>Agencija za osiguranje radničkih potraživanja u slučaju stečaja poslodavca, OIB 04323472109</item>
      <item>Rizah Kučukalić</item>
      <item>Mirjana Zuzija, OIB 26497768352</item>
      <item>REPUBLIKA HRVATSKA MINISTARSTVO FINANCIJA, OIB 18683136487</item>
    </izvorni_sadrzaj>
    <derivirana_varijabla naziv="DomainObject.Predmet.OstaliListFormatedOIB_1">
      <item>Agencija za osiguranje radničkih potraživanja u slučaju stečaja poslodavca, OIB 04323472109</item>
      <item>Rizah Kučukalić</item>
      <item>Mirjana Zuzija, OIB 26497768352</item>
      <item>REPUBLIKA HRVATSKA MINISTARSTVO FINANCIJA, OIB 18683136487</item>
    </derivirana_varijabla>
  </DomainObject.Predmet.OstaliListFormatedOIB>
  <DomainObject.Predmet.OstaliListFormatedWithAdress>
    <izvorni_sadrzaj>
      <item>Agencija za osiguranje radničkih potraživanja u slučaju stečaja poslodavca, Frankopanska 11, 10000 Zagreb</item>
      <item>Rizah Kučukalić, Trnsko br. 15c, 10000 Zagreb</item>
      <item>Mirjana Zuzija, Slavka Kolara 25, 10410 Velika Gorica</item>
      <item>REPUBLIKA HRVATSKA MINISTARSTVO FINANCIJA, Av. Dubrovnik 32, 10000 Zagreb</item>
    </izvorni_sadrzaj>
    <derivirana_varijabla naziv="DomainObject.Predmet.OstaliListFormatedWithAdress_1">
      <item>Agencija za osiguranje radničkih potraživanja u slučaju stečaja poslodavca, Frankopanska 11, 10000 Zagreb</item>
      <item>Rizah Kučukalić, Trnsko br. 15c, 10000 Zagreb</item>
      <item>Mirjana Zuzija, Slavka Kolara 25, 10410 Velika Gorica</item>
      <item>REPUBLIKA HRVATSKA MINISTARSTVO FINANCIJA, Av. Dubrovnik 32, 10000 Zagreb</item>
    </derivirana_varijabla>
  </DomainObject.Predmet.OstaliListFormatedWithAdress>
  <DomainObject.Predmet.OstaliListFormatedWithAdressOIB>
    <izvorni_sadrzaj>
      <item>Agencija za osiguranje radničkih potraživanja u slučaju stečaja poslodavca, OIB 04323472109, Frankopanska 11, 10000 Zagreb</item>
      <item>Rizah Kučukalić, Trnsko br. 15c, 10000 Zagreb</item>
      <item>Mirjana Zuzija, OIB 26497768352, Slavka Kolara 25, 10410 Velika Gorica</item>
      <item>REPUBLIKA HRVATSKA MINISTARSTVO FINANCIJA, OIB 18683136487, Av. Dubrovnik 32, 10000 Zagreb</item>
    </izvorni_sadrzaj>
    <derivirana_varijabla naziv="DomainObject.Predmet.OstaliListFormatedWithAdressOIB_1">
      <item>Agencija za osiguranje radničkih potraživanja u slučaju stečaja poslodavca, OIB 04323472109, Frankopanska 11, 10000 Zagreb</item>
      <item>Rizah Kučukalić, Trnsko br. 15c, 10000 Zagreb</item>
      <item>Mirjana Zuzija, OIB 26497768352, Slavka Kolara 25, 10410 Velika Gorica</item>
      <item>REPUBLIKA HRVATSKA MINISTARSTVO FINANCIJA, OIB 18683136487, Av. Dubrovnik 32, 10000 Zagreb</item>
    </derivirana_varijabla>
  </DomainObject.Predmet.OstaliListFormatedWithAdressOIB>
  <DomainObject.Predmet.OstaliListNazivFormated>
    <izvorni_sadrzaj>
      <item>Agencija za osiguranje radničkih potraživanja u slučaju stečaja poslodavca</item>
      <item>Rizah Kučukalić</item>
      <item>Mirjana Zuzija</item>
      <item>REPUBLIKA HRVATSKA MINISTARSTVO FINANCIJA</item>
    </izvorni_sadrzaj>
    <derivirana_varijabla naziv="DomainObject.Predmet.OstaliListNazivFormated_1">
      <item>Agencija za osiguranje radničkih potraživanja u slučaju stečaja poslodavca</item>
      <item>Rizah Kučukalić</item>
      <item>Mirjana Zuzija</item>
      <item>REPUBLIKA HRVATSKA MINISTARSTVO FINANCIJA</item>
    </derivirana_varijabla>
  </DomainObject.Predmet.OstaliListNazivFormated>
  <DomainObject.Predmet.OstaliListNazivFormatedOIB>
    <izvorni_sadrzaj>
      <item>Agencija za osiguranje radničkih potraživanja u slučaju stečaja poslodavca, OIB 04323472109</item>
      <item>Rizah Kučukalić</item>
      <item>Mirjana Zuzija, OIB 26497768352</item>
      <item>REPUBLIKA HRVATSKA MINISTARSTVO FINANCIJA, OIB 18683136487</item>
    </izvorni_sadrzaj>
    <derivirana_varijabla naziv="DomainObject.Predmet.OstaliListNazivFormatedOIB_1">
      <item>Agencija za osiguranje radničkih potraživanja u slučaju stečaja poslodavca, OIB 04323472109</item>
      <item>Rizah Kučukalić</item>
      <item>Mirjana Zuzija, OIB 26497768352</item>
      <item>REPUBLIKA HRVATSKA MINISTARSTVO FINANCIJA,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BONUS COM društvo s ograničenom  odgovornošću za trgovinu i usluge</izvorni_sadrzaj>
    <derivirana_varijabla naziv="DomainObject.Predmet.ProtustrankaIDrugi_1">BONUS COM društvo s ograničenom  odgovornošću za trgovinu i usluge</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BONUS COM društvo s ograničenom  odgovornošću za trgovinu i usluge, OIB 47452057294, Republike Austrije 15, 10000 Zagreb</izvorni_sadrzaj>
    <derivirana_varijabla naziv="DomainObject.Predmet.ProtustrankaIDrugiAdressOIB_1">BONUS COM društvo s ograničenom  odgovornošću za trgovinu i usluge, OIB 47452057294, Republike Austrije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BONUS COM društvo s ograničenom  odgovornošću za trgovinu i usluge</item>
      <item>Agencija za osiguranje radničkih potraživanja u slučaju stečaja poslodavca</item>
      <item>Rizah Kučukalić</item>
      <item>Mirjana Zuzija</item>
      <item>REPUBLIKA HRVATSKA MINISTARSTVO FINANCIJA</item>
    </izvorni_sadrzaj>
    <derivirana_varijabla naziv="DomainObject.Predmet.SudioniciListNaziv_1">
      <item>FINA ZAGREB</item>
      <item>BONUS COM društvo s ograničenom  odgovornošću za trgovinu i usluge</item>
      <item>Agencija za osiguranje radničkih potraživanja u slučaju stečaja poslodavca</item>
      <item>Rizah Kučukalić</item>
      <item>Mirjana Zuzija</item>
      <item>REPUBLIKA HRVATSKA MINISTARSTVO FINANCIJA</item>
    </derivirana_varijabla>
  </DomainObject.Predmet.SudioniciListNaziv>
  <DomainObject.Predmet.SudioniciListAdressOIB>
    <izvorni_sadrzaj>
      <item>FINA ZAGREB, OIB 85821130368, ILICA 307,10000 Zagreb</item>
      <item>BONUS COM društvo s ograničenom  odgovornošću za trgovinu i usluge, OIB 47452057294, Republike Austrije 15,10000 Zagreb</item>
      <item>Agencija za osiguranje radničkih potraživanja u slučaju stečaja poslodavca, OIB 04323472109, Frankopanska 11,10000 Zagreb</item>
      <item>Rizah Kučukalić, Trnsko br. 15c,10000 Zagreb</item>
      <item>Mirjana Zuzija, OIB 26497768352, Slavka Kolara 25,10410 Velika Gorica</item>
      <item>REPUBLIKA HRVATSKA MINISTARSTVO FINANCIJA, OIB 18683136487, Av. Dubrovnik 32,10000 Zagreb</item>
    </izvorni_sadrzaj>
    <derivirana_varijabla naziv="DomainObject.Predmet.SudioniciListAdressOIB_1">
      <item>FINA ZAGREB, OIB 85821130368, ILICA 307,10000 Zagreb</item>
      <item>BONUS COM društvo s ograničenom  odgovornošću za trgovinu i usluge, OIB 47452057294, Republike Austrije 15,10000 Zagreb</item>
      <item>Agencija za osiguranje radničkih potraživanja u slučaju stečaja poslodavca, OIB 04323472109, Frankopanska 11,10000 Zagreb</item>
      <item>Rizah Kučukalić, Trnsko br. 15c,10000 Zagreb</item>
      <item>Mirjana Zuzija, OIB 26497768352, Slavka Kolara 25,10410 Velika Gorica</item>
      <item>REPUBLIKA HRVATSKA MINISTARSTVO FINANCIJA,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47452057294</item>
      <item>, OIB 04323472109</item>
      <item>, OIB null</item>
      <item>, OIB 26497768352</item>
      <item>, OIB 18683136487</item>
    </izvorni_sadrzaj>
    <derivirana_varijabla naziv="DomainObject.Predmet.SudioniciListNazivOIB_1">
      <item>, OIB 85821130368</item>
      <item>, OIB 47452057294</item>
      <item>, OIB 04323472109</item>
      <item>, OIB null</item>
      <item>, OIB 26497768352</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564</properties:Words>
  <properties:Characters>3185</properties:Characters>
  <properties:Lines>111</properties:Lines>
  <properties:Paragraphs>62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3836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2015-12-09T13:20:00Z</dcterms:created>
  <dc:creator>nribaric</dc:creator>
  <cp:lastModifiedBy>Jadranka Zelić</cp:lastModifiedBy>
  <cp:lastPrinted>2015-12-09T13:20:00Z</cp:lastPrinted>
  <dcterms:modified xmlns:xsi="http://www.w3.org/2001/XMLSchema-instance" xsi:type="dcterms:W3CDTF">2015-12-09T13:21:00Z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