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cb37" w14:paraId="cc8cb37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>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>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>Dr. A. Starčevića 23, Dubrovnik</w:t>
      </w:r>
    </w:p>
    <w:p w:rsidRDefault="00B348F3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>Posl.br.7.St-</w:t>
      </w:r>
      <w:r w:rsidR="00AC6D18">
        <w:rPr>
          <w:rFonts w:cs="Times New Roman"/>
          <w:b/>
        </w:rPr>
        <w:t>443/13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>Trgovački sud u Splitu, Stalna služba u Dubrovniku, u ime Republike Hrvatske, po sucu tog suda Diani Butigan Granić, kao sucu pojedincu, u stečajnom postupku nad dužnikom VULIX d.o.o. u stečaju iz Dubrovnika, Brsečinska 2A, OIB: 21097758020 zastupanog po stečajnom upravitelju Maroju Stjepoviću iz Dubrovnika, dana</w:t>
      </w:r>
      <w:r>
        <w:rPr>
          <w:rFonts w:cs="Times New Roman" w:eastAsia="Times New Roman"/>
          <w:lang w:eastAsia="hr-HR"/>
        </w:rPr>
        <w:t xml:space="preserve"> </w:t>
      </w:r>
      <w:r w:rsidR="00F928AE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 xml:space="preserve">. </w:t>
      </w:r>
      <w:r w:rsidR="00F928AE">
        <w:rPr>
          <w:rFonts w:cs="Times New Roman" w:eastAsia="Times New Roman"/>
          <w:lang w:eastAsia="hr-HR"/>
        </w:rPr>
        <w:t>rujna</w:t>
      </w:r>
      <w:r>
        <w:rPr>
          <w:rFonts w:cs="Times New Roman" w:eastAsia="Times New Roman"/>
          <w:lang w:eastAsia="hr-HR"/>
        </w:rPr>
        <w:t xml:space="preserve"> 201</w:t>
      </w:r>
      <w:r w:rsidR="00F928AE">
        <w:rPr>
          <w:rFonts w:cs="Times New Roman" w:eastAsia="Times New Roman"/>
          <w:lang w:eastAsia="hr-HR"/>
        </w:rPr>
        <w:t>8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AC6D18" w:rsidP="00505300" w:rsidR="00AC6D18">
      <w:pPr>
        <w:pStyle w:val="Odlomakpopisa"/>
        <w:numPr>
          <w:ilvl w:val="0"/>
          <w:numId w:val="4"/>
        </w:num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Nekretnine:</w:t>
      </w:r>
    </w:p>
    <w:p w:rsidRDefault="004A7FB8" w:rsidP="00505300" w:rsidR="004A7FB8">
      <w:pPr>
        <w:pStyle w:val="Odlomakpopisa"/>
        <w:spacing w:after="0"/>
        <w:jc w:val="both"/>
        <w:rPr>
          <w:rFonts w:cs="Times New Roman"/>
        </w:rPr>
      </w:pPr>
    </w:p>
    <w:p w:rsidRDefault="00E1303E" w:rsidP="00505300" w:rsidR="00E1303E" w:rsidRPr="00E1303E">
      <w:pPr>
        <w:pStyle w:val="Bezproreda"/>
        <w:numPr>
          <w:ilvl w:val="0"/>
          <w:numId w:val="6"/>
        </w:numPr>
        <w:ind w:left="1080"/>
        <w:jc w:val="both"/>
        <w:rPr>
          <w:rFonts w:cs="Times New Roman"/>
        </w:rPr>
      </w:pPr>
      <w:r>
        <w:t>3. suvlasnički dio: 741/1428 kat.čest. 1073/10 upisane kod Općinskog suda u Dubrovniku u z.ul. 989 k.o. Čibača.</w:t>
      </w:r>
    </w:p>
    <w:p w:rsidRDefault="004A7FB8" w:rsidP="00505300" w:rsidR="004A7FB8">
      <w:pPr>
        <w:pStyle w:val="Odlomakpopisa"/>
        <w:numPr>
          <w:ilvl w:val="0"/>
          <w:numId w:val="6"/>
        </w:numPr>
        <w:ind w:left="1080"/>
        <w:jc w:val="both"/>
      </w:pPr>
      <w:r>
        <w:t>kat.čest. 344/5, upisano kod Općinskog suda u Dubrovniku u z.ul. 182, k.o. Čajkovica,  u naravi neplodno zemljište ukupne površine 778 m2.</w:t>
      </w:r>
    </w:p>
    <w:p w:rsidRDefault="004A7FB8" w:rsidP="00505300" w:rsidR="004A7FB8">
      <w:pPr>
        <w:pStyle w:val="Odlomakpopisa"/>
        <w:spacing w:after="0"/>
        <w:ind w:left="1080"/>
        <w:jc w:val="both"/>
        <w:rPr>
          <w:rFonts w:cs="Times New Roman"/>
        </w:rPr>
      </w:pPr>
    </w:p>
    <w:p w:rsidRDefault="009E6745" w:rsidP="00505300" w:rsidR="00AC6D18" w:rsidRPr="00AC6D18">
      <w:pPr>
        <w:pStyle w:val="Odlomakpopisa"/>
        <w:spacing w:after="0"/>
        <w:ind w:left="1080"/>
        <w:jc w:val="both"/>
        <w:rPr>
          <w:rFonts w:cs="Times New Roman"/>
        </w:rPr>
      </w:pPr>
      <w:r>
        <w:rPr>
          <w:rFonts w:cs="Times New Roman"/>
        </w:rPr>
        <w:t>upisane</w:t>
      </w:r>
      <w:r w:rsidR="00F80B6B" w:rsidRPr="00AC6D18">
        <w:rPr>
          <w:rFonts w:cs="Times New Roman"/>
        </w:rPr>
        <w:t xml:space="preserve"> kao vlasništvo</w:t>
      </w:r>
      <w:r w:rsidR="004E28CF" w:rsidRPr="00AC6D18">
        <w:rPr>
          <w:rFonts w:cs="Times New Roman"/>
        </w:rPr>
        <w:t xml:space="preserve"> </w:t>
      </w:r>
      <w:r w:rsidR="008A465B" w:rsidRPr="00AC6D18">
        <w:rPr>
          <w:rFonts w:cs="Times New Roman"/>
        </w:rPr>
        <w:t xml:space="preserve"> </w:t>
      </w:r>
      <w:r w:rsidR="00ED7F10" w:rsidRPr="00D12F36">
        <w:rPr>
          <w:rFonts w:cs="Times New Roman" w:eastAsia="Times New Roman"/>
          <w:lang w:eastAsia="hr-HR"/>
        </w:rPr>
        <w:t>VULIX d.o.o. u stečaju iz Dubrovnika, Brsečinska 2A, OIB: 21097758020</w:t>
      </w:r>
      <w:r w:rsidR="00F80B6B" w:rsidRPr="00AC6D18">
        <w:rPr>
          <w:rFonts w:cs="Times New Roman"/>
        </w:rPr>
        <w:t xml:space="preserve">, </w:t>
      </w:r>
    </w:p>
    <w:p w:rsidRDefault="00AC6D18" w:rsidP="00505300" w:rsidR="00AC6D18">
      <w:pPr>
        <w:pStyle w:val="Odlomakpopisa"/>
        <w:spacing w:after="0"/>
        <w:jc w:val="both"/>
        <w:rPr>
          <w:rFonts w:cs="Times New Roman"/>
        </w:rPr>
      </w:pPr>
    </w:p>
    <w:p w:rsidRDefault="00F80B6B" w:rsidP="00505300" w:rsidR="00F80B6B" w:rsidRPr="00AC6D18">
      <w:pPr>
        <w:pStyle w:val="Odlomakpopisa"/>
        <w:spacing w:after="0"/>
        <w:jc w:val="both"/>
        <w:rPr>
          <w:rFonts w:cs="Times New Roman"/>
        </w:rPr>
      </w:pPr>
      <w:r w:rsidRPr="00AC6D18">
        <w:rPr>
          <w:rFonts w:cs="Times New Roman"/>
        </w:rPr>
        <w:t>prodati će se u stečajnom postupku koji se vodi nad stečajnim dužnikom</w:t>
      </w:r>
      <w:r w:rsidR="004E28CF" w:rsidRPr="00AC6D18">
        <w:rPr>
          <w:rFonts w:cs="Times New Roman"/>
        </w:rPr>
        <w:t xml:space="preserve"> </w:t>
      </w:r>
      <w:r w:rsidR="00385A04" w:rsidRPr="00AC6D18">
        <w:rPr>
          <w:rFonts w:cs="Times New Roman"/>
        </w:rPr>
        <w:t xml:space="preserve"> </w:t>
      </w:r>
      <w:r w:rsidR="00D12F36" w:rsidRPr="00D12F36">
        <w:rPr>
          <w:rFonts w:cs="Times New Roman" w:eastAsia="Times New Roman"/>
          <w:lang w:eastAsia="hr-HR"/>
        </w:rPr>
        <w:t>VULIX d.o.o. u stečaju iz Dubrovnika, Brsečinska 2A, OIB: 21097758020</w:t>
      </w:r>
      <w:r w:rsidRPr="00AC6D18">
        <w:rPr>
          <w:rFonts w:cs="Times New Roman"/>
        </w:rPr>
        <w:t>, uz odgovarajuću primjenu</w:t>
      </w:r>
      <w:r w:rsidR="00D12F36">
        <w:rPr>
          <w:rFonts w:cs="Times New Roman"/>
        </w:rPr>
        <w:t xml:space="preserve"> </w:t>
      </w:r>
      <w:r w:rsidRPr="00AC6D18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505300" w:rsidR="00DF7277" w:rsidRPr="00947E88">
      <w:pPr>
        <w:pStyle w:val="Odlomakpopisa"/>
        <w:spacing w:after="0"/>
        <w:jc w:val="both"/>
        <w:rPr>
          <w:rFonts w:cs="Times New Roman"/>
        </w:rPr>
      </w:pPr>
    </w:p>
    <w:p w:rsidRDefault="00DF7277" w:rsidP="00505300" w:rsidR="00AC6D18">
      <w:pPr>
        <w:pStyle w:val="Bezproreda"/>
        <w:numPr>
          <w:ilvl w:val="0"/>
          <w:numId w:val="4"/>
        </w:numPr>
        <w:ind w:left="720"/>
        <w:jc w:val="both"/>
        <w:rPr>
          <w:rFonts w:cs="Times New Roman"/>
        </w:rPr>
      </w:pPr>
      <w:r w:rsidRPr="00AC6D18">
        <w:rPr>
          <w:rFonts w:cs="Times New Roman"/>
        </w:rPr>
        <w:t>Na imovini iz točke I. ove odluke postoji upisano razlučno pravo u korist</w:t>
      </w:r>
      <w:r w:rsidR="00AC6D18" w:rsidRPr="00AC6D18">
        <w:rPr>
          <w:rFonts w:cs="Times New Roman"/>
        </w:rPr>
        <w:t xml:space="preserve"> </w:t>
      </w:r>
    </w:p>
    <w:p w:rsidRDefault="00AC6D18" w:rsidP="00505300" w:rsidR="00AC6D18">
      <w:pPr>
        <w:pStyle w:val="Bezproreda"/>
        <w:ind w:left="720"/>
        <w:jc w:val="both"/>
        <w:rPr>
          <w:rFonts w:cs="Times New Roman"/>
        </w:rPr>
      </w:pPr>
    </w:p>
    <w:p w:rsidRDefault="00AC6D18" w:rsidP="00505300" w:rsidR="00AC6D18" w:rsidRPr="009B40D2">
      <w:pPr>
        <w:pStyle w:val="Bezproreda"/>
        <w:ind w:left="720"/>
        <w:jc w:val="both"/>
        <w:rPr>
          <w:rFonts w:cs="Times New Roman"/>
        </w:rPr>
      </w:pPr>
      <w:r w:rsidRPr="009B40D2">
        <w:rPr>
          <w:rFonts w:cs="Times New Roman"/>
        </w:rPr>
        <w:t>RAIFFEISENBANK AUSTRIA d.d., ZAGREB, Petrinjska 59, OIB:53056966535</w:t>
      </w:r>
    </w:p>
    <w:p w:rsidRDefault="00AC6D18" w:rsidP="00505300" w:rsidR="004A7FB8">
      <w:pPr>
        <w:pStyle w:val="Bezproreda"/>
        <w:ind w:left="720"/>
        <w:jc w:val="both"/>
        <w:rPr>
          <w:rFonts w:cs="Times New Roman"/>
        </w:rPr>
      </w:pPr>
      <w:r w:rsidRPr="009B40D2">
        <w:rPr>
          <w:rFonts w:cs="Times New Roman"/>
        </w:rPr>
        <w:t xml:space="preserve">REPUBLIKA HRVATSKA, Ministarstvo financija, </w:t>
      </w:r>
      <w:r w:rsidR="004A7FB8" w:rsidRPr="009B40D2">
        <w:rPr>
          <w:rFonts w:cs="Times New Roman"/>
        </w:rPr>
        <w:t>OIB:18683136487</w:t>
      </w:r>
    </w:p>
    <w:p w:rsidRDefault="00AC6D18" w:rsidP="00505300" w:rsidR="00AC6D18">
      <w:pPr>
        <w:pStyle w:val="Odlomakpopisa"/>
        <w:spacing w:after="0"/>
        <w:jc w:val="both"/>
        <w:rPr>
          <w:rFonts w:cs="Times New Roman"/>
        </w:rPr>
      </w:pPr>
    </w:p>
    <w:p w:rsidRDefault="00DF7277" w:rsidP="00505300" w:rsidR="00F80B6B" w:rsidRPr="00AC6D18">
      <w:pPr>
        <w:pStyle w:val="Odlomakpopisa"/>
        <w:numPr>
          <w:ilvl w:val="0"/>
          <w:numId w:val="4"/>
        </w:numPr>
        <w:spacing w:after="0"/>
        <w:ind w:left="720"/>
        <w:jc w:val="both"/>
        <w:rPr>
          <w:rFonts w:cs="Times New Roman"/>
        </w:rPr>
      </w:pPr>
      <w:r w:rsidRPr="00AC6D18">
        <w:rPr>
          <w:rFonts w:cs="Times New Roman"/>
        </w:rPr>
        <w:t>Nalaže se u</w:t>
      </w:r>
      <w:r w:rsidR="00F80B6B" w:rsidRPr="00AC6D18">
        <w:rPr>
          <w:rFonts w:cs="Times New Roman"/>
        </w:rPr>
        <w:t xml:space="preserve"> zemljišnim knjigama koje vodi zemljišno-knjižni odjel Općinskog suda u </w:t>
      </w:r>
      <w:r w:rsidR="001935E7" w:rsidRPr="00AC6D18">
        <w:rPr>
          <w:rFonts w:cs="Times New Roman"/>
        </w:rPr>
        <w:t>Dubrovniku</w:t>
      </w:r>
      <w:r w:rsidR="00F80B6B" w:rsidRPr="00AC6D18">
        <w:rPr>
          <w:rFonts w:cs="Times New Roman"/>
        </w:rPr>
        <w:t xml:space="preserve"> </w:t>
      </w:r>
      <w:r w:rsidRPr="00AC6D18">
        <w:rPr>
          <w:rFonts w:cs="Times New Roman"/>
        </w:rPr>
        <w:t>izvršiti upis</w:t>
      </w:r>
      <w:r w:rsidR="00F80B6B" w:rsidRPr="00AC6D18">
        <w:rPr>
          <w:rFonts w:cs="Times New Roman"/>
        </w:rPr>
        <w:t xml:space="preserve"> zabilježba rješenja o prodaji nekr</w:t>
      </w:r>
      <w:r w:rsidR="009F3A5E" w:rsidRPr="00AC6D18">
        <w:rPr>
          <w:rFonts w:cs="Times New Roman"/>
        </w:rPr>
        <w:t>etnina opisanih u točki I.</w:t>
      </w:r>
      <w:r w:rsidR="00F80B6B" w:rsidRPr="00AC6D18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D12F36" w:rsidR="00AC6D18" w:rsidRPr="0058508A">
      <w:pPr>
        <w:pStyle w:val="Bezproreda"/>
        <w:ind w:firstLine="708"/>
        <w:jc w:val="both"/>
      </w:pPr>
      <w:r w:rsidRPr="00AC6D18">
        <w:rPr>
          <w:rFonts w:cs="Times New Roman"/>
        </w:rPr>
        <w:t>U stečajnom postupku nad dužnikom</w:t>
      </w:r>
      <w:r w:rsidR="00114516" w:rsidRPr="00AC6D18">
        <w:rPr>
          <w:rFonts w:cs="Times New Roman"/>
        </w:rPr>
        <w:t xml:space="preserve"> </w:t>
      </w:r>
      <w:r w:rsidR="00D12F36" w:rsidRPr="00D12F36">
        <w:rPr>
          <w:rFonts w:cs="Times New Roman" w:eastAsia="Times New Roman"/>
          <w:lang w:eastAsia="hr-HR"/>
        </w:rPr>
        <w:t>VULIX d.o.o. u stečaju iz Dubrovnika, Brsečinska 2A, OIB: 21097758020</w:t>
      </w:r>
      <w:r w:rsidR="009F3A5E" w:rsidRPr="00AC6D18">
        <w:rPr>
          <w:rFonts w:cs="Times New Roman"/>
        </w:rPr>
        <w:t xml:space="preserve">, </w:t>
      </w:r>
      <w:r w:rsidRPr="00AC6D18">
        <w:rPr>
          <w:rFonts w:cs="Times New Roman"/>
        </w:rPr>
        <w:t>utvr</w:t>
      </w:r>
      <w:r w:rsidR="001935E7" w:rsidRPr="00AC6D18">
        <w:rPr>
          <w:rFonts w:cs="Times New Roman"/>
        </w:rPr>
        <w:t>đeno je da u stečajnu masu ulazi nekretnina</w:t>
      </w:r>
      <w:r w:rsidRPr="00AC6D18">
        <w:rPr>
          <w:rFonts w:cs="Times New Roman"/>
        </w:rPr>
        <w:t xml:space="preserve"> o</w:t>
      </w:r>
      <w:r w:rsidR="009F3A5E" w:rsidRPr="00AC6D18">
        <w:rPr>
          <w:rFonts w:cs="Times New Roman"/>
        </w:rPr>
        <w:t xml:space="preserve">pisane </w:t>
      </w:r>
      <w:r w:rsidR="009F3A5E" w:rsidRPr="00AC6D18">
        <w:rPr>
          <w:rFonts w:cs="Times New Roman"/>
        </w:rPr>
        <w:lastRenderedPageBreak/>
        <w:t>pod točkom I.,</w:t>
      </w:r>
      <w:r w:rsidRPr="00AC6D18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 w:rsidRPr="00AC6D18">
        <w:rPr>
          <w:rFonts w:cs="Times New Roman"/>
        </w:rPr>
        <w:t>o pravo</w:t>
      </w:r>
      <w:r w:rsidRPr="00AC6D18">
        <w:rPr>
          <w:rFonts w:cs="Times New Roman"/>
        </w:rPr>
        <w:t xml:space="preserve"> i to u korist </w:t>
      </w:r>
      <w:r w:rsidR="00AC6D18" w:rsidRPr="00AC6D18">
        <w:rPr>
          <w:rFonts w:cs="Times New Roman"/>
        </w:rPr>
        <w:t xml:space="preserve">REPUBLIKA HRVATSKA, </w:t>
      </w:r>
      <w:r w:rsidR="004A7FB8" w:rsidRPr="00AC6D18">
        <w:rPr>
          <w:rFonts w:cs="Times New Roman"/>
        </w:rPr>
        <w:t xml:space="preserve">Ministarstvo financija, </w:t>
      </w:r>
      <w:r w:rsidR="00AC6D18" w:rsidRPr="00AC6D18">
        <w:rPr>
          <w:rFonts w:cs="Times New Roman"/>
        </w:rPr>
        <w:t xml:space="preserve">OIB:18683136487, RAIFFEISENBANK AUSTRIA d.d., ZAGREB, </w:t>
      </w:r>
      <w:r w:rsidR="004A7FB8">
        <w:rPr>
          <w:rFonts w:cs="Times New Roman"/>
        </w:rPr>
        <w:t>Petrinjska 59, OIB:53056966535.</w:t>
      </w:r>
    </w:p>
    <w:p w:rsidRDefault="00F80B6B" w:rsidP="00947E88" w:rsidR="00F80B6B" w:rsidRPr="00947E88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 xml:space="preserve"> </w:t>
      </w: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 w:rsidR="00720DCA">
        <w:rPr>
          <w:rFonts w:cs="Times New Roman"/>
        </w:rPr>
        <w:t>O</w:t>
      </w:r>
      <w:r w:rsidR="00AC6D18">
        <w:rPr>
          <w:rFonts w:cs="Times New Roman"/>
        </w:rPr>
        <w:t>pćinski sud u Dubrovniku</w:t>
      </w:r>
      <w:r w:rsidR="00BA05A1">
        <w:rPr>
          <w:rFonts w:cs="Times New Roman"/>
        </w:rPr>
        <w:t xml:space="preserve"> dostavio je u stečajni spis </w:t>
      </w:r>
      <w:r w:rsidR="00AC6D18">
        <w:rPr>
          <w:rFonts w:cs="Times New Roman"/>
        </w:rPr>
        <w:t>ovršne</w:t>
      </w:r>
      <w:r w:rsidR="00720DCA">
        <w:rPr>
          <w:rFonts w:cs="Times New Roman"/>
        </w:rPr>
        <w:t xml:space="preserve"> spis</w:t>
      </w:r>
      <w:r w:rsidR="00AC6D18">
        <w:rPr>
          <w:rFonts w:cs="Times New Roman"/>
        </w:rPr>
        <w:t>e</w:t>
      </w:r>
      <w:r w:rsidR="00720DCA">
        <w:rPr>
          <w:rFonts w:cs="Times New Roman"/>
        </w:rPr>
        <w:t xml:space="preserve"> u koj</w:t>
      </w:r>
      <w:r w:rsidR="00AC6D18">
        <w:rPr>
          <w:rFonts w:cs="Times New Roman"/>
        </w:rPr>
        <w:t>i</w:t>
      </w:r>
      <w:r w:rsidR="0075722A">
        <w:rPr>
          <w:rFonts w:cs="Times New Roman"/>
        </w:rPr>
        <w:t>m</w:t>
      </w:r>
      <w:r w:rsidR="00AC6D18">
        <w:rPr>
          <w:rFonts w:cs="Times New Roman"/>
        </w:rPr>
        <w:t>a</w:t>
      </w:r>
      <w:r w:rsidR="00720DCA">
        <w:rPr>
          <w:rFonts w:cs="Times New Roman"/>
        </w:rPr>
        <w:t xml:space="preserve"> se vodila ovrha nad predmetn</w:t>
      </w:r>
      <w:r w:rsidR="00BA05A1">
        <w:rPr>
          <w:rFonts w:cs="Times New Roman"/>
        </w:rPr>
        <w:t>im</w:t>
      </w:r>
      <w:r w:rsidR="00720DCA">
        <w:rPr>
          <w:rFonts w:cs="Times New Roman"/>
        </w:rPr>
        <w:t xml:space="preserve"> nekretnin</w:t>
      </w:r>
      <w:r w:rsidR="00BA05A1">
        <w:rPr>
          <w:rFonts w:cs="Times New Roman"/>
        </w:rPr>
        <w:t>ama</w:t>
      </w:r>
      <w:r w:rsidR="00720DCA">
        <w:rPr>
          <w:rFonts w:cs="Times New Roman"/>
        </w:rPr>
        <w:t xml:space="preserve"> na nadležno postupanje. Stoga je sud </w:t>
      </w:r>
      <w:r w:rsidR="00F80B6B" w:rsidRPr="00947E88">
        <w:rPr>
          <w:rFonts w:cs="Times New Roman"/>
        </w:rPr>
        <w:t xml:space="preserve">  temeljem odredbe čl.</w:t>
      </w:r>
      <w:r w:rsidR="00720DCA">
        <w:rPr>
          <w:rFonts w:cs="Times New Roman"/>
        </w:rPr>
        <w:t>169</w:t>
      </w:r>
      <w:r w:rsidR="00F80B6B" w:rsidRPr="00947E88">
        <w:rPr>
          <w:rFonts w:cs="Times New Roman"/>
        </w:rPr>
        <w:t>. st.</w:t>
      </w:r>
      <w:r w:rsidR="00720DCA">
        <w:rPr>
          <w:rFonts w:cs="Times New Roman"/>
        </w:rPr>
        <w:t>6</w:t>
      </w:r>
      <w:r w:rsidR="00F80B6B" w:rsidRPr="00947E88">
        <w:rPr>
          <w:rFonts w:cs="Times New Roman"/>
        </w:rPr>
        <w:t>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 xml:space="preserve">U Dubrovniku, </w:t>
      </w:r>
      <w:r w:rsidR="00302755">
        <w:rPr>
          <w:rFonts w:cs="Times New Roman"/>
          <w:b/>
        </w:rPr>
        <w:t>04</w:t>
      </w:r>
      <w:r w:rsidR="00385A04">
        <w:rPr>
          <w:rFonts w:cs="Times New Roman"/>
          <w:b/>
        </w:rPr>
        <w:t xml:space="preserve">. </w:t>
      </w:r>
      <w:r w:rsidR="00302755">
        <w:rPr>
          <w:rFonts w:cs="Times New Roman"/>
          <w:b/>
        </w:rPr>
        <w:t xml:space="preserve">rujna </w:t>
      </w:r>
      <w:r w:rsidR="008A465B">
        <w:rPr>
          <w:rFonts w:cs="Times New Roman"/>
          <w:b/>
        </w:rPr>
        <w:t>201</w:t>
      </w:r>
      <w:r w:rsidR="00302755">
        <w:rPr>
          <w:rFonts w:cs="Times New Roman"/>
          <w:b/>
        </w:rPr>
        <w:t>8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Diana Butigan Granić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D12F36" w:rsidP="00947E88" w:rsidR="00133B47">
      <w:pPr>
        <w:spacing w:after="0"/>
        <w:jc w:val="both"/>
        <w:rPr>
          <w:rFonts w:cs="Times New Roman"/>
        </w:rPr>
      </w:pPr>
      <w:r>
        <w:rPr>
          <w:rFonts w:cs="Times New Roman"/>
        </w:rPr>
        <w:t>DN-a</w:t>
      </w:r>
      <w:r w:rsidR="00F80B6B" w:rsidRPr="00947E88">
        <w:rPr>
          <w:rFonts w:cs="Times New Roman"/>
        </w:rPr>
        <w:t xml:space="preserve">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– e-oglasna ploča</w:t>
      </w:r>
    </w:p>
    <w:p w:rsidRDefault="00DF7277" w:rsidP="00133B47" w:rsidR="00DF727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GUO ŽDO – e-oglasna ploča</w:t>
      </w:r>
    </w:p>
    <w:p w:rsidRDefault="00AC6D18" w:rsidP="00AC6D18" w:rsidR="00AC6D18" w:rsidRPr="009B40D2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 w:rsidRPr="009B40D2">
        <w:rPr>
          <w:rFonts w:cs="Times New Roman"/>
        </w:rPr>
        <w:t>RAIFFEISENBANK AUSTRIA d.d., ZAGREB, Petrinjska 59, OIB:53056966535</w:t>
      </w:r>
      <w:r w:rsidR="00C430D3">
        <w:rPr>
          <w:rFonts w:cs="Times New Roman"/>
        </w:rPr>
        <w:t xml:space="preserve">-e-oglasna ploča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OS u </w:t>
      </w:r>
      <w:r w:rsidR="001935E7">
        <w:rPr>
          <w:rFonts w:cs="Times New Roman"/>
        </w:rPr>
        <w:t>Dubrovniku</w:t>
      </w:r>
    </w:p>
    <w:p w:rsidRDefault="00133B4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E49">
          <w:rPr>
            <w:noProof/>
          </w:rPr>
          <w:t>2</w:t>
        </w:r>
        <w:r>
          <w:fldChar w:fldCharType="end"/>
        </w:r>
        <w:r w:rsidR="00114516">
          <w:t xml:space="preserve"> </w:t>
        </w:r>
        <w:r w:rsidR="00114516">
          <w:tab/>
        </w:r>
        <w:r w:rsidR="00114516">
          <w:tab/>
          <w:t>Posl.br.7.St.</w:t>
        </w:r>
        <w:r w:rsidR="00D12F36">
          <w:t>443/13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279E8"/>
    <w:rsid w:val="00133B47"/>
    <w:rsid w:val="0016771D"/>
    <w:rsid w:val="001935E7"/>
    <w:rsid w:val="001F29F1"/>
    <w:rsid w:val="00267F18"/>
    <w:rsid w:val="002B4EDE"/>
    <w:rsid w:val="00302755"/>
    <w:rsid w:val="00315B9A"/>
    <w:rsid w:val="00385A04"/>
    <w:rsid w:val="00385F22"/>
    <w:rsid w:val="00390E50"/>
    <w:rsid w:val="003B73A7"/>
    <w:rsid w:val="00420347"/>
    <w:rsid w:val="00436DB8"/>
    <w:rsid w:val="004A7FB8"/>
    <w:rsid w:val="004E28CF"/>
    <w:rsid w:val="00505300"/>
    <w:rsid w:val="00574648"/>
    <w:rsid w:val="005B2D6F"/>
    <w:rsid w:val="00631CB9"/>
    <w:rsid w:val="00684E49"/>
    <w:rsid w:val="006F1C3C"/>
    <w:rsid w:val="00720DCA"/>
    <w:rsid w:val="0075722A"/>
    <w:rsid w:val="00766E59"/>
    <w:rsid w:val="008A101C"/>
    <w:rsid w:val="008A465B"/>
    <w:rsid w:val="009056C4"/>
    <w:rsid w:val="00934C3C"/>
    <w:rsid w:val="00947E88"/>
    <w:rsid w:val="00982A24"/>
    <w:rsid w:val="009B1DF8"/>
    <w:rsid w:val="009E6745"/>
    <w:rsid w:val="009F3A5E"/>
    <w:rsid w:val="00A3608C"/>
    <w:rsid w:val="00AC6D18"/>
    <w:rsid w:val="00B348F3"/>
    <w:rsid w:val="00BA05A1"/>
    <w:rsid w:val="00C430D3"/>
    <w:rsid w:val="00CE4CC7"/>
    <w:rsid w:val="00CE7CD0"/>
    <w:rsid w:val="00D12F36"/>
    <w:rsid w:val="00DC116C"/>
    <w:rsid w:val="00DD1F5C"/>
    <w:rsid w:val="00DE4E4A"/>
    <w:rsid w:val="00DF7277"/>
    <w:rsid w:val="00E1303E"/>
    <w:rsid w:val="00EC7F7B"/>
    <w:rsid w:val="00ED7F10"/>
    <w:rsid w:val="00F43273"/>
    <w:rsid w:val="00F74659"/>
    <w:rsid w:val="00F80B6B"/>
    <w:rsid w:val="00F928AE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4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E4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E49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E4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E4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4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E4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E49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E4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E4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17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2401</properties:Characters>
  <properties:Lines>81</properties:Lines>
  <properties:Paragraphs>31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2018-09-03T13:00:00Z</dcterms:created>
  <dc:creator>Diana Butigan Granić</dc:creator>
  <cp:lastModifiedBy>Katica Butigan</cp:lastModifiedBy>
  <cp:lastPrinted>2018-09-04T08:54:00Z</cp:lastPrinted>
  <dcterms:modified xmlns:xsi="http://www.w3.org/2001/XMLSchema-instance" xsi:type="dcterms:W3CDTF">2018-09-04T08:56:00Z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(443-13- rješenje o prodaji novo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