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f939" w14:paraId="69af939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1527AD" w:rsidR="001527AD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7F5F29" w:rsidP="001527AD" w:rsidR="007F5F29" w:rsidRPr="006F44C4">
      <w:pPr>
        <w:rPr>
          <w:bCs/>
        </w:rPr>
      </w:pP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B274D0" w:rsidP="00B274D0" w:rsidR="00B274D0" w:rsidRPr="007F5F29">
      <w:pPr>
        <w:jc w:val="center"/>
        <w:rPr>
          <w:bCs/>
        </w:rPr>
      </w:pPr>
      <w:r w:rsidRPr="007F5F29">
        <w:rPr>
          <w:bCs/>
        </w:rPr>
        <w:t>R E P U B L I K A    H R V A T S K A</w:t>
      </w:r>
    </w:p>
    <w:p w:rsidRDefault="00B274D0" w:rsidP="00B274D0" w:rsidR="00B274D0" w:rsidRPr="007F5F29">
      <w:pPr>
        <w:jc w:val="both"/>
      </w:pPr>
    </w:p>
    <w:p w:rsidRDefault="00B274D0" w:rsidP="00B274D0" w:rsidR="00B274D0" w:rsidRPr="007F5F29">
      <w:pPr>
        <w:pStyle w:val="Naslov1"/>
        <w:rPr>
          <w:b w:val="false"/>
          <w:sz w:val="24"/>
        </w:rPr>
      </w:pPr>
      <w:r w:rsidRPr="007F5F29">
        <w:rPr>
          <w:b w:val="false"/>
          <w:sz w:val="24"/>
        </w:rPr>
        <w:t>R  J  E  Š  E  NJ  E</w:t>
      </w:r>
    </w:p>
    <w:p w:rsidRDefault="00B274D0" w:rsidP="00B274D0" w:rsidR="00B274D0" w:rsidRPr="007F5F29">
      <w:pPr>
        <w:jc w:val="both"/>
      </w:pPr>
    </w:p>
    <w:p w:rsidRDefault="007F5F29" w:rsidP="00B274D0" w:rsidR="007F5F29">
      <w:pPr>
        <w:jc w:val="both"/>
        <w:rPr>
          <w:sz w:val="22"/>
        </w:rPr>
      </w:pPr>
    </w:p>
    <w:p w:rsidRDefault="006463FA" w:rsidP="006463FA" w:rsidR="006463FA">
      <w:pPr>
        <w:rPr>
          <w:sz w:val="22"/>
        </w:rPr>
      </w:pPr>
    </w:p>
    <w:p w:rsidRDefault="00B274D0" w:rsidP="00CA1F72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 postupku nad stečajnim dužnikom</w:t>
      </w:r>
      <w:r w:rsidR="00CA1F72">
        <w:t xml:space="preserve"> GRGEC d.o.o. u stečaju, Kotoriba, Kralja Tomislava 122, OIB: 55163470393</w:t>
      </w:r>
      <w:r w:rsidR="007F4538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D6023C">
        <w:t>11</w:t>
      </w:r>
      <w:r w:rsidR="007F4538">
        <w:t>. studenog</w:t>
      </w:r>
      <w:r w:rsidR="001330C0">
        <w:t xml:space="preserve"> 2015.</w:t>
      </w:r>
    </w:p>
    <w:p w:rsidRDefault="00A37DB0" w:rsidP="00234CDB" w:rsidR="00A37DB0" w:rsidRPr="00600433">
      <w:pPr>
        <w:ind w:firstLine="708"/>
        <w:jc w:val="both"/>
      </w:pPr>
    </w:p>
    <w:p w:rsidRDefault="00B274D0" w:rsidP="00234CDB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A37DB0" w:rsidP="00D879DB" w:rsidR="00A37DB0">
      <w:pPr>
        <w:rPr>
          <w:sz w:val="22"/>
        </w:rPr>
      </w:pPr>
    </w:p>
    <w:p w:rsidRDefault="007F5F29" w:rsidP="00D879DB" w:rsidR="007F5F29">
      <w:pPr>
        <w:rPr>
          <w:sz w:val="22"/>
        </w:rPr>
      </w:pPr>
    </w:p>
    <w:p w:rsidRDefault="007F5F29" w:rsidP="00D879DB" w:rsidR="007F5F29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506726" w:rsidP="00B274D0" w:rsidR="00506726">
      <w:pPr>
        <w:rPr>
          <w:sz w:val="22"/>
        </w:rPr>
      </w:pP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7F4538" w:rsidP="007F4538" w:rsidR="007F4538"/>
    <w:p w:rsidRDefault="00B33370" w:rsidP="007F4538" w:rsidR="00B33370"/>
    <w:p w:rsidRDefault="007F5F29" w:rsidP="007F4538" w:rsidR="007F5F29"/>
    <w:tbl>
      <w:tblPr>
        <w:tblW w:type="dxa" w:w="8222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auto" w:val="single"/>
          <w:insideH w:space="0" w:sz="4" w:color="000000" w:val="single"/>
          <w:insideV w:space="0" w:sz="4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474"/>
        <w:gridCol w:w="1511"/>
        <w:gridCol w:w="1701"/>
        <w:gridCol w:w="1276"/>
        <w:gridCol w:w="1842"/>
        <w:gridCol w:w="1418"/>
      </w:tblGrid>
      <w:tr w:rsidTr="00AC3412" w:rsidR="00B3660B">
        <w:trPr>
          <w:trHeight w:val="900"/>
        </w:trPr>
        <w:tc>
          <w:tcPr>
            <w:tcW w:type="dxa" w:w="474"/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R.b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Stečajni vjerovnik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Priznaje se i razvrstava u 1. viši isplatni red</w:t>
            </w:r>
          </w:p>
        </w:tc>
      </w:tr>
      <w:tr w:rsidTr="00AC3412" w:rsidR="00B3660B">
        <w:trPr>
          <w:trHeight w:val="510"/>
        </w:trPr>
        <w:tc>
          <w:tcPr>
            <w:tcW w:type="dxa" w:w="474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Andrijana Matoš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Zagrebačka 28, Donja Dubrava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17.536,25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plaće, otpremnina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17.536,25</w:t>
            </w:r>
          </w:p>
        </w:tc>
      </w:tr>
      <w:tr w:rsidTr="00AC3412" w:rsidR="00B3660B">
        <w:trPr>
          <w:trHeight w:val="510"/>
        </w:trPr>
        <w:tc>
          <w:tcPr>
            <w:tcW w:type="dxa" w:w="474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Ljubomir Grgec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Kralja Tomislava 122, Kotoriba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47.478,41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plaće, otpremnina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47.478,41</w:t>
            </w:r>
          </w:p>
        </w:tc>
      </w:tr>
      <w:tr w:rsidTr="00AC3412" w:rsidR="00B3660B">
        <w:trPr>
          <w:trHeight w:val="510"/>
        </w:trPr>
        <w:tc>
          <w:tcPr>
            <w:tcW w:type="dxa" w:w="474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Gordana Zvošec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Duga 61, Kotoriba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19.310,13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plaće, otpremnina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19.310,13</w:t>
            </w:r>
          </w:p>
        </w:tc>
      </w:tr>
      <w:tr w:rsidTr="00AC3412" w:rsidR="00B3660B">
        <w:trPr>
          <w:trHeight w:val="510"/>
        </w:trPr>
        <w:tc>
          <w:tcPr>
            <w:tcW w:type="dxa" w:w="474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color w:val="333333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Božena Fuš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333333"/>
                <w:sz w:val="20"/>
                <w:szCs w:val="20"/>
              </w:rPr>
              <w:t xml:space="preserve">Duga 16, </w:t>
            </w:r>
            <w:r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24.389,40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plaće, otpremnina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24.389,40</w:t>
            </w:r>
          </w:p>
        </w:tc>
      </w:tr>
      <w:tr w:rsidTr="00AC3412" w:rsidR="00B3660B">
        <w:trPr>
          <w:trHeight w:val="510"/>
        </w:trPr>
        <w:tc>
          <w:tcPr>
            <w:tcW w:type="dxa" w:w="474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Ljiljana Friščić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Matije Gupca 30, Donji Vidovec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10.678,55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plaće, otpremnina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10.678,55</w:t>
            </w:r>
          </w:p>
        </w:tc>
      </w:tr>
      <w:tr w:rsidTr="00AC3412" w:rsidR="00B3660B">
        <w:trPr>
          <w:trHeight w:val="300"/>
        </w:trPr>
        <w:tc>
          <w:tcPr>
            <w:tcW w:type="dxa" w:w="474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Edwin Dravec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J. Slavenskog 17 a, Kotoriba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5.828,10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plaće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5.828,10</w:t>
            </w:r>
          </w:p>
        </w:tc>
      </w:tr>
      <w:tr w:rsidTr="00AC3412" w:rsidR="00B3660B">
        <w:trPr>
          <w:trHeight w:val="300"/>
        </w:trPr>
        <w:tc>
          <w:tcPr>
            <w:tcW w:type="dxa" w:w="474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t>8.</w:t>
            </w:r>
          </w:p>
        </w:tc>
        <w:tc>
          <w:tcPr>
            <w:tcW w:type="dxa" w:w="151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Vedran Golub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Kralja Tomislava 98, Kotoriba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6.170,83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plaće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6.170,83</w:t>
            </w:r>
          </w:p>
        </w:tc>
      </w:tr>
    </w:tbl>
    <w:p w:rsidRDefault="00CA1F72" w:rsidP="007F4538" w:rsidR="00CA1F72"/>
    <w:p w:rsidRDefault="00CA1F72" w:rsidP="007F4538" w:rsidR="00CA1F72"/>
    <w:p w:rsidRDefault="00C86EE4" w:rsidR="00C86EE4" w:rsidRPr="00B3039F">
      <w:pPr>
        <w:rPr>
          <w:b/>
        </w:rPr>
      </w:pPr>
    </w:p>
    <w:p w:rsidRDefault="00B3039F" w:rsidP="00B3660B" w:rsidR="00C86EE4" w:rsidRPr="00B3660B">
      <w:pPr>
        <w:pStyle w:val="Odlomakpopisa"/>
        <w:numPr>
          <w:ilvl w:val="0"/>
          <w:numId w:val="4"/>
        </w:numPr>
        <w:rPr>
          <w:b/>
        </w:rPr>
      </w:pPr>
      <w:r w:rsidRPr="00B3660B">
        <w:rPr>
          <w:b/>
        </w:rPr>
        <w:lastRenderedPageBreak/>
        <w:t xml:space="preserve">U CIJELOSTI </w:t>
      </w:r>
      <w:r w:rsidR="00B3660B" w:rsidRPr="00B3660B">
        <w:rPr>
          <w:b/>
        </w:rPr>
        <w:t xml:space="preserve">OSPORENE </w:t>
      </w:r>
      <w:r w:rsidRPr="00B3660B">
        <w:rPr>
          <w:b/>
        </w:rPr>
        <w:t>TRAŽBINE</w:t>
      </w:r>
    </w:p>
    <w:p w:rsidRDefault="007D03DF" w:rsidR="007D03DF"/>
    <w:p w:rsidRDefault="00B3660B" w:rsidR="00B3660B"/>
    <w:tbl>
      <w:tblPr>
        <w:tblW w:type="dxa" w:w="10490"/>
        <w:tblInd w:type="dxa" w:w="108"/>
        <w:tblLayout w:type="fixed"/>
        <w:tblLook w:val="0000" w:noVBand="0" w:noHBand="0" w:lastColumn="0" w:firstColumn="0" w:lastRow="0" w:firstRow="0"/>
      </w:tblPr>
      <w:tblGrid>
        <w:gridCol w:w="474"/>
        <w:gridCol w:w="1511"/>
        <w:gridCol w:w="1701"/>
        <w:gridCol w:w="1276"/>
        <w:gridCol w:w="1842"/>
        <w:gridCol w:w="1418"/>
        <w:gridCol w:w="992"/>
        <w:gridCol w:w="1276"/>
      </w:tblGrid>
      <w:tr w:rsidTr="00AC3412" w:rsidR="00B3660B">
        <w:trPr>
          <w:trHeight w:val="900"/>
        </w:trPr>
        <w:tc>
          <w:tcPr>
            <w:tcW w:type="dxa" w:w="47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R.b</w:t>
            </w:r>
          </w:p>
        </w:tc>
        <w:tc>
          <w:tcPr>
            <w:tcW w:type="dxa" w:w="15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Priznaje se i razvrstava u 1. viši isplatni red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Osporava se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Napomena</w:t>
            </w:r>
          </w:p>
        </w:tc>
      </w:tr>
      <w:tr w:rsidTr="00233B04" w:rsidR="00B3660B">
        <w:trPr>
          <w:trHeight w:val="300"/>
        </w:trPr>
        <w:tc>
          <w:tcPr>
            <w:tcW w:type="dxa" w:w="474"/>
            <w:tcBorders>
              <w:left w:space="0" w:sz="4" w:color="000000" w:val="single"/>
            </w:tcBorders>
            <w:shd w:fill="auto" w:color="auto" w:val="clear"/>
          </w:tcPr>
          <w:p w:rsidRDefault="00B3660B" w:rsidP="00233B04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151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TIHOMIR VALPATIĆ</w:t>
            </w:r>
          </w:p>
        </w:tc>
        <w:tc>
          <w:tcPr>
            <w:tcW w:type="dxa" w:w="170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Kralja Tomislava 126, Kotoriba</w:t>
            </w:r>
          </w:p>
        </w:tc>
        <w:tc>
          <w:tcPr>
            <w:tcW w:type="dxa" w:w="127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44.775,12</w:t>
            </w:r>
          </w:p>
        </w:tc>
        <w:tc>
          <w:tcPr>
            <w:tcW w:type="dxa" w:w="184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nepravomoćna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44.775,12</w:t>
            </w:r>
          </w:p>
        </w:tc>
        <w:tc>
          <w:tcPr>
            <w:tcW w:type="dxa" w:w="1276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r>
              <w:rPr>
                <w:rFonts w:cs="Arial" w:hAnsi="Arial" w:ascii="Arial"/>
                <w:sz w:val="20"/>
                <w:szCs w:val="20"/>
              </w:rPr>
              <w:t>U tijeku je</w:t>
            </w:r>
          </w:p>
        </w:tc>
      </w:tr>
      <w:tr w:rsidTr="00233B04" w:rsidR="00B3660B">
        <w:trPr>
          <w:trHeight w:val="300"/>
        </w:trPr>
        <w:tc>
          <w:tcPr>
            <w:tcW w:type="dxa" w:w="474"/>
            <w:tcBorders>
              <w:left w:space="0" w:sz="4" w:color="000000" w:val="single"/>
            </w:tcBorders>
            <w:shd w:fill="auto" w:color="auto" w:val="clear"/>
          </w:tcPr>
          <w:p w:rsidRDefault="00B3660B" w:rsidP="00233B04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1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 po:</w:t>
            </w:r>
          </w:p>
        </w:tc>
        <w:tc>
          <w:tcPr>
            <w:tcW w:type="dxa" w:w="1701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84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presuda zbog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r>
              <w:rPr>
                <w:rFonts w:cs="Arial" w:hAnsi="Arial" w:ascii="Arial"/>
                <w:sz w:val="20"/>
                <w:szCs w:val="20"/>
              </w:rPr>
              <w:t>parnica</w:t>
            </w:r>
          </w:p>
        </w:tc>
      </w:tr>
      <w:tr w:rsidTr="00233B04" w:rsidR="00B3660B">
        <w:trPr>
          <w:trHeight w:val="1545"/>
        </w:trPr>
        <w:tc>
          <w:tcPr>
            <w:tcW w:type="dxa" w:w="474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</w:tcPr>
          <w:p w:rsidRDefault="00B3660B" w:rsidP="00233B04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11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ZOU Melita Ranilović-Fenerc i D. Ranilović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center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Viječnička 4, Koprivnica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842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ogluhe Općinskog suda u Čakovcu br. Pr 1/15 od 24.07.2015.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left w:space="0" w:sz="4" w:color="000000" w:val="single"/>
              <w:bottom w:space="0" w:sz="4" w:color="auto" w:val="single"/>
            </w:tcBorders>
            <w:shd w:fill="auto" w:color="auto" w:val="clear"/>
            <w:vAlign w:val="bottom"/>
          </w:tcPr>
          <w:p w:rsidRDefault="00B3660B" w:rsidP="00233B04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B3660B" w:rsidP="00233B04" w:rsidR="00B3660B">
            <w:r>
              <w:rPr>
                <w:rFonts w:cs="Arial" w:hAnsi="Arial" w:ascii="Arial"/>
                <w:sz w:val="20"/>
                <w:szCs w:val="20"/>
              </w:rPr>
              <w:t>na OS u Čakovcu pod br Pr- 1/15</w:t>
            </w:r>
          </w:p>
        </w:tc>
      </w:tr>
    </w:tbl>
    <w:p w:rsidRDefault="00B3660B" w:rsidR="00B3660B"/>
    <w:p w:rsidRDefault="00B3660B" w:rsidR="00B3660B"/>
    <w:p w:rsidRDefault="00B3660B" w:rsidR="00B3660B"/>
    <w:p w:rsidRDefault="00B3660B" w:rsidP="00B3660B" w:rsidR="00B3660B" w:rsidRPr="00B3660B">
      <w:pPr>
        <w:rPr>
          <w:b/>
        </w:rPr>
      </w:pPr>
      <w:r w:rsidRPr="00B3660B">
        <w:rPr>
          <w:b/>
        </w:rPr>
        <w:t>II/   DRUGI  VIŠI  ISPLATNI  RED</w:t>
      </w:r>
    </w:p>
    <w:p w:rsidRDefault="00B3660B" w:rsidP="00B3660B" w:rsidR="00B3660B" w:rsidRPr="00B3660B">
      <w:pPr>
        <w:rPr>
          <w:b/>
        </w:rPr>
      </w:pPr>
    </w:p>
    <w:p w:rsidRDefault="00B3660B" w:rsidP="00B3660B" w:rsidR="00B3660B" w:rsidRPr="00B3660B">
      <w:pPr>
        <w:pStyle w:val="Odlomakpopisa"/>
        <w:numPr>
          <w:ilvl w:val="0"/>
          <w:numId w:val="12"/>
        </w:numPr>
        <w:rPr>
          <w:b/>
        </w:rPr>
      </w:pPr>
      <w:r w:rsidRPr="00B3660B">
        <w:rPr>
          <w:b/>
        </w:rPr>
        <w:t xml:space="preserve">U  CIJELOSTI  PRIZNATE TRAŽBINE    </w:t>
      </w:r>
    </w:p>
    <w:p w:rsidRDefault="00B3660B" w:rsidR="00B3660B"/>
    <w:p w:rsidRDefault="007F4538" w:rsidR="007F4538"/>
    <w:tbl>
      <w:tblPr>
        <w:tblW w:type="dxa" w:w="8364"/>
        <w:tblInd w:type="dxa" w:w="108"/>
        <w:tblLayout w:type="fixed"/>
        <w:tblLook w:val="0000" w:noVBand="0" w:noHBand="0" w:lastColumn="0" w:firstColumn="0" w:lastRow="0" w:firstRow="0"/>
      </w:tblPr>
      <w:tblGrid>
        <w:gridCol w:w="495"/>
        <w:gridCol w:w="1773"/>
        <w:gridCol w:w="1418"/>
        <w:gridCol w:w="1559"/>
        <w:gridCol w:w="1559"/>
        <w:gridCol w:w="1560"/>
      </w:tblGrid>
      <w:tr w:rsidTr="00AC3412" w:rsidR="00B3660B">
        <w:trPr>
          <w:trHeight w:val="9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R.b</w:t>
            </w:r>
          </w:p>
        </w:tc>
        <w:tc>
          <w:tcPr>
            <w:tcW w:type="dxa" w:w="177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Stečajni vjerovnik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660B" w:rsidP="00AC3412" w:rsidR="00B3660B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Priznaje se i razvrstava u 2. viši isplatni red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GKP PRE-KOM d.o.o.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Kralja Zvonimira 9, Prelog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2.509,05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računi, kamate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2.509,05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RIN COMMERCE d.o.o.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Luje Bezederija 11, Čakovec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68.225,88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68.225,88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177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MEĐIMURSKE VODE d.o.o.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Matice hrvatske 10, Čakovec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11.755,87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računi, kamate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11.755,87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MEĐIMURJE-PLIN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Obrtnička 4, Čakovec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5.288,47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računi, kamate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5.288,47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B2 KAPITAL d.o.o.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 w:rsidRPr="00705DEA">
            <w:r>
              <w:rPr>
                <w:rFonts w:cs="Arial" w:hAnsi="Arial" w:ascii="Arial"/>
                <w:sz w:val="20"/>
                <w:szCs w:val="20"/>
              </w:rPr>
              <w:t>Radnička cesta 41, Zagreb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1.550.728,20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kredit, kamate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1.550.728,20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 po: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prokuristima Tanji Miljanić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 Igoru Androševiću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t>7.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OPĆINA KOTORIBA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Kolodvorska 4, Kotoriba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8.830,95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8.830,95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MAGMA d.o.o.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Varaždinska ulica - odvojak I 14, Jalkovec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236.954,06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računi, kamate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236.954,06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 po: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ZOU Damir Barišić - Vedran Barišić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Basaričekova 27, Koprivnica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1773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HRVATSKO DRUŠTVO </w:t>
            </w:r>
            <w:r>
              <w:rPr>
                <w:rFonts w:cs="Arial" w:hAnsi="Arial" w:ascii="Arial"/>
                <w:sz w:val="20"/>
                <w:szCs w:val="20"/>
              </w:rPr>
              <w:lastRenderedPageBreak/>
              <w:t>SKLADATELJA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Berislavićeva 9,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543,78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right w:space="0" w:sz="4" w:color="auto" w:val="single"/>
            </w:tcBorders>
            <w:shd w:fill="auto" w:color="auto" w:val="clear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543,78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 po: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ODVJETNIK PAVLE FELLNER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Jurišićeva 1a,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VERA TURK, nositelj Obiteljskog poljoprivrednog gospodarstva – Seljačko domaćinstvo, vinogradarstvo i podrumarstvo Vera Turk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Vučetinec 107 b, Lopatinec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12.375,00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12.375,00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HRVATSKA RADIO TELEVIZIJA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Prisavlje 3, Zagreb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481,87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481,87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zastupan po: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OD Hanžeković &amp; Partneri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Radnička cesta 22,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HEP-OPSKRBA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Ulica grada Vukovara 37, Zagreb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8.201,94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račun 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8.201,94</w:t>
            </w:r>
          </w:p>
        </w:tc>
      </w:tr>
      <w:tr w:rsidTr="00AC3412" w:rsidR="00B3660B">
        <w:trPr>
          <w:trHeight w:val="3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13.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Mesna industrija d.d. Vajda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Zagrebačka 4, Čakovec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1.162,35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kamate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B3660B" w:rsidP="00C66A27" w:rsidR="00B366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1.162,35</w:t>
            </w:r>
          </w:p>
        </w:tc>
      </w:tr>
    </w:tbl>
    <w:p w:rsidRDefault="003A5930" w:rsidP="003A5930" w:rsidR="003A5930">
      <w:pPr>
        <w:rPr>
          <w:b/>
          <w:u w:val="single"/>
        </w:rPr>
      </w:pPr>
    </w:p>
    <w:p w:rsidRDefault="00CA1F72" w:rsidP="003A5930" w:rsidR="00CA1F72">
      <w:pPr>
        <w:rPr>
          <w:b/>
        </w:rPr>
      </w:pPr>
    </w:p>
    <w:p w:rsidRDefault="007F5F29" w:rsidP="007F5F29" w:rsidR="007F5F29" w:rsidRPr="00B3039F">
      <w:pPr>
        <w:rPr>
          <w:b/>
        </w:rPr>
      </w:pPr>
    </w:p>
    <w:p w:rsidRDefault="007F5F29" w:rsidP="00B3660B" w:rsidR="007F5F29" w:rsidRPr="007F5F29">
      <w:pPr>
        <w:pStyle w:val="Odlomakpopisa"/>
        <w:numPr>
          <w:ilvl w:val="0"/>
          <w:numId w:val="12"/>
        </w:numPr>
        <w:rPr>
          <w:b/>
        </w:rPr>
      </w:pPr>
      <w:r w:rsidRPr="007F5F29">
        <w:rPr>
          <w:b/>
        </w:rPr>
        <w:t>DJELOMIČNO PRIZNATE I OSPORENE TRAŽBINE</w:t>
      </w:r>
      <w:r>
        <w:rPr>
          <w:b/>
        </w:rPr>
        <w:t xml:space="preserve"> </w:t>
      </w:r>
    </w:p>
    <w:p w:rsidRDefault="00CA1F72" w:rsidR="00CA1F72">
      <w:pPr>
        <w:rPr>
          <w:b/>
          <w:sz w:val="22"/>
          <w:szCs w:val="22"/>
          <w:u w:val="single"/>
        </w:rPr>
      </w:pPr>
    </w:p>
    <w:p w:rsidRDefault="00CA1F72" w:rsidR="00CA1F72"/>
    <w:tbl>
      <w:tblPr>
        <w:tblW w:type="dxa" w:w="10773"/>
        <w:tblInd w:type="dxa" w:w="108"/>
        <w:tblLayout w:type="fixed"/>
        <w:tblLook w:val="0000" w:noVBand="0" w:noHBand="0" w:lastColumn="0" w:firstColumn="0" w:lastRow="0" w:firstRow="0"/>
      </w:tblPr>
      <w:tblGrid>
        <w:gridCol w:w="495"/>
        <w:gridCol w:w="1773"/>
        <w:gridCol w:w="1418"/>
        <w:gridCol w:w="1559"/>
        <w:gridCol w:w="1559"/>
        <w:gridCol w:w="1560"/>
        <w:gridCol w:w="1134"/>
        <w:gridCol w:w="1275"/>
      </w:tblGrid>
      <w:tr w:rsidTr="00593E9B" w:rsidR="007F5F29">
        <w:trPr>
          <w:trHeight w:val="9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R.b</w:t>
            </w:r>
          </w:p>
        </w:tc>
        <w:tc>
          <w:tcPr>
            <w:tcW w:type="dxa" w:w="177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Stečajni vjerovnik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Priznaje se i razvrstava u 2. viši isplatni red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Osporava se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>
            <w:pPr>
              <w:jc w:val="center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Napomena</w:t>
            </w:r>
          </w:p>
        </w:tc>
      </w:tr>
      <w:tr w:rsidTr="00D6023C" w:rsidR="007F5F29">
        <w:trPr>
          <w:trHeight w:val="9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type="dxa" w:w="1773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RH-Ministarstvo Financija Porezna Uprava, Područni ured sjeverna Hrvatska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 w:rsidRPr="007F5F29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881.776,88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pdv i ostalo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874.533,80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7.243,08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priznato u 1. višem isplatnom redu</w:t>
            </w:r>
          </w:p>
        </w:tc>
      </w:tr>
      <w:tr w:rsidTr="00D6023C" w:rsidR="007F5F29">
        <w:trPr>
          <w:trHeight w:val="900"/>
        </w:trPr>
        <w:tc>
          <w:tcPr>
            <w:tcW w:type="dxa" w:w="495"/>
            <w:tcBorders>
              <w:left w:space="0" w:sz="4" w:color="auto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zastupan po: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 w:rsidRPr="007F5F29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</w:tr>
      <w:tr w:rsidTr="00D6023C" w:rsidR="007F5F29">
        <w:trPr>
          <w:trHeight w:val="9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Županijsko državno odvjetništvo u Varaždinu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 w:rsidRPr="007F5F29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593E9B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F5F29" w:rsidP="007F5F29" w:rsidR="007F5F29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</w:tr>
    </w:tbl>
    <w:p w:rsidRDefault="007F4538" w:rsidR="007F4538"/>
    <w:p w:rsidRDefault="007D03DF" w:rsidR="007D03DF"/>
    <w:p w:rsidRDefault="00B3660B" w:rsidR="00B3660B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</w:t>
      </w:r>
      <w:r w:rsidR="00B3039F">
        <w:t>I</w:t>
      </w:r>
      <w:r w:rsidR="00B274D0" w:rsidRPr="00B274D0">
        <w:t>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3039F" w:rsidP="00B274D0" w:rsidR="00B274D0">
      <w:pPr>
        <w:jc w:val="both"/>
      </w:pPr>
      <w:r>
        <w:t>IV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B274D0" w:rsidR="00B274D0" w:rsidRPr="00B274D0">
      <w:pPr>
        <w:jc w:val="both"/>
      </w:pPr>
      <w:r w:rsidRPr="00B274D0">
        <w:lastRenderedPageBreak/>
        <w:t>V. 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125/12 i 133/12; dalje SZ).</w:t>
      </w:r>
    </w:p>
    <w:p w:rsidRDefault="00B274D0" w:rsidP="00B274D0" w:rsidR="00B274D0" w:rsidRPr="00B274D0">
      <w:pPr>
        <w:jc w:val="both"/>
      </w:pPr>
    </w:p>
    <w:p w:rsidRDefault="004E5B35" w:rsidP="001A28FA" w:rsidR="00394ADD">
      <w:pPr>
        <w:jc w:val="both"/>
      </w:pPr>
      <w:r>
        <w:t>V</w:t>
      </w:r>
      <w:r w:rsidR="00B3039F">
        <w:t>I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B3039F" w:rsidP="001A28FA" w:rsidR="00B3039F">
      <w:pPr>
        <w:jc w:val="both"/>
      </w:pPr>
    </w:p>
    <w:p w:rsidRDefault="00B3660B" w:rsidP="001A28FA" w:rsidR="00B3660B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3A5930">
        <w:t>6. studenog</w:t>
      </w:r>
      <w:r w:rsidR="003C0990">
        <w:t xml:space="preserve"> 2015</w:t>
      </w:r>
      <w:r w:rsidRPr="00B274D0">
        <w:t xml:space="preserve">. </w:t>
      </w:r>
      <w:r w:rsidR="00D879DB">
        <w:t xml:space="preserve">stečajni upravitelj </w:t>
      </w:r>
      <w:r w:rsidR="00D6023C">
        <w:t>Nenad Homar i Koprivnice,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4C46B6" w:rsidP="00B274D0" w:rsidR="004C46B6"/>
    <w:p w:rsidRDefault="003A5930" w:rsidP="00B3660B" w:rsidR="00B3660B">
      <w:pPr>
        <w:ind w:firstLine="720"/>
        <w:jc w:val="both"/>
      </w:pPr>
      <w:r w:rsidRPr="002B179B">
        <w:t>Stečajni upravitelj osporio je</w:t>
      </w:r>
      <w:r w:rsidR="00D6023C">
        <w:t xml:space="preserve"> u cijelosti</w:t>
      </w:r>
      <w:r w:rsidRPr="002B179B">
        <w:t xml:space="preserve"> tražbinu </w:t>
      </w:r>
      <w:r w:rsidR="00D6023C">
        <w:t xml:space="preserve">prvog </w:t>
      </w:r>
      <w:r w:rsidRPr="002B179B">
        <w:t xml:space="preserve">višeg isplatnog reda </w:t>
      </w:r>
      <w:r>
        <w:t xml:space="preserve">stečajnog vjerovnika </w:t>
      </w:r>
      <w:r w:rsidR="00D6023C">
        <w:t xml:space="preserve">Tihomira Valpatića iz Kotoribe, Kralja Tomislava 126, za iznos od 44.775,12 kn, </w:t>
      </w:r>
      <w:r w:rsidR="00B3660B">
        <w:t>a kao razlog osporavanja naveo je da je ovaj vjerovnik podnio tužbu protiv tuženika, radi utvrđenja neosnovanim nezakonitog otkaza i radi isplate zaostalih plaća do sudskog raskida Ugovora o radu i odštete u visini osam prosječnih plaća, pa smatra kako ovaj vjerovnik neosnovano potražuje ovaj iznos.</w:t>
      </w:r>
    </w:p>
    <w:p w:rsidRDefault="003A5930" w:rsidP="000E1089" w:rsidR="003A5930">
      <w:pPr>
        <w:jc w:val="both"/>
      </w:pPr>
    </w:p>
    <w:p w:rsidRDefault="003A5930" w:rsidP="00B3660B" w:rsidR="00B3660B">
      <w:pPr>
        <w:ind w:firstLine="720"/>
        <w:jc w:val="both"/>
      </w:pPr>
      <w:r w:rsidRPr="002B179B">
        <w:t>Stečajni upravitelj osporio je tražbinu drugog višeg isplatnog reda</w:t>
      </w:r>
      <w:r>
        <w:t xml:space="preserve"> stečajnog vjerovnika </w:t>
      </w:r>
      <w:r w:rsidR="00B3660B">
        <w:t>Republike Hrvatske, Ministarstva financija, Porezne uprave, Područni ured Sjeverna Hrvatska, u iznosu od 7.243,08 kn zbog toga jer je taj dio tražbine priznat u prvom višem isplatnom redu.</w:t>
      </w:r>
    </w:p>
    <w:p w:rsidRDefault="003A5930" w:rsidP="000E1089" w:rsidR="003A5930">
      <w:pPr>
        <w:jc w:val="both"/>
      </w:pPr>
    </w:p>
    <w:p w:rsidRDefault="003A5930" w:rsidP="003A5930" w:rsidR="003A5930" w:rsidRPr="002B179B">
      <w:pPr>
        <w:ind w:firstLine="708"/>
        <w:jc w:val="both"/>
      </w:pPr>
      <w:r w:rsidRPr="002B179B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2B179B">
          <w:t>177. st</w:t>
        </w:r>
      </w:smartTag>
      <w:r w:rsidRPr="002B179B">
        <w:t>. 2. SZ, s time da je u tablicu unijeta svaka prijavljena tražbina u kojoj je mjeri tražbina utvrđena prema svom iznosu i svom redu, odnosno tko je tražbinu osporio.</w:t>
      </w:r>
    </w:p>
    <w:p w:rsidRDefault="003A5930" w:rsidP="003A5930" w:rsidR="003A5930" w:rsidRPr="002B179B">
      <w:pPr>
        <w:jc w:val="both"/>
      </w:pPr>
    </w:p>
    <w:p w:rsidRDefault="003A5930" w:rsidP="003A5930" w:rsidR="003A5930" w:rsidRPr="002B179B">
      <w:pPr>
        <w:ind w:firstLine="708"/>
        <w:jc w:val="both"/>
      </w:pPr>
      <w:r w:rsidRPr="002B179B">
        <w:t>Na temelju tako sastavljenih tablica, stečajni sudac donio je rješenje kojim odlučuje o tome u kojem su iznosu i u kojem isplatnom redu utvrđene, odnosno osporene pojedine tražbine.</w:t>
      </w: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B801BD">
        <w:t>11</w:t>
      </w:r>
      <w:r w:rsidR="007F4538">
        <w:t>. studenog</w:t>
      </w:r>
      <w:r w:rsidR="000A32CE">
        <w:t xml:space="preserve"> 2015</w:t>
      </w:r>
      <w:r w:rsidR="00B274D0" w:rsidRPr="00B274D0">
        <w:t>. godine.</w:t>
      </w:r>
    </w:p>
    <w:p w:rsidRDefault="00F01BC7" w:rsidP="00B274D0" w:rsidR="00F01BC7"/>
    <w:p w:rsidRDefault="00B3660B" w:rsidP="00B274D0" w:rsidR="00B3660B"/>
    <w:p w:rsidRDefault="00281CEB" w:rsidP="00281CEB" w:rsidR="00281CEB">
      <w:pPr>
        <w:ind w:firstLine="708" w:left="5664"/>
        <w:jc w:val="both"/>
      </w:pPr>
      <w:r>
        <w:t>SUDAC</w:t>
      </w:r>
    </w:p>
    <w:p w:rsidRDefault="00281CEB" w:rsidP="00281CEB" w:rsidR="00281CEB">
      <w:pPr>
        <w:ind w:firstLine="708" w:left="5664"/>
        <w:jc w:val="both"/>
      </w:pPr>
    </w:p>
    <w:p w:rsidRDefault="00281CEB" w:rsidP="00281CEB" w:rsidR="00281CEB">
      <w:pPr>
        <w:ind w:firstLine="708" w:left="4956"/>
        <w:jc w:val="both"/>
      </w:pPr>
      <w:r>
        <w:t>Ksenija Flack-Makitan, v.r.</w:t>
      </w:r>
    </w:p>
    <w:p w:rsidRDefault="00281CEB" w:rsidP="00281CEB" w:rsidR="00281CEB">
      <w:pPr>
        <w:ind w:firstLine="708" w:left="4956"/>
        <w:jc w:val="both"/>
      </w:pPr>
    </w:p>
    <w:p w:rsidRDefault="00281CEB" w:rsidP="00281CEB" w:rsidR="00281CEB">
      <w:pPr>
        <w:ind w:left="4956"/>
        <w:jc w:val="both"/>
      </w:pPr>
      <w:r>
        <w:t>Za točnost otpravka – ovlašteni službenik:</w:t>
      </w:r>
    </w:p>
    <w:p w:rsidRDefault="00AC3412" w:rsidP="00AC3412" w:rsidR="00AC3412">
      <w:pPr>
        <w:ind w:firstLine="708" w:left="5664"/>
        <w:jc w:val="both"/>
      </w:pPr>
    </w:p>
    <w:p w:rsidRDefault="00B3660B" w:rsidP="00B274D0" w:rsidR="00B3660B"/>
    <w:p w:rsidRDefault="00D879DB" w:rsidP="00B274D0" w:rsidR="00D879DB"/>
    <w:p w:rsidRDefault="00AC3412" w:rsidP="00B274D0" w:rsidR="00AC3412"/>
    <w:p w:rsidRDefault="00AC3412" w:rsidP="00B274D0" w:rsidR="00AC3412"/>
    <w:p w:rsidRDefault="00B274D0" w:rsidP="00B274D0" w:rsidR="00B274D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7F4538" w:rsidP="00B274D0" w:rsidR="007F4538" w:rsidRPr="00B274D0">
      <w:pPr>
        <w:jc w:val="both"/>
      </w:pPr>
    </w:p>
    <w:p w:rsidRDefault="00B274D0" w:rsidP="00B274D0" w:rsidR="00506726">
      <w:r w:rsidRPr="00B274D0">
        <w:t>DNA:</w:t>
      </w:r>
    </w:p>
    <w:p w:rsidRDefault="00AC3412" w:rsidP="00B274D0" w:rsidR="00AC3412" w:rsidRPr="00B274D0"/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CA1F72">
        <w:t>Nenad Homar, Koprivnica, Dravska 1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AC3412" w:rsidP="00CC3E59" w:rsidR="00AC3412">
      <w:pPr>
        <w:ind w:left="720"/>
      </w:pPr>
    </w:p>
    <w:sectPr w:rsidSect="00AC3412" w:rsidR="00AC3412">
      <w:headerReference w:type="default" r:id="rId11"/>
      <w:headerReference w:type="first" r:id="rId12"/>
      <w:pgSz w:h="16838" w:w="11906"/>
      <w:pgMar w:gutter="0" w:footer="709" w:header="709" w:left="720" w:bottom="567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395" w:rsidP="00B274D0" w:rsidR="00E31395">
      <w:r>
        <w:separator/>
      </w:r>
    </w:p>
  </w:endnote>
  <w:endnote w:id="0" w:type="continuationSeparator">
    <w:p w:rsidRDefault="00E31395" w:rsidP="00B274D0" w:rsidR="00E31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395" w:rsidP="00B274D0" w:rsidR="00E31395">
      <w:r>
        <w:separator/>
      </w:r>
    </w:p>
  </w:footnote>
  <w:footnote w:id="0" w:type="continuationSeparator">
    <w:p w:rsidRDefault="00E31395" w:rsidP="00B274D0" w:rsidR="00E31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30518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CEB">
          <w:rPr>
            <w:noProof/>
          </w:rPr>
          <w:t>5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CA1F72">
      <w:t>2/15-15</w:t>
    </w:r>
  </w:p>
  <w:p w:rsidRDefault="00CA1F72" w:rsidR="00CA1F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St-</w:t>
    </w:r>
    <w:r w:rsidR="00CA1F72">
      <w:t>2/15-15</w:t>
    </w:r>
  </w:p>
  <w:p w:rsidRDefault="00CA1F72" w:rsidR="00CA1F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9D2A62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B5B92"/>
    <w:multiLevelType w:val="hybridMultilevel"/>
    <w:tmpl w:val="794A68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56777E4"/>
    <w:multiLevelType w:val="hybridMultilevel"/>
    <w:tmpl w:val="42C6F37C"/>
    <w:lvl w:tplc="F1A6EC2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1"/>
  </w:num>
  <w:num w:numId="5">
    <w:abstractNumId w:val="10"/>
  </w:num>
  <w:num w:numId="6">
    <w:abstractNumId w:val="6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  <w:num w:numId="11">
    <w:abstractNumId w:val="7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518BA"/>
    <w:rsid w:val="000A32CE"/>
    <w:rsid w:val="000A6F19"/>
    <w:rsid w:val="000B4D2B"/>
    <w:rsid w:val="000E1089"/>
    <w:rsid w:val="000F0195"/>
    <w:rsid w:val="00111F4A"/>
    <w:rsid w:val="00131924"/>
    <w:rsid w:val="001330C0"/>
    <w:rsid w:val="001527AD"/>
    <w:rsid w:val="0017769C"/>
    <w:rsid w:val="00184269"/>
    <w:rsid w:val="00193D6A"/>
    <w:rsid w:val="001A28FA"/>
    <w:rsid w:val="0020175C"/>
    <w:rsid w:val="00214B20"/>
    <w:rsid w:val="00234CDB"/>
    <w:rsid w:val="0023583E"/>
    <w:rsid w:val="00236B74"/>
    <w:rsid w:val="00281CEB"/>
    <w:rsid w:val="0032731E"/>
    <w:rsid w:val="00394ADD"/>
    <w:rsid w:val="0039785A"/>
    <w:rsid w:val="003A5930"/>
    <w:rsid w:val="003C0990"/>
    <w:rsid w:val="00407BF7"/>
    <w:rsid w:val="00445AD5"/>
    <w:rsid w:val="004A0701"/>
    <w:rsid w:val="004C190A"/>
    <w:rsid w:val="004C46B6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15D5C"/>
    <w:rsid w:val="00724D23"/>
    <w:rsid w:val="007858B4"/>
    <w:rsid w:val="00787310"/>
    <w:rsid w:val="007A29A5"/>
    <w:rsid w:val="007A72AE"/>
    <w:rsid w:val="007D03DF"/>
    <w:rsid w:val="007E08F0"/>
    <w:rsid w:val="007F4538"/>
    <w:rsid w:val="007F5F29"/>
    <w:rsid w:val="008F3CEA"/>
    <w:rsid w:val="008F64F0"/>
    <w:rsid w:val="009E072C"/>
    <w:rsid w:val="00A24EF5"/>
    <w:rsid w:val="00A37DB0"/>
    <w:rsid w:val="00AC3412"/>
    <w:rsid w:val="00B274D0"/>
    <w:rsid w:val="00B3039F"/>
    <w:rsid w:val="00B33370"/>
    <w:rsid w:val="00B3660B"/>
    <w:rsid w:val="00B7431D"/>
    <w:rsid w:val="00B801BD"/>
    <w:rsid w:val="00B93CFF"/>
    <w:rsid w:val="00BB5D15"/>
    <w:rsid w:val="00C2330A"/>
    <w:rsid w:val="00C33DFF"/>
    <w:rsid w:val="00C72CE9"/>
    <w:rsid w:val="00C86EE4"/>
    <w:rsid w:val="00C942B0"/>
    <w:rsid w:val="00C9683C"/>
    <w:rsid w:val="00CA1F72"/>
    <w:rsid w:val="00CC3E59"/>
    <w:rsid w:val="00D43411"/>
    <w:rsid w:val="00D6023C"/>
    <w:rsid w:val="00D879DB"/>
    <w:rsid w:val="00E31395"/>
    <w:rsid w:val="00E45373"/>
    <w:rsid w:val="00ED4C25"/>
    <w:rsid w:val="00EE49E6"/>
    <w:rsid w:val="00F01BC7"/>
    <w:rsid w:val="00F06877"/>
    <w:rsid w:val="00F22610"/>
    <w:rsid w:val="00F411BC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E5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E5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E5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E5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E5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E5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E5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E5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57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24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St-2/2015-15</izvorni_sadrzaj>
    <derivirana_varijabla naziv="DomainObject.Oznaka_1">St-2/2015-15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</izvorni_sadrzaj>
    <derivirana_varijabla naziv="DomainObject.Predmet.StrankaFormatedOIB_1">  Ministarstvo financija Porezna uprava Područni ured u Čakovcu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O.Keršovanija 11, 40000 Čakovec</izvorni_sadrzaj>
    <derivirana_varijabla naziv="DomainObject.Predmet.StrankaFormatedWithAdressOIB_1"> Ministarstvo financija Porezna uprava Područni ured u Čakovcu,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O.Keršovanija 11,40000 Čakovec</izvorni_sadrzaj>
    <derivirana_varijabla naziv="DomainObject.Predmet.StrankaWithAdressOIB_1">Ministarstvo financija Porezna uprava Područni ured u Čakovcu,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</izvorni_sadrzaj>
    <derivirana_varijabla naziv="DomainObject.Predmet.StrankaNazivFormatedOIB_1">Ministarstvo financija Porezna uprava Područni ured u Čakovcu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</item>
    </izvorni_sadrzaj>
    <derivirana_varijabla naziv="DomainObject.Predmet.StrankaListFormatedOIB_1">
      <item>Ministarstvo financija Porezna uprava Područni ured u Čakovcu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O.Keršovanija 11, 40000 Čakovec</item>
    </izvorni_sadrzaj>
    <derivirana_varijabla naziv="DomainObject.Predmet.StrankaListFormatedWithAdressOIB_1">
      <item>Ministarstvo financija Porezna uprava Područni ured u Čakovcu,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</item>
    </izvorni_sadrzaj>
    <derivirana_varijabla naziv="DomainObject.Predmet.StrankaListNazivFormatedOIB_1">
      <item>Ministarstvo financija Porezna uprava Područni ured u Čakovcu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Formated_1">
      <item>Županijsko državno odvjetništvo u Varaždinu</item>
      <item>Oglasna ploča</item>
      <item>Sudski registar</item>
      <item>Eva Grgec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St-2/2015-15</izvorni_sadrzaj>
    <derivirana_varijabla naziv="DomainObject.PoslovniBrojDokumenta_1">St-2/2015-15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O.Keršovanija 11, 40000 Čakovec</izvorni_sadrzaj>
    <derivirana_varijabla naziv="DomainObject.Predmet.StrankaIDrugiAdressOIB_1">Ministarstvo financija Porezna uprava Područni ured u Čakovcu,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derivirana_varijabla>
  </DomainObject.Predmet.SudioniciListNaziv>
  <DomainObject.Predmet.SudioniciListAdressOIB>
    <izvorni_sadrzaj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izvorni_sadrzaj>
    <derivirana_varijabla naziv="DomainObject.Predmet.SudioniciListAdressOIB_1"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55163470393</item>
      <item>, OIB null</item>
      <item>, OIB null</item>
      <item>, OIB null</item>
      <item>, OIB 97833935107</item>
    </izvorni_sadrzaj>
    <derivirana_varijabla naziv="DomainObject.Predmet.SudioniciListNazivOIB_1">
      <item>, OIB null</item>
      <item>, OIB 55163470393</item>
      <item>, OIB null</item>
      <item>, OIB null</item>
      <item>, OIB null</item>
      <item>, OIB 97833935107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</item>
    </izvorni_sadrzaj>
    <derivirana_varijabla naziv="DomainObject.Predmet.StecajniUpraviteljiListAddressOIB_1">
      <item>NENAD HOMAR, OIB 11719729882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F3E88-B5B9-4A7F-A44F-0BDCAB5B3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1120</properties:Words>
  <properties:Characters>6276</properties:Characters>
  <properties:Lines>477</properties:Lines>
  <properties:Paragraphs>212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2015-11-11T12:23:00Z</cp:lastPrinted>
  <dcterms:modified xmlns:xsi="http://www.w3.org/2001/XMLSchema-instance" xsi:type="dcterms:W3CDTF">2015-11-13T07:19:00Z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