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c431" w14:paraId="35cc431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8C3275">
        <w:t>457</w:t>
      </w:r>
      <w:r w:rsidR="000617B1">
        <w:t>/2016</w:t>
      </w:r>
      <w:r w:rsidR="002E0F2D">
        <w:t>-</w:t>
      </w:r>
      <w:r w:rsidR="008C3275">
        <w:t>64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8C3275" w:rsidRPr="00391B94">
        <w:t>KUBIK GRADNJA d.o.o.</w:t>
      </w:r>
      <w:r w:rsidR="005F2DFD">
        <w:t xml:space="preserve"> u stečaju</w:t>
      </w:r>
      <w:r w:rsidR="008C3275" w:rsidRPr="00391B94">
        <w:t>, Pirovac,</w:t>
      </w:r>
      <w:r w:rsidR="008C3275">
        <w:t xml:space="preserve"> Jurja Šižgorića 17,</w:t>
      </w:r>
      <w:r w:rsidR="008C3275" w:rsidRPr="00391B94">
        <w:t xml:space="preserve"> OIB: 56685880257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8C3275">
        <w:t>Željku Vrkiću</w:t>
      </w:r>
      <w:r w:rsidR="003816A4">
        <w:t>,</w:t>
      </w:r>
      <w:r w:rsidR="00DF0B85">
        <w:t xml:space="preserve"> </w:t>
      </w:r>
      <w:r w:rsidR="005F2DFD">
        <w:t>1</w:t>
      </w:r>
      <w:r w:rsidR="009460CC">
        <w:t xml:space="preserve">. </w:t>
      </w:r>
      <w:r w:rsidR="008C3275">
        <w:t>veljače</w:t>
      </w:r>
      <w:r w:rsidR="00FF3A21">
        <w:t xml:space="preserve"> 2019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postupak</w:t>
      </w:r>
      <w:r w:rsidR="00B758EF">
        <w:t xml:space="preserve"> naknadne diobe nad</w:t>
      </w:r>
      <w:r w:rsidR="00D74762" w:rsidRPr="00FB0FAF">
        <w:t xml:space="preserve"> </w:t>
      </w:r>
      <w:r w:rsidR="00F23F7A">
        <w:t>stečajnim dužnikom</w:t>
      </w:r>
      <w:r w:rsidRPr="00FB0FAF">
        <w:t xml:space="preserve"> </w:t>
      </w:r>
      <w:r w:rsidR="008C3275" w:rsidRPr="00391B94">
        <w:t>KUBIK GRADNJA d.o.o.</w:t>
      </w:r>
      <w:r w:rsidR="005F2DFD">
        <w:t xml:space="preserve"> u stečaju</w:t>
      </w:r>
      <w:r w:rsidR="008C3275" w:rsidRPr="00391B94">
        <w:t>, Pirovac,</w:t>
      </w:r>
      <w:r w:rsidR="008C3275">
        <w:t xml:space="preserve"> Jurja Šižgorića 17,</w:t>
      </w:r>
      <w:r w:rsidR="008C3275" w:rsidRPr="00391B94">
        <w:t xml:space="preserve"> OIB: 56685880257</w:t>
      </w:r>
      <w:r w:rsidR="00EE67BE" w:rsidRPr="00FB0FAF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>dostavlja sudskom registru ovog suda radi brisanja</w:t>
      </w:r>
      <w:r w:rsidR="00B758EF">
        <w:t xml:space="preserve"> stečajne mase</w:t>
      </w:r>
      <w:r w:rsidRPr="00FB0FAF">
        <w:t xml:space="preserve">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5F2DFD" w:rsidP="00C0454E" w:rsidR="00C0454E">
      <w:pPr>
        <w:ind w:firstLine="708"/>
        <w:jc w:val="both"/>
      </w:pPr>
      <w:r>
        <w:t>Za dan</w:t>
      </w:r>
      <w:r w:rsidR="008F7EFC" w:rsidRPr="00FB0FAF">
        <w:t xml:space="preserve"> </w:t>
      </w:r>
      <w:r w:rsidR="008C3275">
        <w:t>4</w:t>
      </w:r>
      <w:r w:rsidR="00F73FFA">
        <w:t xml:space="preserve">. </w:t>
      </w:r>
      <w:r w:rsidR="000617B1">
        <w:t>rujna</w:t>
      </w:r>
      <w:r w:rsidR="00F73FFA">
        <w:t xml:space="preserve"> 201</w:t>
      </w:r>
      <w:r w:rsidR="002E0F2D">
        <w:t>8</w:t>
      </w:r>
      <w:r w:rsidR="00F73FFA">
        <w:t>.</w:t>
      </w:r>
      <w:r>
        <w:t xml:space="preserve"> određeno je</w:t>
      </w:r>
      <w:r w:rsidR="0079120F" w:rsidRPr="00FB0FAF">
        <w:t xml:space="preserve"> </w:t>
      </w:r>
      <w:r>
        <w:t xml:space="preserve">održavanje završnog ročišta </w:t>
      </w:r>
      <w:r w:rsidR="003C4119">
        <w:t>vjerovnika</w:t>
      </w:r>
      <w:r w:rsidR="003816A4">
        <w:t>.</w:t>
      </w:r>
      <w:r w:rsidR="003C4119">
        <w:t xml:space="preserve"> Prethodno je sudac dao</w:t>
      </w:r>
      <w:r w:rsidR="0079120F" w:rsidRPr="00FB0FAF">
        <w:t xml:space="preserve"> suglasnost za završnu diobu i završni račun stečajn</w:t>
      </w:r>
      <w:r>
        <w:t>og</w:t>
      </w:r>
      <w:r w:rsidR="0079120F" w:rsidRPr="00FB0FAF">
        <w:t xml:space="preserve"> upravitelj</w:t>
      </w:r>
      <w:r>
        <w:t>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 w:rsidRPr="005F2DFD">
      <w:pPr>
        <w:ind w:firstLine="708"/>
        <w:jc w:val="both"/>
      </w:pPr>
      <w:r w:rsidRPr="005F2DFD">
        <w:t xml:space="preserve">Na </w:t>
      </w:r>
      <w:r w:rsidR="005F2DFD">
        <w:t xml:space="preserve">završno ročište nije pristupio niti jedan vjerovnik slijedom čega nije donesena odluka o do sada neunovčenim dijelovima stečajne mase, a to je potraživanje prema ranijem zastupniku po zakonu stečajnog dužnika radi naplate kojeg je stečajni upravitelj trebao dobiti suglasnost skupštine vjerovnika. </w:t>
      </w:r>
      <w:r w:rsidR="005F2DFD" w:rsidRPr="005F2DFD">
        <w:t xml:space="preserve"> </w:t>
      </w:r>
      <w:r w:rsidR="005F2DFD">
        <w:t xml:space="preserve">Kako je stečajni upravitelj dostavio i završni račun i završno izvješće te kako je sva unovčiva imovina dužnika unovčena, a završna dioba provedena, to su se stekli uvjeti </w:t>
      </w:r>
      <w:r w:rsidR="005F2DFD" w:rsidRPr="009460CC">
        <w:t xml:space="preserve">iz čl. 286. st. 1. Stečajnog zakona </w:t>
      </w:r>
      <w:r w:rsidR="005F2DFD" w:rsidRPr="009460CC">
        <w:rPr>
          <w:szCs w:val="22"/>
        </w:rPr>
        <w:t>(Narodne novine 75/15 i 104/17)</w:t>
      </w:r>
      <w:r w:rsidR="005F2DFD" w:rsidRPr="009460CC">
        <w:t>, pa je ovaj stečajni postupak valjalo zaklju</w:t>
      </w:r>
      <w:r w:rsidR="005F2DFD">
        <w:t xml:space="preserve">čiti i naložiti brisanje stečajne mase ovog stečajnog dužnika iz sudskog registra. </w:t>
      </w:r>
    </w:p>
    <w:p w:rsidRDefault="005F2DFD" w:rsidP="005F2DFD" w:rsidR="0079120F" w:rsidRPr="009460CC">
      <w:pPr>
        <w:ind w:firstLine="708"/>
        <w:jc w:val="both"/>
      </w:pPr>
      <w:r>
        <w:t>Stoga je odlučeno kao u izreci.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5F2DFD">
        <w:t>1.</w:t>
      </w:r>
      <w:r w:rsidR="009460CC">
        <w:t xml:space="preserve"> </w:t>
      </w:r>
      <w:r w:rsidR="00FF3A21">
        <w:t>siječnja 2019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220273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220273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220273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8C3275">
      <w:t>457</w:t>
    </w:r>
    <w:r w:rsidR="000F26DF">
      <w:t>/201</w:t>
    </w:r>
    <w:r w:rsidR="000617B1">
      <w:t>6</w:t>
    </w:r>
    <w:r w:rsidR="000F26DF">
      <w:t>-</w:t>
    </w:r>
    <w:r w:rsidR="008C3275">
      <w:t>64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617B1"/>
    <w:rsid w:val="00073974"/>
    <w:rsid w:val="000F26DF"/>
    <w:rsid w:val="00114C59"/>
    <w:rsid w:val="001D2CE8"/>
    <w:rsid w:val="00220273"/>
    <w:rsid w:val="00290DB4"/>
    <w:rsid w:val="002E0F2D"/>
    <w:rsid w:val="002E719F"/>
    <w:rsid w:val="003229CD"/>
    <w:rsid w:val="00330ED4"/>
    <w:rsid w:val="00367D12"/>
    <w:rsid w:val="003816A4"/>
    <w:rsid w:val="003C4119"/>
    <w:rsid w:val="003E15D3"/>
    <w:rsid w:val="004747A8"/>
    <w:rsid w:val="004A298D"/>
    <w:rsid w:val="005F17E6"/>
    <w:rsid w:val="005F2DFD"/>
    <w:rsid w:val="006367AB"/>
    <w:rsid w:val="00691D21"/>
    <w:rsid w:val="006C71FE"/>
    <w:rsid w:val="006F12F0"/>
    <w:rsid w:val="00740EC7"/>
    <w:rsid w:val="007604E0"/>
    <w:rsid w:val="0079120F"/>
    <w:rsid w:val="0079329B"/>
    <w:rsid w:val="00825089"/>
    <w:rsid w:val="00850527"/>
    <w:rsid w:val="008A6059"/>
    <w:rsid w:val="008C3275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758EF"/>
    <w:rsid w:val="00B81DF4"/>
    <w:rsid w:val="00B97328"/>
    <w:rsid w:val="00C0454E"/>
    <w:rsid w:val="00C1717C"/>
    <w:rsid w:val="00C34AEE"/>
    <w:rsid w:val="00C53876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116ED"/>
    <w:rsid w:val="00E260EC"/>
    <w:rsid w:val="00E72FF8"/>
    <w:rsid w:val="00E945A2"/>
    <w:rsid w:val="00EA35E8"/>
    <w:rsid w:val="00EE67BE"/>
    <w:rsid w:val="00F23F7A"/>
    <w:rsid w:val="00F337BB"/>
    <w:rsid w:val="00F55C55"/>
    <w:rsid w:val="00F61E20"/>
    <w:rsid w:val="00F73FFA"/>
    <w:rsid w:val="00FB0196"/>
    <w:rsid w:val="00FB0FAF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9 St-1012/16</izvorni_sadrzaj>
    <derivirana_varijabla naziv="DomainObject.Predmet.Opis_1">Spis 9 St-1012/16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St-457/2016-62</izvorni_sadrzaj>
    <derivirana_varijabla naziv="DomainObject.PredzadnjaOdlukaIzPredmeta.Oznaka_1">St-457/2016-62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335</properties:Words>
  <properties:Characters>1695</properties:Characters>
  <properties:Lines>58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2019-02-01T07:18:00Z</dcterms:created>
  <dc:creator>Korisnik</dc:creator>
  <cp:lastModifiedBy>Ardena Bajlo</cp:lastModifiedBy>
  <cp:lastPrinted>2019-01-07T09:05:00Z</cp:lastPrinted>
  <dcterms:modified xmlns:xsi="http://www.w3.org/2001/XMLSchema-instance" xsi:type="dcterms:W3CDTF">2019-02-01T09:49:00Z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(1St-457-16 - kubik gradnja- zaključenje po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