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e37a7" w14:paraId="33e37a7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  <w:r w:rsidR="000D686D">
        <w:rPr>
          <w:rFonts w:hAnsi="Times New Roman" w:ascii="Times New Roman"/>
          <w:b/>
          <w:sz w:val="28"/>
        </w:rPr>
        <w:t xml:space="preserve"> (čl. 89 st. 2 SZ)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7A16ED" w:rsidP="000E1F39" w:rsidR="000E1F39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TRGOVAČKI SUD U</w:t>
      </w:r>
      <w:r w:rsidR="000D686D">
        <w:rPr>
          <w:rFonts w:hAnsi="Times New Roman" w:ascii="Times New Roman"/>
          <w:sz w:val="24"/>
        </w:rPr>
        <w:t xml:space="preserve"> ZAGREB</w:t>
      </w:r>
      <w:r>
        <w:rPr>
          <w:rFonts w:hAnsi="Times New Roman" w:ascii="Times New Roman"/>
          <w:sz w:val="24"/>
        </w:rPr>
        <w:t>U</w:t>
      </w:r>
    </w:p>
    <w:p w:rsidRDefault="000E1F39" w:rsidP="000E1F39" w:rsidR="000E1F39" w:rsidRPr="007A16ED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u w:val="single"/>
          <w:lang w:val="pl-PL"/>
        </w:rPr>
        <w:t>Poslovni bro</w:t>
      </w:r>
      <w:r w:rsidR="001632BD">
        <w:rPr>
          <w:rFonts w:hAnsi="Times New Roman" w:ascii="Times New Roman"/>
          <w:b/>
          <w:sz w:val="24"/>
          <w:szCs w:val="24"/>
          <w:u w:val="single"/>
          <w:lang w:val="pl-PL"/>
        </w:rPr>
        <w:t>j spisa 66. St-9223/15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1632BD" w:rsidP="00E64A2D" w:rsidR="007A16ED" w:rsidRPr="00E64A2D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TK TIM 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 xml:space="preserve"> d.o.o. </w:t>
      </w:r>
      <w:r w:rsidR="00795A78">
        <w:rPr>
          <w:rFonts w:hAnsi="Times New Roman" w:ascii="Times New Roman"/>
          <w:b/>
          <w:sz w:val="24"/>
          <w:szCs w:val="24"/>
          <w:lang w:val="pl-PL"/>
        </w:rPr>
        <w:t>u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stečaju, OIB: 93015327682, Zagreb, Av. Većeslava Holjevca 27</w:t>
      </w:r>
    </w:p>
    <w:p w:rsidRDefault="007A16ED" w:rsidP="000E1F39" w:rsidR="007A16ED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8D7148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TIJEK STEČAJNOGA P</w:t>
      </w:r>
      <w:r w:rsidR="000B7852">
        <w:rPr>
          <w:rFonts w:hAnsi="Times New Roman" w:ascii="Times New Roman"/>
          <w:b/>
          <w:sz w:val="24"/>
          <w:szCs w:val="24"/>
          <w:lang w:val="pl-PL"/>
        </w:rPr>
        <w:t xml:space="preserve">OSTUPKA U RAZDOBLJU od </w:t>
      </w:r>
      <w:r w:rsidR="009037C4">
        <w:rPr>
          <w:rFonts w:hAnsi="Times New Roman" w:ascii="Times New Roman"/>
          <w:b/>
          <w:sz w:val="24"/>
          <w:szCs w:val="24"/>
          <w:lang w:val="pl-PL"/>
        </w:rPr>
        <w:t>1</w:t>
      </w:r>
      <w:r w:rsidR="001632BD">
        <w:rPr>
          <w:rFonts w:hAnsi="Times New Roman" w:ascii="Times New Roman"/>
          <w:b/>
          <w:sz w:val="24"/>
          <w:szCs w:val="24"/>
          <w:lang w:val="pl-PL"/>
        </w:rPr>
        <w:t>0</w:t>
      </w:r>
      <w:r w:rsidR="009037C4">
        <w:rPr>
          <w:rFonts w:hAnsi="Times New Roman" w:ascii="Times New Roman"/>
          <w:b/>
          <w:sz w:val="24"/>
          <w:szCs w:val="24"/>
          <w:lang w:val="pl-PL"/>
        </w:rPr>
        <w:t>.</w:t>
      </w:r>
      <w:r w:rsidR="008D7148">
        <w:rPr>
          <w:rFonts w:hAnsi="Times New Roman" w:ascii="Times New Roman"/>
          <w:b/>
          <w:sz w:val="24"/>
          <w:szCs w:val="24"/>
          <w:lang w:val="pl-PL"/>
        </w:rPr>
        <w:t>1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>0</w:t>
      </w:r>
      <w:r w:rsidR="000B7852">
        <w:rPr>
          <w:rFonts w:hAnsi="Times New Roman" w:ascii="Times New Roman"/>
          <w:b/>
          <w:sz w:val="24"/>
          <w:szCs w:val="24"/>
          <w:lang w:val="pl-PL"/>
        </w:rPr>
        <w:t>.2017</w:t>
      </w:r>
      <w:r w:rsidR="00470C04">
        <w:rPr>
          <w:rFonts w:hAnsi="Times New Roman" w:ascii="Times New Roman"/>
          <w:b/>
          <w:sz w:val="24"/>
          <w:szCs w:val="24"/>
          <w:lang w:val="pl-PL"/>
        </w:rPr>
        <w:t xml:space="preserve">.g. </w:t>
      </w:r>
    </w:p>
    <w:p w:rsidRDefault="008D7148" w:rsidP="008D7148" w:rsidR="000E1F39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do 15.</w:t>
      </w:r>
      <w:r w:rsidR="001632BD">
        <w:rPr>
          <w:rFonts w:hAnsi="Times New Roman" w:ascii="Times New Roman"/>
          <w:b/>
          <w:sz w:val="24"/>
          <w:szCs w:val="24"/>
          <w:lang w:val="pl-PL"/>
        </w:rPr>
        <w:t>0</w:t>
      </w:r>
      <w:r>
        <w:rPr>
          <w:rFonts w:hAnsi="Times New Roman" w:ascii="Times New Roman"/>
          <w:b/>
          <w:sz w:val="24"/>
          <w:szCs w:val="24"/>
          <w:lang w:val="pl-PL"/>
        </w:rPr>
        <w:t>1.2018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>.g.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F50D9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</w:t>
      </w:r>
      <w:r w:rsidR="008D7148">
        <w:rPr>
          <w:rFonts w:hAnsi="Times New Roman" w:ascii="Times New Roman"/>
          <w:sz w:val="24"/>
          <w:szCs w:val="24"/>
          <w:lang w:val="pl-PL"/>
        </w:rPr>
        <w:t xml:space="preserve">stavno na </w:t>
      </w:r>
      <w:r w:rsidR="000B7852">
        <w:rPr>
          <w:rFonts w:hAnsi="Times New Roman" w:ascii="Times New Roman"/>
          <w:sz w:val="24"/>
          <w:szCs w:val="24"/>
          <w:lang w:val="pl-PL"/>
        </w:rPr>
        <w:t>podnijeto izvješće</w:t>
      </w:r>
      <w:r w:rsidR="000D686D">
        <w:rPr>
          <w:rFonts w:hAnsi="Times New Roman" w:ascii="Times New Roman"/>
          <w:sz w:val="24"/>
          <w:szCs w:val="24"/>
          <w:lang w:val="pl-PL"/>
        </w:rPr>
        <w:t xml:space="preserve"> u ovom stečajnom postupku </w:t>
      </w:r>
      <w:r w:rsidR="001632BD">
        <w:rPr>
          <w:rFonts w:hAnsi="Times New Roman" w:ascii="Times New Roman"/>
          <w:sz w:val="24"/>
          <w:szCs w:val="24"/>
          <w:lang w:val="pl-PL"/>
        </w:rPr>
        <w:t>od 26.06</w:t>
      </w:r>
      <w:r w:rsidR="000B7852">
        <w:rPr>
          <w:rFonts w:hAnsi="Times New Roman" w:ascii="Times New Roman"/>
          <w:sz w:val="24"/>
          <w:szCs w:val="24"/>
          <w:lang w:val="pl-PL"/>
        </w:rPr>
        <w:t>.2017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.g. za </w:t>
      </w:r>
      <w:r w:rsidR="008A68FC">
        <w:rPr>
          <w:rFonts w:hAnsi="Times New Roman" w:ascii="Times New Roman"/>
          <w:sz w:val="24"/>
          <w:szCs w:val="24"/>
          <w:lang w:val="pl-PL"/>
        </w:rPr>
        <w:t>i</w:t>
      </w:r>
      <w:r w:rsidR="000B7852">
        <w:rPr>
          <w:rFonts w:hAnsi="Times New Roman" w:ascii="Times New Roman"/>
          <w:sz w:val="24"/>
          <w:szCs w:val="24"/>
          <w:lang w:val="pl-PL"/>
        </w:rPr>
        <w:t xml:space="preserve">spitno i 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izvještajno ročište održano dana </w:t>
      </w:r>
      <w:r w:rsidR="001632BD">
        <w:rPr>
          <w:rFonts w:hAnsi="Times New Roman" w:ascii="Times New Roman"/>
          <w:sz w:val="24"/>
          <w:szCs w:val="24"/>
          <w:lang w:val="pl-PL"/>
        </w:rPr>
        <w:t>10.07</w:t>
      </w:r>
      <w:r w:rsidR="000B7852">
        <w:rPr>
          <w:rFonts w:hAnsi="Times New Roman" w:ascii="Times New Roman"/>
          <w:sz w:val="24"/>
          <w:szCs w:val="24"/>
          <w:lang w:val="pl-PL"/>
        </w:rPr>
        <w:t>.2017</w:t>
      </w:r>
      <w:r w:rsidR="009037C4">
        <w:rPr>
          <w:rFonts w:hAnsi="Times New Roman" w:ascii="Times New Roman"/>
          <w:sz w:val="24"/>
          <w:szCs w:val="24"/>
          <w:lang w:val="pl-PL"/>
        </w:rPr>
        <w:t>.g.,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D7148">
        <w:rPr>
          <w:rFonts w:hAnsi="Times New Roman" w:ascii="Times New Roman"/>
          <w:sz w:val="24"/>
          <w:szCs w:val="24"/>
          <w:lang w:val="pl-PL"/>
        </w:rPr>
        <w:t xml:space="preserve">te periodično izvješće od 09.10.2017.g., </w:t>
      </w:r>
      <w:r w:rsidR="00F50D96">
        <w:rPr>
          <w:rFonts w:hAnsi="Times New Roman" w:ascii="Times New Roman"/>
          <w:sz w:val="24"/>
          <w:szCs w:val="24"/>
          <w:lang w:val="pl-PL"/>
        </w:rPr>
        <w:t>u ovom izvješću u smislu odredbe čl. 89 st. 2 Stečajnog zakona iznosim slijedeće.</w:t>
      </w:r>
    </w:p>
    <w:p w:rsidRDefault="000B7852" w:rsidP="000E1F39" w:rsidR="000B785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50D96" w:rsidP="000E1F39" w:rsidR="001632B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tečajni upravitelj </w:t>
      </w:r>
      <w:r w:rsidR="001632BD">
        <w:rPr>
          <w:rFonts w:hAnsi="Times New Roman" w:ascii="Times New Roman"/>
          <w:sz w:val="24"/>
          <w:szCs w:val="24"/>
          <w:lang w:val="pl-PL"/>
        </w:rPr>
        <w:t>je u izvješću od 26.06</w:t>
      </w:r>
      <w:r w:rsidR="009D45AD">
        <w:rPr>
          <w:rFonts w:hAnsi="Times New Roman" w:ascii="Times New Roman"/>
          <w:sz w:val="24"/>
          <w:szCs w:val="24"/>
          <w:lang w:val="pl-PL"/>
        </w:rPr>
        <w:t xml:space="preserve">.2017.g. </w:t>
      </w:r>
      <w:r w:rsidR="008A68FC">
        <w:rPr>
          <w:rFonts w:hAnsi="Times New Roman" w:ascii="Times New Roman"/>
          <w:sz w:val="24"/>
          <w:szCs w:val="24"/>
          <w:lang w:val="pl-PL"/>
        </w:rPr>
        <w:t xml:space="preserve">identificirao </w:t>
      </w:r>
      <w:r>
        <w:rPr>
          <w:rFonts w:hAnsi="Times New Roman" w:ascii="Times New Roman"/>
          <w:sz w:val="24"/>
          <w:szCs w:val="24"/>
          <w:lang w:val="pl-PL"/>
        </w:rPr>
        <w:t>c</w:t>
      </w:r>
      <w:r w:rsidR="00324F53">
        <w:rPr>
          <w:rFonts w:hAnsi="Times New Roman" w:ascii="Times New Roman"/>
          <w:sz w:val="24"/>
          <w:szCs w:val="24"/>
          <w:lang w:val="pl-PL"/>
        </w:rPr>
        <w:t>j</w:t>
      </w:r>
      <w:r>
        <w:rPr>
          <w:rFonts w:hAnsi="Times New Roman" w:ascii="Times New Roman"/>
          <w:sz w:val="24"/>
          <w:szCs w:val="24"/>
          <w:lang w:val="pl-PL"/>
        </w:rPr>
        <w:t xml:space="preserve">elokupnu stečajnu masu ovog stečajnog dužnika, koja se </w:t>
      </w:r>
      <w:r w:rsidR="00795A78">
        <w:rPr>
          <w:rFonts w:hAnsi="Times New Roman" w:ascii="Times New Roman"/>
          <w:sz w:val="24"/>
          <w:szCs w:val="24"/>
          <w:lang w:val="pl-PL"/>
        </w:rPr>
        <w:t xml:space="preserve">sastoji isključivo </w:t>
      </w:r>
      <w:r w:rsidR="001632BD">
        <w:rPr>
          <w:rFonts w:hAnsi="Times New Roman" w:ascii="Times New Roman"/>
          <w:sz w:val="24"/>
          <w:szCs w:val="24"/>
          <w:lang w:val="pl-PL"/>
        </w:rPr>
        <w:t xml:space="preserve">od nekretnina koje su opisane sukladno njihovim zemljišnoknjižnim obilježjima, a specificirane su na str. 3 izvješća </w:t>
      </w:r>
      <w:r w:rsidR="00783374">
        <w:rPr>
          <w:rFonts w:hAnsi="Times New Roman" w:ascii="Times New Roman"/>
          <w:sz w:val="24"/>
          <w:szCs w:val="24"/>
          <w:lang w:val="pl-PL"/>
        </w:rPr>
        <w:t xml:space="preserve">za izvještajno ročište. Sve </w:t>
      </w:r>
      <w:r w:rsidR="001632BD">
        <w:rPr>
          <w:rFonts w:hAnsi="Times New Roman" w:ascii="Times New Roman"/>
          <w:sz w:val="24"/>
          <w:szCs w:val="24"/>
          <w:lang w:val="pl-PL"/>
        </w:rPr>
        <w:t>nekretnine u vlasništvu ovog stečajnog dužnika opterećene su razlučnim pravima, koja su posebno navedena u t</w:t>
      </w:r>
      <w:r w:rsidR="00783374">
        <w:rPr>
          <w:rFonts w:hAnsi="Times New Roman" w:ascii="Times New Roman"/>
          <w:sz w:val="24"/>
          <w:szCs w:val="24"/>
          <w:lang w:val="pl-PL"/>
        </w:rPr>
        <w:t>ablicama razlučnih prava i</w:t>
      </w:r>
      <w:r w:rsidR="001632BD">
        <w:rPr>
          <w:rFonts w:hAnsi="Times New Roman" w:ascii="Times New Roman"/>
          <w:sz w:val="24"/>
          <w:szCs w:val="24"/>
          <w:lang w:val="pl-PL"/>
        </w:rPr>
        <w:t xml:space="preserve"> sastavni </w:t>
      </w:r>
      <w:r w:rsidR="00783374">
        <w:rPr>
          <w:rFonts w:hAnsi="Times New Roman" w:ascii="Times New Roman"/>
          <w:sz w:val="24"/>
          <w:szCs w:val="24"/>
          <w:lang w:val="pl-PL"/>
        </w:rPr>
        <w:t xml:space="preserve">su </w:t>
      </w:r>
      <w:r w:rsidR="001632BD">
        <w:rPr>
          <w:rFonts w:hAnsi="Times New Roman" w:ascii="Times New Roman"/>
          <w:sz w:val="24"/>
          <w:szCs w:val="24"/>
          <w:lang w:val="pl-PL"/>
        </w:rPr>
        <w:t>dio izvješća od 26.06.2017.g. U odnosu na sve nekr</w:t>
      </w:r>
      <w:r w:rsidR="00783374">
        <w:rPr>
          <w:rFonts w:hAnsi="Times New Roman" w:ascii="Times New Roman"/>
          <w:sz w:val="24"/>
          <w:szCs w:val="24"/>
          <w:lang w:val="pl-PL"/>
        </w:rPr>
        <w:t>et</w:t>
      </w:r>
      <w:r w:rsidR="001632BD">
        <w:rPr>
          <w:rFonts w:hAnsi="Times New Roman" w:ascii="Times New Roman"/>
          <w:sz w:val="24"/>
          <w:szCs w:val="24"/>
          <w:lang w:val="pl-PL"/>
        </w:rPr>
        <w:t>nine pokrenuti su ovršni postupci više ovrhovoditelja i</w:t>
      </w:r>
      <w:r w:rsidR="00783374">
        <w:rPr>
          <w:rFonts w:hAnsi="Times New Roman" w:ascii="Times New Roman"/>
          <w:sz w:val="24"/>
          <w:szCs w:val="24"/>
          <w:lang w:val="pl-PL"/>
        </w:rPr>
        <w:t xml:space="preserve"> to</w:t>
      </w:r>
      <w:r w:rsidR="001632BD">
        <w:rPr>
          <w:rFonts w:hAnsi="Times New Roman" w:ascii="Times New Roman"/>
          <w:sz w:val="24"/>
          <w:szCs w:val="24"/>
          <w:lang w:val="pl-PL"/>
        </w:rPr>
        <w:t xml:space="preserve"> kod dva ovršna suda (Općinski građanski sud u Zagrebu i Općinski sud u Novom Zagrebu), sistemetizirani u posebnoj tablici koja se nalazi u prilogu ovom izvješću. </w:t>
      </w:r>
    </w:p>
    <w:p w:rsidRDefault="00F7129E" w:rsidP="000E1F39" w:rsidR="00C26EC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C26EC5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3296" w:rsidP="000E1F39" w:rsidR="000E329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</w:t>
      </w:r>
      <w:r w:rsidR="008D7148">
        <w:rPr>
          <w:rFonts w:hAnsi="Times New Roman" w:ascii="Times New Roman"/>
          <w:sz w:val="24"/>
          <w:szCs w:val="24"/>
          <w:lang w:val="pl-PL"/>
        </w:rPr>
        <w:t xml:space="preserve">prethodnom periodičnom izvješću stečajni upravitelj izvijestio je kako su u </w:t>
      </w:r>
      <w:r>
        <w:rPr>
          <w:rFonts w:hAnsi="Times New Roman" w:ascii="Times New Roman"/>
          <w:sz w:val="24"/>
          <w:szCs w:val="24"/>
          <w:lang w:val="pl-PL"/>
        </w:rPr>
        <w:t xml:space="preserve">izvršenju odluka skupštine vjerovnika (izvještajno ročište) od 10.07.2017.g. pod toč. 3 zaključeni su ugovori u najmu stanova sa osobama koje koriste stanove E-62 i E-63, Sonja Sombrailo odn. Mario Culjak (izvanbračni supružnik) i Deni-Danica Ferenčak sa uvjetima kao u odluci vjerovnika. Ugovore </w:t>
      </w:r>
      <w:r w:rsidR="00783374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prilažem </w:t>
      </w:r>
      <w:r w:rsidR="00783374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izvješću, </w:t>
      </w:r>
      <w:r w:rsidR="00783374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uz </w:t>
      </w:r>
      <w:r w:rsidR="00783374">
        <w:rPr>
          <w:rFonts w:hAnsi="Times New Roman" w:ascii="Times New Roman"/>
          <w:sz w:val="24"/>
          <w:szCs w:val="24"/>
          <w:lang w:val="pl-PL"/>
        </w:rPr>
        <w:t xml:space="preserve">  </w:t>
      </w:r>
      <w:r>
        <w:rPr>
          <w:rFonts w:hAnsi="Times New Roman" w:ascii="Times New Roman"/>
          <w:sz w:val="24"/>
          <w:szCs w:val="24"/>
          <w:lang w:val="pl-PL"/>
        </w:rPr>
        <w:t xml:space="preserve">napomenu </w:t>
      </w:r>
      <w:r w:rsidR="00783374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da najmoprimci uredno podmiruju najamnine i druge režijske troškove. Bara i Jadranko Mužak zbog istaknutog izlučnog zahtjeva u odnosu na E-24 odbili su zaključiti ugovor o najmu stana.</w:t>
      </w:r>
    </w:p>
    <w:p w:rsidRDefault="002A419B" w:rsidP="000E1F39" w:rsidR="002A419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D7148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razdoblju od prethodnog izvješća došlo je do unovčenja jedne od nekretnina stečajnog dužnika, one upisane u zk.ul.br. 13293 k.o. Klara</w:t>
      </w:r>
      <w:r w:rsidR="008853E4">
        <w:rPr>
          <w:rFonts w:hAnsi="Times New Roman" w:ascii="Times New Roman"/>
          <w:sz w:val="24"/>
          <w:szCs w:val="24"/>
          <w:lang w:val="pl-PL"/>
        </w:rPr>
        <w:t xml:space="preserve"> (neizgrađeno građevinsko zemljište ukupne površine 3245 m2 u Horvatovoj ulici) i to u ovršnom postupku Ovr-255/2017 Trgovačkog suda u Zagrebu (ranije Ovr-1891/2017 Općinskog suda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 u </w:t>
      </w:r>
      <w:r w:rsidR="002E1E15">
        <w:rPr>
          <w:rFonts w:hAnsi="Times New Roman" w:ascii="Times New Roman"/>
          <w:sz w:val="24"/>
          <w:szCs w:val="24"/>
          <w:lang w:val="pl-PL"/>
        </w:rPr>
        <w:t>Novom Zagrebu</w:t>
      </w:r>
      <w:r w:rsidR="008853E4">
        <w:rPr>
          <w:rFonts w:hAnsi="Times New Roman" w:ascii="Times New Roman"/>
          <w:sz w:val="24"/>
          <w:szCs w:val="24"/>
          <w:lang w:val="pl-PL"/>
        </w:rPr>
        <w:t>). Rješenjem Ovr-255/2017 od 14.11.2017.g. ovaj sud je označenu nekretninu dosudio u vlasništvo ponuditelju RECRO ULAGANJA d.o.o. Zagreb za cijenu od 2.050.378,76 kn</w:t>
      </w:r>
      <w:r w:rsidR="002A419B">
        <w:rPr>
          <w:rFonts w:hAnsi="Times New Roman" w:ascii="Times New Roman"/>
          <w:sz w:val="24"/>
          <w:szCs w:val="24"/>
          <w:lang w:val="pl-PL"/>
        </w:rPr>
        <w:t xml:space="preserve"> i </w:t>
      </w:r>
      <w:r w:rsidR="008853E4">
        <w:rPr>
          <w:rFonts w:hAnsi="Times New Roman" w:ascii="Times New Roman"/>
          <w:sz w:val="24"/>
          <w:szCs w:val="24"/>
          <w:lang w:val="pl-PL"/>
        </w:rPr>
        <w:t>nakon što je kupac uplatio ponuđenu kupoprodajnu cijenu u cijelosti zaključkom od 15.12.2017.g. naložio stečajnom upravitelju da nekretninu preda u posjed kupcu. Stečajni upravitelj izvršio je nalog ovršnog suca dana 28.12.2017.g. prema priloženom primopredajnom zapisniku, a podnesakom od 22.12.2017.g. podnio je pisani zahtjev ovršnom sucu da stečajnom dužniku rješenjem o namirenju utvrdi pravo na prvenstveno namirenje troškova sukladno čl. 254 st. 2 Stečajnog zakona. Do dana sastavljanja ovog izvješća ovršni sud</w:t>
      </w:r>
      <w:r w:rsidR="00866169">
        <w:rPr>
          <w:rFonts w:hAnsi="Times New Roman" w:ascii="Times New Roman"/>
          <w:sz w:val="24"/>
          <w:szCs w:val="24"/>
          <w:lang w:val="pl-PL"/>
        </w:rPr>
        <w:t xml:space="preserve"> još</w:t>
      </w:r>
      <w:r w:rsidR="008853E4">
        <w:rPr>
          <w:rFonts w:hAnsi="Times New Roman" w:ascii="Times New Roman"/>
          <w:sz w:val="24"/>
          <w:szCs w:val="24"/>
          <w:lang w:val="pl-PL"/>
        </w:rPr>
        <w:t xml:space="preserve"> nije odredio termin ročišta za namirenje</w:t>
      </w:r>
      <w:r w:rsidR="00866169">
        <w:rPr>
          <w:rFonts w:hAnsi="Times New Roman" w:ascii="Times New Roman"/>
          <w:sz w:val="24"/>
          <w:szCs w:val="24"/>
          <w:lang w:val="pl-PL"/>
        </w:rPr>
        <w:t xml:space="preserve"> vjerovnika</w:t>
      </w:r>
      <w:r w:rsidR="008853E4">
        <w:rPr>
          <w:rFonts w:hAnsi="Times New Roman" w:ascii="Times New Roman"/>
          <w:sz w:val="24"/>
          <w:szCs w:val="24"/>
          <w:lang w:val="pl-PL"/>
        </w:rPr>
        <w:t>.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C24DF" w:rsidP="000E1F39" w:rsidR="00FC24DF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 w:rsidRPr="007A16ED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STANJE STEČAJNE MASE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imovina stečajnog dužnika </w:t>
      </w:r>
      <w:r w:rsidR="00FC24DF">
        <w:rPr>
          <w:rFonts w:hAnsi="Times New Roman" w:ascii="Times New Roman"/>
          <w:sz w:val="24"/>
          <w:szCs w:val="24"/>
          <w:lang w:val="pl-PL"/>
        </w:rPr>
        <w:t>sa</w:t>
      </w:r>
      <w:r w:rsidR="002A419B">
        <w:rPr>
          <w:rFonts w:hAnsi="Times New Roman" w:ascii="Times New Roman"/>
          <w:sz w:val="24"/>
          <w:szCs w:val="24"/>
          <w:lang w:val="pl-PL"/>
        </w:rPr>
        <w:t>stoji se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od nekretnin</w:t>
      </w:r>
      <w:r w:rsidR="002A419B">
        <w:rPr>
          <w:rFonts w:hAnsi="Times New Roman" w:ascii="Times New Roman"/>
          <w:sz w:val="24"/>
          <w:szCs w:val="24"/>
          <w:lang w:val="pl-PL"/>
        </w:rPr>
        <w:t>a koje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A419B">
        <w:rPr>
          <w:rFonts w:hAnsi="Times New Roman" w:ascii="Times New Roman"/>
          <w:sz w:val="24"/>
          <w:szCs w:val="24"/>
          <w:lang w:val="pl-PL"/>
        </w:rPr>
        <w:t>su upisane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u zk.ul.br. </w:t>
      </w:r>
      <w:r w:rsidR="002A419B">
        <w:rPr>
          <w:rFonts w:hAnsi="Times New Roman" w:ascii="Times New Roman"/>
          <w:sz w:val="24"/>
          <w:szCs w:val="24"/>
          <w:lang w:val="pl-PL"/>
        </w:rPr>
        <w:t>1521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A419B">
        <w:rPr>
          <w:rFonts w:hAnsi="Times New Roman" w:ascii="Times New Roman"/>
          <w:sz w:val="24"/>
          <w:szCs w:val="24"/>
          <w:lang w:val="pl-PL"/>
        </w:rPr>
        <w:t>k.o. Zaprudski Otok i zk.ul.br. 13293 k.o. Klara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 u zemljišnim knjigama Općinskog suda u </w:t>
      </w:r>
      <w:r w:rsidR="002E1E15">
        <w:rPr>
          <w:rFonts w:hAnsi="Times New Roman" w:ascii="Times New Roman"/>
          <w:sz w:val="24"/>
          <w:szCs w:val="24"/>
          <w:lang w:val="pl-PL"/>
        </w:rPr>
        <w:t>Novom Zagrebu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2A419B">
        <w:rPr>
          <w:rFonts w:hAnsi="Times New Roman" w:ascii="Times New Roman"/>
          <w:sz w:val="24"/>
          <w:szCs w:val="24"/>
          <w:lang w:val="pl-PL"/>
        </w:rPr>
        <w:t xml:space="preserve">te u zk.ul.br. 8196 k.o. Trnje, u ½ dijela u zemljišnim knjigama Općinskog građanskog suda u Zagrebu, sve </w:t>
      </w:r>
      <w:r w:rsidR="00A52A09">
        <w:rPr>
          <w:rFonts w:hAnsi="Times New Roman" w:ascii="Times New Roman"/>
          <w:sz w:val="24"/>
          <w:szCs w:val="24"/>
          <w:lang w:val="pl-PL"/>
        </w:rPr>
        <w:t>podrobno opisane</w:t>
      </w:r>
      <w:r w:rsidR="002A419B">
        <w:rPr>
          <w:rFonts w:hAnsi="Times New Roman" w:ascii="Times New Roman"/>
          <w:sz w:val="24"/>
          <w:szCs w:val="24"/>
          <w:lang w:val="pl-PL"/>
        </w:rPr>
        <w:t xml:space="preserve"> na str. 3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 u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i</w:t>
      </w:r>
      <w:r w:rsidR="00A52A09">
        <w:rPr>
          <w:rFonts w:hAnsi="Times New Roman" w:ascii="Times New Roman"/>
          <w:sz w:val="24"/>
          <w:szCs w:val="24"/>
          <w:lang w:val="pl-PL"/>
        </w:rPr>
        <w:t>zvješću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za izvješt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ajno </w:t>
      </w:r>
      <w:r w:rsidR="002A419B">
        <w:rPr>
          <w:rFonts w:hAnsi="Times New Roman" w:ascii="Times New Roman"/>
          <w:sz w:val="24"/>
          <w:szCs w:val="24"/>
          <w:lang w:val="pl-PL"/>
        </w:rPr>
        <w:t>ročište od 26.06</w:t>
      </w:r>
      <w:r w:rsidR="002E1E15">
        <w:rPr>
          <w:rFonts w:hAnsi="Times New Roman" w:ascii="Times New Roman"/>
          <w:sz w:val="24"/>
          <w:szCs w:val="24"/>
          <w:lang w:val="pl-PL"/>
        </w:rPr>
        <w:t>.2017</w:t>
      </w:r>
      <w:r w:rsidR="00FC24DF">
        <w:rPr>
          <w:rFonts w:hAnsi="Times New Roman" w:ascii="Times New Roman"/>
          <w:sz w:val="24"/>
          <w:szCs w:val="24"/>
          <w:lang w:val="pl-PL"/>
        </w:rPr>
        <w:t>.g.</w:t>
      </w:r>
    </w:p>
    <w:p w:rsidRDefault="000E1F39" w:rsidP="000E1F39" w:rsidR="008853E4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8853E4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  <w:r w:rsidR="008853E4" w:rsidRPr="008853E4">
        <w:rPr>
          <w:rFonts w:hAnsi="Times New Roman" w:ascii="Times New Roman"/>
          <w:sz w:val="24"/>
          <w:szCs w:val="24"/>
          <w:lang w:val="pl-PL"/>
        </w:rPr>
        <w:t xml:space="preserve"> – do sada </w:t>
      </w:r>
      <w:r w:rsidR="00FC24DF" w:rsidRPr="008853E4">
        <w:rPr>
          <w:rFonts w:hAnsi="Times New Roman" w:ascii="Times New Roman"/>
          <w:sz w:val="24"/>
          <w:szCs w:val="24"/>
          <w:lang w:val="pl-PL"/>
        </w:rPr>
        <w:t xml:space="preserve">je </w:t>
      </w:r>
      <w:r w:rsidR="008853E4" w:rsidRPr="008853E4">
        <w:rPr>
          <w:rFonts w:hAnsi="Times New Roman" w:ascii="Times New Roman"/>
          <w:sz w:val="24"/>
          <w:szCs w:val="24"/>
          <w:lang w:val="pl-PL"/>
        </w:rPr>
        <w:t xml:space="preserve">u ovršnom postupku Ovr-255/2017 Trgovačkog suda u Zagrebu </w:t>
      </w:r>
      <w:r w:rsidR="00FC24DF" w:rsidRPr="008853E4">
        <w:rPr>
          <w:rFonts w:hAnsi="Times New Roman" w:ascii="Times New Roman"/>
          <w:sz w:val="24"/>
          <w:szCs w:val="24"/>
          <w:lang w:val="pl-PL"/>
        </w:rPr>
        <w:t>unovčen</w:t>
      </w:r>
      <w:r w:rsidR="008853E4" w:rsidRPr="008853E4">
        <w:rPr>
          <w:rFonts w:hAnsi="Times New Roman" w:ascii="Times New Roman"/>
          <w:sz w:val="24"/>
          <w:szCs w:val="24"/>
          <w:lang w:val="pl-PL"/>
        </w:rPr>
        <w:t>a</w:t>
      </w:r>
      <w:r w:rsidR="00FC24DF" w:rsidRPr="008853E4">
        <w:rPr>
          <w:rFonts w:hAnsi="Times New Roman" w:ascii="Times New Roman"/>
          <w:sz w:val="24"/>
          <w:szCs w:val="24"/>
          <w:lang w:val="pl-PL"/>
        </w:rPr>
        <w:t xml:space="preserve"> n</w:t>
      </w:r>
      <w:r w:rsidR="008853E4" w:rsidRPr="008853E4">
        <w:rPr>
          <w:rFonts w:hAnsi="Times New Roman" w:ascii="Times New Roman"/>
          <w:sz w:val="24"/>
          <w:szCs w:val="24"/>
          <w:lang w:val="pl-PL"/>
        </w:rPr>
        <w:t>ekretnina upisana u zk.ul.br. 13293 k.o. Klara za iznos od 2.050.378,76 kn</w:t>
      </w:r>
    </w:p>
    <w:p w:rsidRDefault="000E1F39" w:rsidP="000E1F39" w:rsidR="000E1F39" w:rsidRPr="008853E4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8853E4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866169">
        <w:rPr>
          <w:rFonts w:hAnsi="Times New Roman" w:ascii="Times New Roman"/>
          <w:sz w:val="24"/>
          <w:szCs w:val="24"/>
          <w:lang w:val="pl-PL"/>
        </w:rPr>
        <w:t xml:space="preserve"> – drugi</w:t>
      </w:r>
      <w:r w:rsidR="00FC24DF" w:rsidRPr="008853E4">
        <w:rPr>
          <w:rFonts w:hAnsi="Times New Roman" w:ascii="Times New Roman"/>
          <w:sz w:val="24"/>
          <w:szCs w:val="24"/>
          <w:lang w:val="pl-PL"/>
        </w:rPr>
        <w:t xml:space="preserve"> predmeti stečajne mase, </w:t>
      </w:r>
      <w:r w:rsidR="00A52A09" w:rsidRPr="008853E4">
        <w:rPr>
          <w:rFonts w:hAnsi="Times New Roman" w:ascii="Times New Roman"/>
          <w:sz w:val="24"/>
          <w:szCs w:val="24"/>
          <w:lang w:val="pl-PL"/>
        </w:rPr>
        <w:t xml:space="preserve">prethodno </w:t>
      </w:r>
      <w:r w:rsidR="00FC24DF" w:rsidRPr="008853E4">
        <w:rPr>
          <w:rFonts w:hAnsi="Times New Roman" w:ascii="Times New Roman"/>
          <w:sz w:val="24"/>
          <w:szCs w:val="24"/>
          <w:lang w:val="pl-PL"/>
        </w:rPr>
        <w:t>specificirani</w:t>
      </w:r>
      <w:r w:rsidR="00A52A09" w:rsidRPr="008853E4">
        <w:rPr>
          <w:rFonts w:hAnsi="Times New Roman" w:ascii="Times New Roman"/>
          <w:sz w:val="24"/>
          <w:szCs w:val="24"/>
          <w:lang w:val="pl-PL"/>
        </w:rPr>
        <w:t>,</w:t>
      </w:r>
      <w:r w:rsidR="00730661" w:rsidRPr="008853E4">
        <w:rPr>
          <w:rFonts w:hAnsi="Times New Roman" w:ascii="Times New Roman"/>
          <w:sz w:val="24"/>
          <w:szCs w:val="24"/>
          <w:lang w:val="pl-PL"/>
        </w:rPr>
        <w:t xml:space="preserve"> neunovčeni su</w:t>
      </w:r>
      <w:r w:rsidR="00324F53" w:rsidRPr="008853E4">
        <w:rPr>
          <w:rFonts w:hAnsi="Times New Roman" w:ascii="Times New Roman"/>
          <w:sz w:val="24"/>
          <w:szCs w:val="24"/>
          <w:lang w:val="pl-PL"/>
        </w:rPr>
        <w:t>,</w:t>
      </w:r>
      <w:r w:rsidR="00730661" w:rsidRPr="008853E4">
        <w:rPr>
          <w:rFonts w:hAnsi="Times New Roman" w:ascii="Times New Roman"/>
          <w:sz w:val="24"/>
          <w:szCs w:val="24"/>
          <w:lang w:val="pl-PL"/>
        </w:rPr>
        <w:t xml:space="preserve"> zbog postojanja </w:t>
      </w:r>
      <w:r w:rsidR="00324F53" w:rsidRPr="008853E4">
        <w:rPr>
          <w:rFonts w:hAnsi="Times New Roman" w:ascii="Times New Roman"/>
          <w:sz w:val="24"/>
          <w:szCs w:val="24"/>
          <w:lang w:val="pl-PL"/>
        </w:rPr>
        <w:t xml:space="preserve">i trajanja </w:t>
      </w:r>
      <w:r w:rsidR="002A419B" w:rsidRPr="008853E4">
        <w:rPr>
          <w:rFonts w:hAnsi="Times New Roman" w:ascii="Times New Roman"/>
          <w:sz w:val="24"/>
          <w:szCs w:val="24"/>
          <w:lang w:val="pl-PL"/>
        </w:rPr>
        <w:t>ovršnih</w:t>
      </w:r>
      <w:r w:rsidR="008A68FC" w:rsidRPr="008853E4">
        <w:rPr>
          <w:rFonts w:hAnsi="Times New Roman" w:ascii="Times New Roman"/>
          <w:sz w:val="24"/>
          <w:szCs w:val="24"/>
          <w:lang w:val="pl-PL"/>
        </w:rPr>
        <w:t xml:space="preserve"> postup</w:t>
      </w:r>
      <w:r w:rsidR="002A419B" w:rsidRPr="008853E4">
        <w:rPr>
          <w:rFonts w:hAnsi="Times New Roman" w:ascii="Times New Roman"/>
          <w:sz w:val="24"/>
          <w:szCs w:val="24"/>
          <w:lang w:val="pl-PL"/>
        </w:rPr>
        <w:t>a</w:t>
      </w:r>
      <w:r w:rsidR="00730661" w:rsidRPr="008853E4">
        <w:rPr>
          <w:rFonts w:hAnsi="Times New Roman" w:ascii="Times New Roman"/>
          <w:sz w:val="24"/>
          <w:szCs w:val="24"/>
          <w:lang w:val="pl-PL"/>
        </w:rPr>
        <w:t>ka</w:t>
      </w:r>
      <w:r w:rsidR="00FC24DF" w:rsidRPr="008853E4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</w:t>
      </w:r>
      <w:r w:rsidR="00730661">
        <w:rPr>
          <w:rFonts w:hAnsi="Times New Roman" w:ascii="Times New Roman"/>
          <w:sz w:val="24"/>
          <w:szCs w:val="24"/>
          <w:lang w:val="pl-PL"/>
        </w:rPr>
        <w:t>razlučno pravo – razlučna prava na nekretninama, specificirana u TABLICAMA RAZLUČNIH PRAVA, koj</w:t>
      </w:r>
      <w:r w:rsidR="002A419B">
        <w:rPr>
          <w:rFonts w:hAnsi="Times New Roman" w:ascii="Times New Roman"/>
          <w:sz w:val="24"/>
          <w:szCs w:val="24"/>
          <w:lang w:val="pl-PL"/>
        </w:rPr>
        <w:t>e su sastavni dio izvješća od 26.06</w:t>
      </w:r>
      <w:r w:rsidR="002E1E15">
        <w:rPr>
          <w:rFonts w:hAnsi="Times New Roman" w:ascii="Times New Roman"/>
          <w:sz w:val="24"/>
          <w:szCs w:val="24"/>
          <w:lang w:val="pl-PL"/>
        </w:rPr>
        <w:t>.2017</w:t>
      </w:r>
      <w:r w:rsidR="00730661">
        <w:rPr>
          <w:rFonts w:hAnsi="Times New Roman" w:ascii="Times New Roman"/>
          <w:sz w:val="24"/>
          <w:szCs w:val="24"/>
          <w:lang w:val="pl-PL"/>
        </w:rPr>
        <w:t>.g.</w:t>
      </w:r>
      <w:r w:rsidR="00FF7286">
        <w:rPr>
          <w:rFonts w:hAnsi="Times New Roman" w:ascii="Times New Roman"/>
          <w:sz w:val="24"/>
          <w:szCs w:val="24"/>
          <w:lang w:val="pl-PL"/>
        </w:rPr>
        <w:t>,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nisu ostvarena jer nisu unovčene nekretnine na kojima razlučna prava postoje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o izlučno pravo – 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stečajnom upravitelju </w:t>
      </w:r>
      <w:r w:rsidR="002A419B">
        <w:rPr>
          <w:rFonts w:hAnsi="Times New Roman" w:ascii="Times New Roman"/>
          <w:sz w:val="24"/>
          <w:szCs w:val="24"/>
          <w:lang w:val="pl-PL"/>
        </w:rPr>
        <w:t xml:space="preserve">naknadno su, nakon održanog ispitnog i izvještajnog ročišta, 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dostavljena </w:t>
      </w:r>
      <w:r w:rsidR="00905F82">
        <w:rPr>
          <w:rFonts w:hAnsi="Times New Roman" w:ascii="Times New Roman"/>
          <w:sz w:val="24"/>
          <w:szCs w:val="24"/>
          <w:lang w:val="pl-PL"/>
        </w:rPr>
        <w:t>dvije</w:t>
      </w:r>
      <w:r w:rsidR="002A419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05F82">
        <w:rPr>
          <w:rFonts w:hAnsi="Times New Roman" w:ascii="Times New Roman"/>
          <w:sz w:val="24"/>
          <w:szCs w:val="24"/>
          <w:lang w:val="pl-PL"/>
        </w:rPr>
        <w:t xml:space="preserve">obavijesti </w:t>
      </w:r>
      <w:r w:rsidR="002E1E15">
        <w:rPr>
          <w:rFonts w:hAnsi="Times New Roman" w:ascii="Times New Roman"/>
          <w:sz w:val="24"/>
          <w:szCs w:val="24"/>
          <w:lang w:val="pl-PL"/>
        </w:rPr>
        <w:t>postojanja</w:t>
      </w:r>
      <w:r w:rsidR="00905F82">
        <w:rPr>
          <w:rFonts w:hAnsi="Times New Roman" w:ascii="Times New Roman"/>
          <w:sz w:val="24"/>
          <w:szCs w:val="24"/>
          <w:lang w:val="pl-PL"/>
        </w:rPr>
        <w:t xml:space="preserve"> izlučnih prava: Bara i Jadranko Mužar (28.08.2017.g.) u odnosu na stan upisan u zk.ul.br. 1521 k.o. Zaprudski Otok kao E-24 (prethodno podrobno izviješteno) i Grada Zagreba (14.07.2017.g.) u odnosu na stan također upisan u zk.ul.br. 1521 k.o. Zaprudski Otok kao E-41 (dvosobni stan na 3. katu oznake 3/3.3) koji je bespredmetan jer nekretnina nije upisana kao vlasništvo stečajnog dužnika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– vjerovnici stečajne mase i njiho</w:t>
      </w:r>
      <w:r w:rsidR="00A52A09">
        <w:rPr>
          <w:rFonts w:hAnsi="Times New Roman" w:ascii="Times New Roman"/>
          <w:sz w:val="24"/>
          <w:szCs w:val="24"/>
          <w:lang w:val="pl-PL"/>
        </w:rPr>
        <w:t>ve tražbi</w:t>
      </w:r>
      <w:r w:rsidR="00905F82">
        <w:rPr>
          <w:rFonts w:hAnsi="Times New Roman" w:ascii="Times New Roman"/>
          <w:sz w:val="24"/>
          <w:szCs w:val="24"/>
          <w:lang w:val="pl-PL"/>
        </w:rPr>
        <w:t>ne utvrđene su rješenjem St-9223/2015 od 19.09</w:t>
      </w:r>
      <w:r w:rsidR="002E1E15">
        <w:rPr>
          <w:rFonts w:hAnsi="Times New Roman" w:ascii="Times New Roman"/>
          <w:sz w:val="24"/>
          <w:szCs w:val="24"/>
          <w:lang w:val="pl-PL"/>
        </w:rPr>
        <w:t>.2017</w:t>
      </w:r>
      <w:r w:rsidR="00730661">
        <w:rPr>
          <w:rFonts w:hAnsi="Times New Roman" w:ascii="Times New Roman"/>
          <w:sz w:val="24"/>
          <w:szCs w:val="24"/>
          <w:lang w:val="pl-PL"/>
        </w:rPr>
        <w:t>.g. (ispitno ročište), nisu namirene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- nema</w:t>
      </w:r>
    </w:p>
    <w:p w:rsidRDefault="000E1F39" w:rsidP="00730661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</w:t>
      </w:r>
      <w:r w:rsidR="00730661">
        <w:rPr>
          <w:rFonts w:hAnsi="Times New Roman" w:ascii="Times New Roman"/>
          <w:sz w:val="24"/>
          <w:szCs w:val="24"/>
          <w:lang w:val="pl-PL"/>
        </w:rPr>
        <w:t>ju stečajnih vjerovnika (diobe) – nije provedena dioba</w:t>
      </w:r>
    </w:p>
    <w:p w:rsidRDefault="007A16ED" w:rsidP="007A16ED" w:rsidR="007A16ED" w:rsidRPr="00730661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730661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RADNJE KOJE ĆE SE PODUZETI U NAREDNOM RAZDOBLJU</w:t>
      </w:r>
      <w:r w:rsidR="007A16E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730661" w:rsidP="007A16ED" w:rsidR="00470C04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nastaviti će </w:t>
      </w:r>
      <w:r w:rsidR="00FF24B0">
        <w:rPr>
          <w:rFonts w:hAnsi="Times New Roman" w:ascii="Times New Roman"/>
          <w:sz w:val="24"/>
          <w:szCs w:val="24"/>
          <w:lang w:val="pl-PL"/>
        </w:rPr>
        <w:t>sudjelovat</w:t>
      </w:r>
      <w:r w:rsidR="002E1E15">
        <w:rPr>
          <w:rFonts w:hAnsi="Times New Roman" w:ascii="Times New Roman"/>
          <w:sz w:val="24"/>
          <w:szCs w:val="24"/>
          <w:lang w:val="pl-PL"/>
        </w:rPr>
        <w:t>i u ime stečajnog dužnika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 u ovrš</w:t>
      </w:r>
      <w:r w:rsidR="00905F82">
        <w:rPr>
          <w:rFonts w:hAnsi="Times New Roman" w:ascii="Times New Roman"/>
          <w:sz w:val="24"/>
          <w:szCs w:val="24"/>
          <w:lang w:val="pl-PL"/>
        </w:rPr>
        <w:t>nim postupcima koji su pokrenuti prije otvaranja stečajnog postupka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 sa ciljem da se u što je moguće kraćem roku nekretnine prodaju, a iznosi novca koji budu polučeni unesu u stečajnu masu stečajnog dužnika</w:t>
      </w:r>
      <w:r w:rsidR="00905F82">
        <w:rPr>
          <w:rFonts w:hAnsi="Times New Roman" w:ascii="Times New Roman"/>
          <w:sz w:val="24"/>
          <w:szCs w:val="24"/>
          <w:lang w:val="pl-PL"/>
        </w:rPr>
        <w:t xml:space="preserve"> sukladno odredbi čl. 254 </w:t>
      </w:r>
      <w:r w:rsidR="00470C04">
        <w:rPr>
          <w:rFonts w:hAnsi="Times New Roman" w:ascii="Times New Roman"/>
          <w:sz w:val="24"/>
          <w:szCs w:val="24"/>
          <w:lang w:val="pl-PL"/>
        </w:rPr>
        <w:t>Stečajnog zakona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905F82">
        <w:rPr>
          <w:rFonts w:hAnsi="Times New Roman" w:ascii="Times New Roman"/>
          <w:sz w:val="24"/>
          <w:szCs w:val="24"/>
          <w:lang w:val="pl-PL"/>
        </w:rPr>
        <w:t>U odnosu na izlučni zahtjev Bare i Jadranka Mužar nastavit će postupak utvrđivanja vlasničkog statusa nekretnine.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Mjesto i datum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</w:p>
    <w:p w:rsidRDefault="00600DCA" w:rsidR="00C61F7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866169">
        <w:rPr>
          <w:rFonts w:hAnsi="Times New Roman" w:ascii="Times New Roman"/>
          <w:sz w:val="24"/>
          <w:szCs w:val="24"/>
          <w:lang w:val="pl-PL"/>
        </w:rPr>
        <w:t>18. siječnj</w:t>
      </w:r>
      <w:r w:rsidR="002E1E15">
        <w:rPr>
          <w:rFonts w:hAnsi="Times New Roman" w:ascii="Times New Roman"/>
          <w:sz w:val="24"/>
          <w:szCs w:val="24"/>
          <w:lang w:val="pl-PL"/>
        </w:rPr>
        <w:t>a</w:t>
      </w:r>
      <w:r w:rsidR="00866169">
        <w:rPr>
          <w:rFonts w:hAnsi="Times New Roman" w:ascii="Times New Roman"/>
          <w:sz w:val="24"/>
          <w:szCs w:val="24"/>
          <w:lang w:val="pl-PL"/>
        </w:rPr>
        <w:t xml:space="preserve"> 2018</w:t>
      </w:r>
      <w:r w:rsidR="007A16ED">
        <w:rPr>
          <w:rFonts w:hAnsi="Times New Roman" w:ascii="Times New Roman"/>
          <w:sz w:val="24"/>
          <w:szCs w:val="24"/>
          <w:lang w:val="pl-PL"/>
        </w:rPr>
        <w:t>.g.</w:t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  <w:t>Nebojša Antolić, odvjetnik</w:t>
      </w:r>
    </w:p>
    <w:p w:rsidRDefault="00866169" w:rsidR="000E3296" w:rsidRPr="00A52A0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Priloga: 4.</w:t>
      </w:r>
    </w:p>
    <w:sectPr w:rsidSect="005437BD" w:rsidR="000E3296" w:rsidRPr="00A52A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7B675A"/>
    <w:multiLevelType w:val="hybridMultilevel"/>
    <w:tmpl w:val="C0DADE22"/>
    <w:lvl w:tplc="A2ECBB1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B7852"/>
    <w:rsid w:val="000D686D"/>
    <w:rsid w:val="000E1F39"/>
    <w:rsid w:val="000E3296"/>
    <w:rsid w:val="00110496"/>
    <w:rsid w:val="00111B38"/>
    <w:rsid w:val="00156FA7"/>
    <w:rsid w:val="001632BD"/>
    <w:rsid w:val="00224211"/>
    <w:rsid w:val="002715BA"/>
    <w:rsid w:val="002A419B"/>
    <w:rsid w:val="002E1E15"/>
    <w:rsid w:val="002F6385"/>
    <w:rsid w:val="00320661"/>
    <w:rsid w:val="00324F53"/>
    <w:rsid w:val="003B4888"/>
    <w:rsid w:val="00404C91"/>
    <w:rsid w:val="004354F3"/>
    <w:rsid w:val="00470C04"/>
    <w:rsid w:val="00531428"/>
    <w:rsid w:val="00542174"/>
    <w:rsid w:val="005437BD"/>
    <w:rsid w:val="00600DCA"/>
    <w:rsid w:val="00730661"/>
    <w:rsid w:val="0078039C"/>
    <w:rsid w:val="00783374"/>
    <w:rsid w:val="00795A78"/>
    <w:rsid w:val="007A16ED"/>
    <w:rsid w:val="007C15DA"/>
    <w:rsid w:val="007C7C08"/>
    <w:rsid w:val="00827697"/>
    <w:rsid w:val="00846BDE"/>
    <w:rsid w:val="008512FB"/>
    <w:rsid w:val="00866169"/>
    <w:rsid w:val="008853E4"/>
    <w:rsid w:val="008A68FC"/>
    <w:rsid w:val="008D7148"/>
    <w:rsid w:val="009037C4"/>
    <w:rsid w:val="00905F82"/>
    <w:rsid w:val="009551DB"/>
    <w:rsid w:val="009A20D2"/>
    <w:rsid w:val="009D45AD"/>
    <w:rsid w:val="00A13049"/>
    <w:rsid w:val="00A52A09"/>
    <w:rsid w:val="00AB3962"/>
    <w:rsid w:val="00B1708A"/>
    <w:rsid w:val="00B73A56"/>
    <w:rsid w:val="00C26EC5"/>
    <w:rsid w:val="00C32251"/>
    <w:rsid w:val="00C61F72"/>
    <w:rsid w:val="00DB4713"/>
    <w:rsid w:val="00E1752D"/>
    <w:rsid w:val="00E64A2D"/>
    <w:rsid w:val="00F30112"/>
    <w:rsid w:val="00F50D96"/>
    <w:rsid w:val="00F7129E"/>
    <w:rsid w:val="00F91F3A"/>
    <w:rsid w:val="00FC24DF"/>
    <w:rsid w:val="00FF24B0"/>
    <w:rsid w:val="00FF3B5C"/>
    <w:rsid w:val="00FF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16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14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142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142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142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142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16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14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142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1428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1428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1428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St-9223/2015-30</izvorni_sadrzaj>
    <derivirana_varijabla naziv="DomainObject.Oznaka_1">St-9223/2015-30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9223</izvorni_sadrzaj>
    <derivirana_varijabla naziv="DomainObject.Predmet.Broj_1">9223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St-9223/2015</izvorni_sadrzaj>
    <derivirana_varijabla naziv="DomainObject.Predmet.OznakaBroj_1">St-9223/2015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TK TIM d.o.o.</izvorni_sadrzaj>
    <derivirana_varijabla naziv="DomainObject.Predmet.ProtustrankaFormated_1">  TK TIM d.o.o.</derivirana_varijabla>
  </DomainObject.Predmet.ProtustrankaFormated>
  <DomainObject.Predmet.ProtustrankaFormatedOIB>
    <izvorni_sadrzaj>  TK TIM d.o.o., OIB 93015327682</izvorni_sadrzaj>
    <derivirana_varijabla naziv="DomainObject.Predmet.ProtustrankaFormatedOIB_1">  TK TIM d.o.o., OIB 93015327682</derivirana_varijabla>
  </DomainObject.Predmet.ProtustrankaFormatedOIB>
  <DomainObject.Predmet.ProtustrankaFormatedWithAdress>
    <izvorni_sadrzaj> TK TIM d.o.o., Avenija Većeslava Holjevca 27, 10000 Zagreb</izvorni_sadrzaj>
    <derivirana_varijabla naziv="DomainObject.Predmet.ProtustrankaFormatedWithAdress_1"> TK TIM d.o.o., Avenija Većeslava Holjevca 27, 10000 Zagreb</derivirana_varijabla>
  </DomainObject.Predmet.ProtustrankaFormatedWithAdress>
  <DomainObject.Predmet.ProtustrankaFormatedWithAdressOIB>
    <izvorni_sadrzaj> TK TIM d.o.o., OIB 93015327682, Avenija Većeslava Holjevca 27, 10000 Zagreb</izvorni_sadrzaj>
    <derivirana_varijabla naziv="DomainObject.Predmet.ProtustrankaFormatedWithAdressOIB_1"> TK TIM d.o.o., OIB 93015327682, Avenija Većeslava Holjevca 27, 10000 Zagreb</derivirana_varijabla>
  </DomainObject.Predmet.ProtustrankaFormatedWithAdressOIB>
  <DomainObject.Predmet.ProtustrankaWithAdress>
    <izvorni_sadrzaj>TK TIM d.o.o. Avenija Većeslava Holjevca 27, 10000 Zagreb</izvorni_sadrzaj>
    <derivirana_varijabla naziv="DomainObject.Predmet.ProtustrankaWithAdress_1">TK TIM d.o.o. Avenija Većeslava Holjevca 27, 10000 Zagreb</derivirana_varijabla>
  </DomainObject.Predmet.ProtustrankaWithAdress>
  <DomainObject.Predmet.ProtustrankaWithAdressOIB>
    <izvorni_sadrzaj>TK TIM d.o.o., OIB 93015327682, Avenija Većeslava Holjevca 27, 10000 Zagreb</izvorni_sadrzaj>
    <derivirana_varijabla naziv="DomainObject.Predmet.ProtustrankaWithAdressOIB_1">TK TIM d.o.o., OIB 93015327682, Avenija Većeslava Holjevca 27, 10000 Zagreb</derivirana_varijabla>
  </DomainObject.Predmet.ProtustrankaWithAdressOIB>
  <DomainObject.Predmet.ProtustrankaNazivFormated>
    <izvorni_sadrzaj>TK TIM d.o.o.</izvorni_sadrzaj>
    <derivirana_varijabla naziv="DomainObject.Predmet.ProtustrankaNazivFormated_1">TK TIM d.o.o.</derivirana_varijabla>
  </DomainObject.Predmet.ProtustrankaNazivFormated>
  <DomainObject.Predmet.ProtustrankaNazivFormatedOIB>
    <izvorni_sadrzaj>TK TIM d.o.o., OIB 93015327682</izvorni_sadrzaj>
    <derivirana_varijabla naziv="DomainObject.Predmet.ProtustrankaNazivFormatedOIB_1">TK TIM d.o.o., OIB 93015327682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TK TIM d.o.o.</item>
    </izvorni_sadrzaj>
    <derivirana_varijabla naziv="DomainObject.Predmet.ProtuStrankaListFormated_1">
      <item>TK TIM d.o.o.</item>
    </derivirana_varijabla>
  </DomainObject.Predmet.ProtuStrankaListFormated>
  <DomainObject.Predmet.ProtuStrankaListFormatedOIB>
    <izvorni_sadrzaj>
      <item>TK TIM d.o.o., OIB 93015327682</item>
    </izvorni_sadrzaj>
    <derivirana_varijabla naziv="DomainObject.Predmet.ProtuStrankaListFormatedOIB_1">
      <item>TK TIM d.o.o., OIB 93015327682</item>
    </derivirana_varijabla>
  </DomainObject.Predmet.ProtuStrankaListFormatedOIB>
  <DomainObject.Predmet.ProtuStrankaListFormatedWithAdress>
    <izvorni_sadrzaj>
      <item>TK TIM d.o.o., Avenija Većeslava Holjevca 27, 10000 Zagreb</item>
    </izvorni_sadrzaj>
    <derivirana_varijabla naziv="DomainObject.Predmet.ProtuStrankaListFormatedWithAdress_1">
      <item>TK TIM d.o.o., Avenija Većeslava Holjevca 27, 10000 Zagreb</item>
    </derivirana_varijabla>
  </DomainObject.Predmet.ProtuStrankaListFormatedWithAdress>
  <DomainObject.Predmet.ProtuStrankaListFormatedWithAdressOIB>
    <izvorni_sadrzaj>
      <item>TK TIM d.o.o., OIB 93015327682, Avenija Većeslava Holjevca 27, 10000 Zagreb</item>
    </izvorni_sadrzaj>
    <derivirana_varijabla naziv="DomainObject.Predmet.ProtuStrankaListFormatedWithAdressOIB_1">
      <item>TK TIM d.o.o., OIB 93015327682, Avenija Većeslava Holjevca 27, 10000 Zagreb</item>
    </derivirana_varijabla>
  </DomainObject.Predmet.ProtuStrankaListFormatedWithAdressOIB>
  <DomainObject.Predmet.ProtuStrankaListNazivFormated>
    <izvorni_sadrzaj>
      <item>TK TIM d.o.o.</item>
    </izvorni_sadrzaj>
    <derivirana_varijabla naziv="DomainObject.Predmet.ProtuStrankaListNazivFormated_1">
      <item>TK TIM d.o.o.</item>
    </derivirana_varijabla>
  </DomainObject.Predmet.ProtuStrankaListNazivFormated>
  <DomainObject.Predmet.ProtuStrankaListNazivFormatedOIB>
    <izvorni_sadrzaj>
      <item>TK TIM d.o.o., OIB 93015327682</item>
    </izvorni_sadrzaj>
    <derivirana_varijabla naziv="DomainObject.Predmet.ProtuStrankaListNazivFormatedOIB_1">
      <item>TK TIM d.o.o., OIB 93015327682</item>
    </derivirana_varijabla>
  </DomainObject.Predmet.ProtuStrankaListNazivFormatedOIB>
  <DomainObject.Predmet.OstaliListFormated>
    <izvorni_sadrzaj>
      <item>ODVJETNIČKO DRUŠTVO BARBIĆ MILETIĆ j.d.o.o.</item>
      <item>Slavko Krajinović</item>
      <item>Jozo Tolić</item>
      <item>Nebojša Antolić</item>
    </izvorni_sadrzaj>
    <derivirana_varijabla naziv="DomainObject.Predmet.OstaliListFormated_1">
      <item>ODVJETNIČKO DRUŠTVO BARBIĆ MILETIĆ j.d.o.o.</item>
      <item>Slavko Krajinović</item>
      <item>Jozo Tolić</item>
      <item>Nebojša Antolić</item>
    </derivirana_varijabla>
  </DomainObject.Predmet.OstaliListFormated>
  <DomainObject.Predmet.OstaliListFormatedOIB>
    <izvorni_sadrzaj>
      <item>ODVJETNIČKO DRUŠTVO BARBIĆ MILETIĆ j.d.o.o., OIB 06341192430</item>
      <item>Slavko Krajinović, OIB 02644896521</item>
      <item>Jozo Tolić, OIB 11172737648</item>
      <item>Nebojša Antolić, OIB 94511496457</item>
    </izvorni_sadrzaj>
    <derivirana_varijabla naziv="DomainObject.Predmet.OstaliListFormatedOIB_1">
      <item>ODVJETNIČKO DRUŠTVO BARBIĆ MILETIĆ j.d.o.o., OIB 06341192430</item>
      <item>Slavko Krajinović, OIB 02644896521</item>
      <item>Jozo Tolić, OIB 11172737648</item>
      <item>Nebojša Antolić, OIB 94511496457</item>
    </derivirana_varijabla>
  </DomainObject.Predmet.OstaliListFormatedOIB>
  <DomainObject.Predmet.OstaliListFormatedWithAdress>
    <izvorni_sadrzaj>
      <item>ODVJETNIČKO DRUŠTVO BARBIĆ MILETIĆ j.d.o.o., Crvenog Križa 2, 10000 Zagreb</item>
      <item>Slavko Krajinović, Trakošćanska Ulica 23, 10360 Sesvete</item>
      <item>Jozo Tolić, Prve Poljanice 17, 10000 Zagreb</item>
      <item>Nebojša Antolić, Ulica Pavla Hatza 3, 10000 Zagreb</item>
    </izvorni_sadrzaj>
    <derivirana_varijabla naziv="DomainObject.Predmet.OstaliListFormatedWithAdress_1">
      <item>ODVJETNIČKO DRUŠTVO BARBIĆ MILETIĆ j.d.o.o., Crvenog Križa 2, 10000 Zagreb</item>
      <item>Slavko Krajinović, Trakošćanska Ulica 23, 10360 Sesvete</item>
      <item>Jozo Tolić, Prve Poljanice 17, 10000 Zagreb</item>
      <item>Nebojša Antolić, Ulica Pavla Hatza 3, 10000 Zagreb</item>
    </derivirana_varijabla>
  </DomainObject.Predmet.OstaliListFormatedWithAdress>
  <DomainObject.Predmet.OstaliListFormatedWithAdressOIB>
    <izvorni_sadrzaj>
      <item>ODVJETNIČKO DRUŠTVO BARBIĆ MILETIĆ j.d.o.o., OIB 06341192430, Crvenog Križa 2, 10000 Zagreb</item>
      <item>Slavko Krajinović, OIB 02644896521, Trakošćanska Ulica 23, 10360 Sesvete</item>
      <item>Jozo Tolić, OIB 11172737648, Prve Poljanice 17, 10000 Zagreb</item>
      <item>Nebojša Antolić, OIB 94511496457, Ulica Pavla Hatza 3, 10000 Zagreb</item>
    </izvorni_sadrzaj>
    <derivirana_varijabla naziv="DomainObject.Predmet.OstaliListFormatedWithAdressOIB_1">
      <item>ODVJETNIČKO DRUŠTVO BARBIĆ MILETIĆ j.d.o.o., OIB 06341192430, Crvenog Križa 2, 10000 Zagreb</item>
      <item>Slavko Krajinović, OIB 02644896521, Trakošćanska Ulica 23, 10360 Sesvete</item>
      <item>Jozo Tolić, OIB 11172737648, Prve Poljanice 17, 10000 Zagreb</item>
      <item>Nebojša Antolić, OIB 94511496457, Ulica Pavla Hatza 3, 10000 Zagreb</item>
    </derivirana_varijabla>
  </DomainObject.Predmet.OstaliListFormatedWithAdressOIB>
  <DomainObject.Predmet.OstaliListNazivFormated>
    <izvorni_sadrzaj>
      <item>ODVJETNIČKO DRUŠTVO BARBIĆ MILETIĆ j.d.o.o.</item>
      <item>Slavko Krajinović</item>
      <item>Jozo Tolić</item>
      <item>Nebojša Antolić</item>
    </izvorni_sadrzaj>
    <derivirana_varijabla naziv="DomainObject.Predmet.OstaliListNazivFormated_1">
      <item>ODVJETNIČKO DRUŠTVO BARBIĆ MILETIĆ j.d.o.o.</item>
      <item>Slavko Krajinović</item>
      <item>Jozo Tolić</item>
      <item>Nebojša Antolić</item>
    </derivirana_varijabla>
  </DomainObject.Predmet.OstaliListNazivFormated>
  <DomainObject.Predmet.OstaliListNazivFormatedOIB>
    <izvorni_sadrzaj>
      <item>ODVJETNIČKO DRUŠTVO BARBIĆ MILETIĆ j.d.o.o., OIB 06341192430</item>
      <item>Slavko Krajinović, OIB 02644896521</item>
      <item>Jozo Tolić, OIB 11172737648</item>
      <item>Nebojša Antolić, OIB 94511496457</item>
    </izvorni_sadrzaj>
    <derivirana_varijabla naziv="DomainObject.Predmet.OstaliListNazivFormatedOIB_1">
      <item>ODVJETNIČKO DRUŠTVO BARBIĆ MILETIĆ j.d.o.o., OIB 06341192430</item>
      <item>Slavko Krajinović, OIB 02644896521</item>
      <item>Jozo Tolić, OIB 11172737648</item>
      <item>Nebojša Antolić, OIB 94511496457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TK TIM d.o.o.</izvorni_sadrzaj>
    <derivirana_varijabla naziv="DomainObject.Predmet.ProtustrankaIDrugi_1">TK 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TK TIM d.o.o., OIB 93015327682, Avenija Većeslava Holjevca 27, 10000 Zagreb</izvorni_sadrzaj>
    <derivirana_varijabla naziv="DomainObject.Predmet.ProtustrankaIDrugiAdressOIB_1">TK TIM d.o.o., OIB 93015327682, Avenija Većeslava Holjevca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TK TIM d.o.o.</item>
      <item>ODVJETNIČKO DRUŠTVO BARBIĆ MILETIĆ j.d.o.o.</item>
      <item>Slavko Krajinović</item>
      <item>Jozo Tolić</item>
      <item>Nebojša Antolić</item>
    </izvorni_sadrzaj>
    <derivirana_varijabla naziv="DomainObject.Predmet.SudioniciListNaziv_1">
      <item>FINA Regionalni centar Zagreb</item>
      <item>TK TIM d.o.o.</item>
      <item>ODVJETNIČKO DRUŠTVO BARBIĆ MILETIĆ j.d.o.o.</item>
      <item>Slavko Krajinović</item>
      <item>Jozo Tolić</item>
      <item>Nebojša Antolić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TK TIM d.o.o., OIB 93015327682, Avenija Većeslava Holjevca 27,10000 Zagreb</item>
      <item>ODVJETNIČKO DRUŠTVO BARBIĆ MILETIĆ j.d.o.o., OIB 06341192430, Crvenog Križa 2,10000 Zagreb</item>
      <item>Slavko Krajinović, OIB 02644896521, Trakošćanska Ulica 23,10360 Sesvete</item>
      <item>Jozo Tolić, OIB 11172737648, Prve Poljanice 17,10000 Zagreb</item>
      <item>Nebojša Antolić, OIB 94511496457, Ulica Pavla Hatza 3,10000 Zagreb</item>
    </izvorni_sadrzaj>
    <derivirana_varijabla naziv="DomainObject.Predmet.SudioniciListAdressOIB_1">
      <item>FINA Regionalni centar Zagreb, OIB 85821130368, Trg svibanjskih žrtava 1995. 1,10000 Zagreb</item>
      <item>TK TIM d.o.o., OIB 93015327682, Avenija Većeslava Holjevca 27,10000 Zagreb</item>
      <item>ODVJETNIČKO DRUŠTVO BARBIĆ MILETIĆ j.d.o.o., OIB 06341192430, Crvenog Križa 2,10000 Zagreb</item>
      <item>Slavko Krajinović, OIB 02644896521, Trakošćanska Ulica 23,10360 Sesvete</item>
      <item>Jozo Tolić, OIB 11172737648, Prve Poljanice 17,10000 Zagreb</item>
      <item>Nebojša Antolić, OIB 94511496457, Ulica Pavla Hatza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93015327682</item>
      <item>, OIB 06341192430</item>
      <item>, OIB 02644896521</item>
      <item>, OIB 11172737648</item>
      <item>, OIB 94511496457</item>
    </izvorni_sadrzaj>
    <derivirana_varijabla naziv="DomainObject.Predmet.SudioniciListNazivOIB_1">
      <item>, OIB 85821130368</item>
      <item>, OIB 93015327682</item>
      <item>, OIB 06341192430</item>
      <item>, OIB 02644896521</item>
      <item>, OIB 11172737648</item>
      <item>, OIB 94511496457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841</properties:Words>
  <properties:Characters>4918</properties:Characters>
  <properties:Lines>91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2018-01-19T07:26:00Z</dcterms:created>
  <dc:creator>ADMINIBM</dc:creator>
  <cp:lastModifiedBy>Ivana Stampf</cp:lastModifiedBy>
  <cp:lastPrinted>2017-10-04T07:21:00Z</cp:lastPrinted>
  <dcterms:modified xmlns:xsi="http://www.w3.org/2001/XMLSchema-instance" xsi:type="dcterms:W3CDTF">2018-01-19T07:27:00Z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St-9223/2015-30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