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9247c" w14:paraId="1d9247c" w:rsidRDefault="000F6B37" w:rsidP="00910611" w:rsidR="000F6B3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6B37" w:rsidP="00910611" w:rsidR="000F6B37">
      <w:r>
        <w:rPr>
          <w:rFonts w:eastAsia="MS Mincho"/>
        </w:rPr>
        <w:t xml:space="preserve">   REPUBLIKA HRVATSKA</w:t>
      </w:r>
    </w:p>
    <w:p w:rsidRDefault="000F6B37" w:rsidP="00910611" w:rsidR="000F6B37">
      <w:r>
        <w:rPr>
          <w:rFonts w:eastAsia="MS Mincho"/>
        </w:rPr>
        <w:t>TRGOVAČKI SUD U RIJECI</w:t>
      </w:r>
    </w:p>
    <w:p w:rsidRDefault="000F6B37" w:rsidR="000F6B37" w:rsidRPr="00910611">
      <w:pPr>
        <w:rPr>
          <w:rFonts w:eastAsia="MS Mincho"/>
        </w:rPr>
      </w:pPr>
      <w:r>
        <w:rPr>
          <w:rFonts w:eastAsia="MS Mincho"/>
        </w:rPr>
        <w:t xml:space="preserve">       Rijeka, Zadarska 1 i 3</w:t>
      </w:r>
    </w:p>
    <w:p w:rsidRDefault="009B36DA" w:rsidP="00034EB5" w:rsidR="009B36DA"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663E4D" w:rsidP="00663E4D" w:rsidR="00663E4D" w:rsidRPr="00663E4D">
      <w:pPr>
        <w:jc w:val="both"/>
      </w:pPr>
      <w:r w:rsidRPr="00663E4D">
        <w:tab/>
        <w:t>Trgovački sud u Rijeci,</w:t>
      </w:r>
      <w:r>
        <w:t xml:space="preserve"> OIB 88785964957, </w:t>
      </w:r>
      <w:r w:rsidRPr="00663E4D">
        <w:t xml:space="preserve">po sucu pojedincu Danieli Korlević, odlučujući o prijedlogu predlagatelja </w:t>
      </w:r>
      <w:r w:rsidR="009D1117">
        <w:t xml:space="preserve"> vjerovnika H – ABDUCO d.o.o. Zagreb, Slavonska avenija 6a, </w:t>
      </w:r>
      <w:r w:rsidRPr="00663E4D">
        <w:t xml:space="preserve">za otvaranje stečajnog postupka nad dužnikom trgovačkim društvom </w:t>
      </w:r>
      <w:r w:rsidR="00FF1BA3" w:rsidRPr="00FF1BA3">
        <w:rPr>
          <w:b/>
        </w:rPr>
        <w:t xml:space="preserve">GRADNJA - INŽENJERING </w:t>
      </w:r>
      <w:r w:rsidR="009D1117" w:rsidRPr="009D1117">
        <w:rPr>
          <w:b/>
        </w:rPr>
        <w:t>društvo s ograničenom odgovornošću za</w:t>
      </w:r>
      <w:r w:rsidR="009D1117">
        <w:rPr>
          <w:b/>
        </w:rPr>
        <w:t xml:space="preserve"> građenje, trgovinu i usluge,</w:t>
      </w:r>
      <w:r w:rsidR="009D1117" w:rsidRPr="009D1117">
        <w:rPr>
          <w:b/>
        </w:rPr>
        <w:t xml:space="preserve"> </w:t>
      </w:r>
      <w:r w:rsidR="00FF1BA3" w:rsidRPr="00FF1BA3">
        <w:rPr>
          <w:b/>
        </w:rPr>
        <w:t xml:space="preserve">Malinska, </w:t>
      </w:r>
      <w:r w:rsidR="009D1117">
        <w:rPr>
          <w:b/>
        </w:rPr>
        <w:t xml:space="preserve">Oštrobradići, </w:t>
      </w:r>
      <w:r w:rsidR="00FF1BA3" w:rsidRPr="00FF1BA3">
        <w:rPr>
          <w:b/>
        </w:rPr>
        <w:t>Oštrobradići 62</w:t>
      </w:r>
      <w:r w:rsidRPr="00663E4D">
        <w:t>,</w:t>
      </w:r>
      <w:r w:rsidR="00FF1BA3">
        <w:t xml:space="preserve"> </w:t>
      </w:r>
      <w:r w:rsidR="00FF1BA3" w:rsidRPr="00FF1BA3">
        <w:rPr>
          <w:b/>
        </w:rPr>
        <w:t>OIB 21564418551</w:t>
      </w:r>
      <w:r w:rsidR="00FF1BA3">
        <w:t>,</w:t>
      </w:r>
      <w:r w:rsidRPr="00663E4D">
        <w:t xml:space="preserve"> dana </w:t>
      </w:r>
      <w:r w:rsidR="00FF1BA3">
        <w:t>27</w:t>
      </w:r>
      <w:r>
        <w:t xml:space="preserve">. rujna </w:t>
      </w:r>
      <w:r w:rsidRPr="00663E4D">
        <w:t>2016. godine</w:t>
      </w:r>
    </w:p>
    <w:p w:rsidRDefault="009E16BD" w:rsidP="009E16BD" w:rsidR="009E16BD"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9D1117" w:rsidR="001733E3" w:rsidRPr="004D44CF">
      <w:pPr>
        <w:numPr>
          <w:ilvl w:val="0"/>
          <w:numId w:val="1"/>
        </w:numPr>
        <w:jc w:val="both"/>
      </w:pPr>
      <w:r w:rsidRPr="007E04FC">
        <w:t xml:space="preserve">Otvara se  stečajni postupak nad </w:t>
      </w:r>
      <w:r w:rsidR="00914E92">
        <w:t>dužnikom</w:t>
      </w:r>
      <w:r w:rsidR="001B4340">
        <w:t xml:space="preserve"> </w:t>
      </w:r>
      <w:r w:rsidR="009D1117" w:rsidRPr="009D1117">
        <w:rPr>
          <w:b/>
        </w:rPr>
        <w:t>GRADNJA - INŽENJERING društvo s ograničenom odgovornošću za građenje, trgovinu i usluge, Malinska, Oštrobradići, Oštrobradići 62, OIB 21564418551</w:t>
      </w:r>
      <w:r w:rsidR="004D44CF">
        <w:rPr>
          <w:b/>
        </w:rPr>
        <w:t>.</w:t>
      </w:r>
    </w:p>
    <w:p w:rsidRDefault="004D44CF" w:rsidP="004D44CF" w:rsidR="004D44CF">
      <w:pPr>
        <w:ind w:left="1080"/>
        <w:jc w:val="both"/>
      </w:pPr>
    </w:p>
    <w:p w:rsidRDefault="00914E92" w:rsidP="00914E92" w:rsidR="00914E92">
      <w:pPr>
        <w:pStyle w:val="Odlomakpopisa"/>
        <w:numPr>
          <w:ilvl w:val="0"/>
          <w:numId w:val="1"/>
        </w:numPr>
        <w:jc w:val="both"/>
      </w:pPr>
      <w:r w:rsidRPr="00914E92">
        <w:t xml:space="preserve">Stečajni postupak otvoren je dana </w:t>
      </w:r>
      <w:r w:rsidR="00FF1BA3">
        <w:t>27</w:t>
      </w:r>
      <w:r w:rsidR="00687AAC">
        <w:t>. rujna</w:t>
      </w:r>
      <w:r w:rsidRPr="00914E92">
        <w:t xml:space="preserve"> 2016. godine u </w:t>
      </w:r>
      <w:r w:rsidR="0019230B">
        <w:t>10</w:t>
      </w:r>
      <w:r w:rsidRPr="00914E92">
        <w:t xml:space="preserve"> sati i </w:t>
      </w:r>
      <w:r w:rsidR="0019230B">
        <w:t>0</w:t>
      </w:r>
      <w:r w:rsidR="00F977DB">
        <w:t>5</w:t>
      </w:r>
      <w:r w:rsidRPr="00914E92">
        <w:t xml:space="preserve"> minuta, kada je ovo rješenje objavljeno na mrežnoj stranici e-Oglasna ploča suda.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t xml:space="preserve"> </w:t>
      </w:r>
      <w:r w:rsidR="009D1117">
        <w:t>Ranka Herljević iz Čavli, Soboli 10, OIB 14109641646</w:t>
      </w:r>
      <w:r w:rsidR="002D0963">
        <w:t>.</w:t>
      </w:r>
      <w:r>
        <w:t xml:space="preserve"> </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9D1117">
        <w:t>Ranka Herljević iz Čavli, Soboli 10</w:t>
      </w:r>
      <w:r w:rsidR="00C1087D">
        <w:t xml:space="preserve">,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663E4D">
        <w:t>112</w:t>
      </w:r>
      <w:r w:rsidR="009D1117">
        <w:t>5</w:t>
      </w:r>
      <w:r w:rsidR="00687AAC">
        <w:t>-2016</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C1087D" w:rsidP="004E018D" w:rsidR="00C1087D">
      <w:pPr>
        <w:ind w:firstLine="708"/>
        <w:jc w:val="both"/>
      </w:pP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9B35CF" w:rsidR="009B35CF">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5156DD">
        <w:t xml:space="preserve"> i </w:t>
      </w:r>
      <w:r w:rsidR="00F977DB">
        <w:t xml:space="preserve">Općinskom sudu u </w:t>
      </w:r>
      <w:r w:rsidR="00850A25">
        <w:t>Rijeci</w:t>
      </w:r>
      <w:r w:rsidR="00F977DB">
        <w:t>, Z</w:t>
      </w:r>
      <w:r w:rsidR="00C1087D">
        <w:t>emljišnoknjižnom odjelu</w:t>
      </w:r>
      <w:r w:rsidR="00F977DB">
        <w:t xml:space="preserve"> </w:t>
      </w:r>
      <w:r w:rsidR="009B35CF">
        <w:t>Krk</w:t>
      </w:r>
      <w:r w:rsidR="00C1087D">
        <w:t xml:space="preserve">, </w:t>
      </w:r>
      <w:r w:rsidR="0004280A">
        <w:t>te se određuje upis zabilježbe otvaranja stečajnog postupka na</w:t>
      </w:r>
      <w:r w:rsidR="00C1087D">
        <w:t xml:space="preserve"> nekretninama </w:t>
      </w:r>
      <w:r w:rsidR="0004280A">
        <w:t>dužnik</w:t>
      </w:r>
      <w:r w:rsidR="00C1087D">
        <w:t xml:space="preserve">a </w:t>
      </w:r>
      <w:r w:rsidR="009D1117" w:rsidRPr="009B35CF">
        <w:rPr>
          <w:b/>
        </w:rPr>
        <w:t>GRADNJA - INŽENJERING društvo s ograničenom odgovornošću za građenje, trgovinu i usluge, Malinska, Oštrobradići, Oštrobradići 62, OIB 21564418551</w:t>
      </w:r>
      <w:r w:rsidR="009B35CF">
        <w:tab/>
      </w:r>
    </w:p>
    <w:p w:rsidRDefault="009B35CF" w:rsidP="009B35CF" w:rsidR="009B35CF">
      <w:pPr>
        <w:pStyle w:val="Odlomakpopisa"/>
        <w:ind w:left="1080"/>
        <w:jc w:val="both"/>
      </w:pPr>
      <w:r>
        <w:t>3. etaža, 32/100</w:t>
      </w:r>
    </w:p>
    <w:p w:rsidRDefault="009B35CF" w:rsidP="009B35CF" w:rsidR="009B35CF">
      <w:pPr>
        <w:pStyle w:val="Odlomakpopisa"/>
        <w:ind w:left="1080"/>
        <w:jc w:val="both"/>
      </w:pPr>
      <w:r>
        <w:t>stan oznake "3" na katu, od 65,12 m2, koji se sastoji od hodnika sa 7,59 m2, sobe sa 8,85 m2, sobe sa 11,09 m2, balkona /2,79 x 0,25/= 0,69 m2, kupaonice sa 4,15 m2, izbe sa 1,21 m2, kuhinje sa 4,36 m2, dnevnog boravka sa 21,47 m2, terase / 7,79 x 0,50/= 3,89 m2,garderobe sa 1,82 m2,te prostorije na tavanu  površine 65,51 m2, a stanu pripada i parkirno mjesto oznake "PM3" površine 11,00 m2 - kao sporedni dio nekretnine, u projektu sve označeno žutom bojom, sagrađena na k.č.br. 1810/3, površine 697 m2, upisane u zk.ul.2319, podulošku 3, k.o. Bogović</w:t>
      </w:r>
    </w:p>
    <w:p w:rsidRDefault="009B35CF" w:rsidP="009B35CF" w:rsidR="009B35CF">
      <w:pPr>
        <w:pStyle w:val="Odlomakpopisa"/>
        <w:ind w:left="1080"/>
        <w:jc w:val="both"/>
      </w:pPr>
      <w:r>
        <w:t>3. etaža, 36/98</w:t>
      </w:r>
    </w:p>
    <w:p w:rsidRDefault="009B35CF" w:rsidP="009B35CF" w:rsidR="009B35CF">
      <w:pPr>
        <w:pStyle w:val="Odlomakpopisa"/>
        <w:ind w:left="1080"/>
        <w:jc w:val="both"/>
      </w:pPr>
      <w:r>
        <w:t xml:space="preserve">stan oznake "3" na katu, od 65,89 m2, koji se sastoji od hodnika sa 7,40 m2, sobe sa 13,68 m2, kupaonice sa 5,70 m2, sobe sa 13,41 m2,izbe sa 1,21 m2,kuhinje sa 4,53 m2,dnevnog boravka i blagovaonice sa 15,98 m2, terase / 7,95 x 0,50/= 3,98 m2,te prostorije na tavanu  površine 67,30 m2, a stanu pripada  i parkirno mjesto oznake "PM3" površine 14,00 m2 - kao sporedni dio nekretnine, u projektu sve označeno žutom bojom, sagrađena na k.č.br. 1810/10, površine 573 m2, upisane u zk.ul.2320, podulošku 3, k.o. Bogović. </w:t>
      </w:r>
    </w:p>
    <w:p w:rsidRDefault="009B35CF" w:rsidP="009B35CF" w:rsidR="00344173" w:rsidRPr="00344173">
      <w:pPr>
        <w:pStyle w:val="Odlomakpopisa"/>
        <w:tabs>
          <w:tab w:pos="2900" w:val="left"/>
        </w:tabs>
        <w:ind w:left="1080"/>
        <w:jc w:val="both"/>
        <w:rPr>
          <w:bCs/>
          <w:color w:val="000000"/>
        </w:rPr>
      </w:pPr>
      <w:r>
        <w:t xml:space="preserve"> </w:t>
      </w: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9B35CF" w:rsidP="000F391A" w:rsidR="00034EB5" w:rsidRPr="000F391A">
      <w:pPr>
        <w:ind w:left="1080"/>
        <w:jc w:val="center"/>
        <w:rPr>
          <w:b/>
        </w:rPr>
      </w:pPr>
      <w:r>
        <w:rPr>
          <w:b/>
        </w:rPr>
        <w:t>20</w:t>
      </w:r>
      <w:r w:rsidR="000F391A">
        <w:rPr>
          <w:b/>
        </w:rPr>
        <w:t xml:space="preserve">. </w:t>
      </w:r>
      <w:r w:rsidR="00287A13" w:rsidRPr="000F391A">
        <w:rPr>
          <w:b/>
        </w:rPr>
        <w:t>prosinca</w:t>
      </w:r>
      <w:r w:rsidR="00730271" w:rsidRPr="000F391A">
        <w:rPr>
          <w:b/>
        </w:rPr>
        <w:t xml:space="preserve"> 201</w:t>
      </w:r>
      <w:r w:rsidR="0072748A" w:rsidRPr="000F391A">
        <w:rPr>
          <w:b/>
        </w:rPr>
        <w:t>6</w:t>
      </w:r>
      <w:r w:rsidR="00730271" w:rsidRPr="000F391A">
        <w:rPr>
          <w:b/>
        </w:rPr>
        <w:t>.</w:t>
      </w:r>
      <w:r w:rsidR="0072748A" w:rsidRPr="000F391A">
        <w:rPr>
          <w:b/>
        </w:rPr>
        <w:t xml:space="preserve"> </w:t>
      </w:r>
      <w:r w:rsidR="00730271" w:rsidRPr="000F391A">
        <w:rPr>
          <w:b/>
        </w:rPr>
        <w:t>g</w:t>
      </w:r>
      <w:r w:rsidR="0072748A" w:rsidRPr="000F391A">
        <w:rPr>
          <w:b/>
        </w:rPr>
        <w:t>odine</w:t>
      </w:r>
      <w:r w:rsidR="00034EB5" w:rsidRPr="000F391A">
        <w:rPr>
          <w:b/>
        </w:rPr>
        <w:t xml:space="preserve"> u </w:t>
      </w:r>
      <w:r w:rsidR="00287A13" w:rsidRPr="000F391A">
        <w:rPr>
          <w:b/>
        </w:rPr>
        <w:t>10</w:t>
      </w:r>
      <w:r w:rsidR="00034EB5" w:rsidRPr="000F391A">
        <w:rPr>
          <w:b/>
        </w:rPr>
        <w:t>:00 sati</w:t>
      </w:r>
    </w:p>
    <w:p w:rsidRDefault="000F391A" w:rsidP="00034EB5" w:rsidR="00034EB5" w:rsidRPr="00DA639A">
      <w:pPr>
        <w:jc w:val="center"/>
        <w:rPr>
          <w:b/>
        </w:rPr>
      </w:pPr>
      <w:r>
        <w:rPr>
          <w:b/>
        </w:rPr>
        <w:t xml:space="preserve">                   </w:t>
      </w:r>
      <w:r w:rsidR="00034EB5" w:rsidRPr="00DA639A">
        <w:rPr>
          <w:b/>
        </w:rPr>
        <w:t>sudnica broj 2, I</w:t>
      </w:r>
      <w:r w:rsidR="0004280A" w:rsidRPr="00DA639A">
        <w:rPr>
          <w:b/>
        </w:rPr>
        <w:t>.</w:t>
      </w:r>
      <w:r w:rsidR="00034EB5" w:rsidRPr="00DA639A">
        <w:rPr>
          <w:b/>
        </w:rPr>
        <w:t xml:space="preserve"> kat</w:t>
      </w:r>
    </w:p>
    <w:p w:rsidRDefault="00DA639A" w:rsidP="00034EB5" w:rsidR="00034EB5" w:rsidRPr="00DA639A">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rsidRPr="00DA639A">
      <w:pPr>
        <w:jc w:val="center"/>
        <w:rPr>
          <w:b/>
        </w:rPr>
      </w:pPr>
      <w:r>
        <w:rPr>
          <w:b/>
        </w:rPr>
        <w:t xml:space="preserve">    </w:t>
      </w:r>
      <w:r w:rsidR="000F391A">
        <w:rPr>
          <w:b/>
        </w:rPr>
        <w:t xml:space="preserve">           </w:t>
      </w:r>
      <w:r>
        <w:rPr>
          <w:b/>
        </w:rPr>
        <w:t xml:space="preserve"> </w:t>
      </w:r>
      <w:r w:rsidR="00034EB5" w:rsidRPr="00DA639A">
        <w:rPr>
          <w:b/>
        </w:rPr>
        <w:t>Zadarska 1 i 3</w:t>
      </w: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DA639A" w:rsidR="00034EB5">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287A13" w:rsidP="009B35CF" w:rsidR="00034EB5" w:rsidRPr="009B35CF">
      <w:pPr>
        <w:pStyle w:val="Odlomakpopisa"/>
        <w:numPr>
          <w:ilvl w:val="0"/>
          <w:numId w:val="17"/>
        </w:numPr>
        <w:jc w:val="center"/>
        <w:rPr>
          <w:b/>
        </w:rPr>
      </w:pPr>
      <w:r w:rsidRPr="009B35CF">
        <w:rPr>
          <w:b/>
        </w:rPr>
        <w:t>prosinca</w:t>
      </w:r>
      <w:r w:rsidR="00730271" w:rsidRPr="009B35CF">
        <w:rPr>
          <w:b/>
        </w:rPr>
        <w:t xml:space="preserve"> 201</w:t>
      </w:r>
      <w:r w:rsidR="0072748A" w:rsidRPr="009B35CF">
        <w:rPr>
          <w:b/>
        </w:rPr>
        <w:t>6</w:t>
      </w:r>
      <w:r w:rsidR="00034EB5" w:rsidRPr="009B35CF">
        <w:rPr>
          <w:b/>
        </w:rPr>
        <w:t>.</w:t>
      </w:r>
      <w:r w:rsidR="0072748A" w:rsidRPr="009B35CF">
        <w:rPr>
          <w:b/>
        </w:rPr>
        <w:t xml:space="preserve"> godine</w:t>
      </w:r>
      <w:r w:rsidR="00034EB5" w:rsidRPr="009B35CF">
        <w:rPr>
          <w:b/>
        </w:rPr>
        <w:t xml:space="preserve"> u </w:t>
      </w:r>
      <w:r w:rsidRPr="009B35CF">
        <w:rPr>
          <w:b/>
        </w:rPr>
        <w:t>10</w:t>
      </w:r>
      <w:r w:rsidR="00034EB5" w:rsidRPr="009B35CF">
        <w:rPr>
          <w:b/>
        </w:rPr>
        <w:t>:30 sati</w:t>
      </w:r>
    </w:p>
    <w:p w:rsidRDefault="000F391A" w:rsidP="00034EB5" w:rsidR="00034EB5" w:rsidRPr="007E04FC">
      <w:pPr>
        <w:jc w:val="center"/>
        <w:rPr>
          <w:b/>
        </w:rPr>
      </w:pPr>
      <w:r>
        <w:rPr>
          <w:b/>
        </w:rPr>
        <w:t xml:space="preserve">     </w:t>
      </w:r>
      <w:r w:rsidR="00034EB5" w:rsidRPr="007E04FC">
        <w:rPr>
          <w:b/>
        </w:rPr>
        <w:t>sudnica broj 2,  I</w:t>
      </w:r>
      <w:r w:rsidR="0004280A">
        <w:rPr>
          <w:b/>
        </w:rPr>
        <w:t>.</w:t>
      </w:r>
      <w:r w:rsidR="00034EB5" w:rsidRPr="007E04FC">
        <w:rPr>
          <w:b/>
        </w:rPr>
        <w:t xml:space="preserve"> kat</w:t>
      </w:r>
    </w:p>
    <w:p w:rsidRDefault="000F391A" w:rsidP="00034EB5" w:rsidR="00034EB5" w:rsidRPr="007E04FC">
      <w:pPr>
        <w:jc w:val="center"/>
        <w:rPr>
          <w:b/>
        </w:rPr>
      </w:pPr>
      <w:r>
        <w:rPr>
          <w:b/>
        </w:rPr>
        <w:t xml:space="preserve">   </w:t>
      </w:r>
      <w:r w:rsidR="00034EB5" w:rsidRPr="007E04FC">
        <w:rPr>
          <w:b/>
        </w:rPr>
        <w:t>u Trgovačkom sudu</w:t>
      </w:r>
      <w:r w:rsidR="00E0215E">
        <w:rPr>
          <w:b/>
        </w:rPr>
        <w:t xml:space="preserve"> u Rijeci</w:t>
      </w:r>
      <w:r w:rsidR="00034EB5" w:rsidRPr="007E04FC">
        <w:rPr>
          <w:b/>
        </w:rPr>
        <w:t>,</w:t>
      </w:r>
    </w:p>
    <w:p w:rsidRDefault="000F391A" w:rsidP="0072748A" w:rsidR="003858CB">
      <w:pPr>
        <w:jc w:val="center"/>
        <w:rPr>
          <w:b/>
        </w:rPr>
      </w:pPr>
      <w:r>
        <w:rPr>
          <w:b/>
        </w:rPr>
        <w:t xml:space="preserve"> </w:t>
      </w:r>
      <w:r w:rsidR="00034EB5" w:rsidRPr="007E04FC">
        <w:rPr>
          <w:b/>
        </w:rPr>
        <w:t>Zadarska 1 i 3</w:t>
      </w:r>
    </w:p>
    <w:p w:rsidRDefault="00034EB5" w:rsidP="00034EB5" w:rsidR="00034EB5" w:rsidRPr="001733E3">
      <w:pPr>
        <w:jc w:val="center"/>
        <w:rPr>
          <w:b/>
        </w:rPr>
      </w:pPr>
      <w:r w:rsidRPr="001733E3">
        <w:rPr>
          <w:b/>
        </w:rPr>
        <w:lastRenderedPageBreak/>
        <w:t>Obrazloženje</w:t>
      </w:r>
    </w:p>
    <w:p w:rsidRDefault="0004280A" w:rsidP="0004280A" w:rsidR="0004280A">
      <w:pPr>
        <w:ind w:firstLine="708"/>
        <w:jc w:val="both"/>
      </w:pPr>
    </w:p>
    <w:p w:rsidRDefault="00500258" w:rsidP="00500258" w:rsidR="00500258">
      <w:pPr>
        <w:ind w:firstLine="708"/>
        <w:jc w:val="both"/>
      </w:pPr>
      <w:r>
        <w:t xml:space="preserve">Financijska agencija, Regionalni centar Rijeka podnijela je ovome sudu 30. listopada 2015. godine zahtjev za provedbu skraćenog stečajnog postupka nad dužnikom GRADNJA – INŽENJERING društvo s ograničenom odgovornošću za građenje, trgovinu i usluge, Malinska, Oštrobradići, Oštrobradići 62 (dalje: dužnik) temeljem čl.429. Stečajnog zakona (NN 71/15, dalje: SZ-a). </w:t>
      </w:r>
    </w:p>
    <w:p w:rsidRDefault="00500258" w:rsidP="00500258" w:rsidR="00500258">
      <w:pPr>
        <w:ind w:firstLine="708"/>
        <w:jc w:val="both"/>
      </w:pPr>
      <w:r>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500258" w:rsidP="00500258" w:rsidR="00500258">
      <w:pPr>
        <w:ind w:firstLine="708"/>
        <w:jc w:val="both"/>
      </w:pPr>
      <w:r>
        <w:t xml:space="preserve">U zakonskom roku, dana 23. prosinca 2015. godine vjerovnik H-ABDUCO d.o.o. Zagreb, Slavonska avenija 6a podnio je ovome sudu prijedlog za otvaranje stečajnog postupka nad dužnikom. Uz prijedlog je predlagatelj dostavio Ugovor o ustupu tražbine koji je zaključen dana 06. lipnja 2014. godine između Hypo Alpe – Adria – Bank d.d. Zagreb, Slavonska avenija 6, kao cedenta, te podnositelja prijedloga H-Abduco d.o.o. Zagreb, Slavonska avenija 6a, kao cesionara ovjereno kod javnog bilježnika Mladena Matoša iz Zagreba, pod posl. brojem OV-6891/14, te Aneksom uz Ugovor o ustupu tražbine koji je zaključen dana 23. ožujka 2015. godine i potvrđen kod javnog bilježnika pod posl. brojem OV-833/15-2, prenesena su potraživanja koje Hypo – Alpe – Adria – Bank d.d. ima prema dužniku s osnova tražbina u visini od 1.120.656,85 kn, na novog vjerovnika H-Abduco d.o.o. Zagreb, Slavonska avenija 6a. </w:t>
      </w:r>
    </w:p>
    <w:p w:rsidRDefault="00500258" w:rsidP="00500258" w:rsidR="00500258">
      <w:pPr>
        <w:ind w:firstLine="708"/>
        <w:jc w:val="both"/>
      </w:pPr>
      <w:r>
        <w:t>Priloženim ispravama vjerovnik H-Abduco d.o.o. Zagreb, Slavonska avenija 6a učinio je vjerojatnim postojanje svoje novčane tražbine prema dužniku, te dokaze iz kojih proizlazi da je dužnik vlasnik nekretnina upisanih u zemljišnim knjigama Općinskog suda u Rijeci, zemljišnoknjižni odjel Krk, 3. etaža, 32/100 dijela, k.č.br.1810/3, zk.ul. 2319, k.o. Bogović, te 3. etaža 36/98 dijela, k.č.br. 1810/10, upisane u zk.ul. 2320, k.o. Bogovići.</w:t>
      </w:r>
    </w:p>
    <w:p w:rsidRDefault="00500258" w:rsidP="00500258" w:rsidR="00500258">
      <w:pPr>
        <w:ind w:firstLine="708"/>
        <w:jc w:val="both"/>
      </w:pPr>
      <w:r>
        <w:t>Zaključkom od 15. travnja 2016. godine sud je pozvao vjerovnika uplatiti ukupan iznos od 11.000,00 kn za namirenje troškova stečajnog postupka, što je isti učinio 26. travnja 2016. godine.</w:t>
      </w:r>
    </w:p>
    <w:p w:rsidRDefault="002506DD" w:rsidP="00500258" w:rsidR="002506DD">
      <w:pPr>
        <w:ind w:firstLine="708"/>
        <w:jc w:val="both"/>
        <w:rPr>
          <w:bCs/>
        </w:rPr>
      </w:pPr>
      <w:r>
        <w:rPr>
          <w:bCs/>
        </w:rPr>
        <w:t>R</w:t>
      </w:r>
      <w:r w:rsidR="0004280A">
        <w:rPr>
          <w:bCs/>
        </w:rPr>
        <w:t>ješenjem posl. broj St-</w:t>
      </w:r>
      <w:r w:rsidR="00500258">
        <w:rPr>
          <w:bCs/>
        </w:rPr>
        <w:t>314</w:t>
      </w:r>
      <w:r w:rsidR="00D84794">
        <w:rPr>
          <w:bCs/>
        </w:rPr>
        <w:t>/15-</w:t>
      </w:r>
      <w:r w:rsidR="00500258">
        <w:rPr>
          <w:bCs/>
        </w:rPr>
        <w:t>11</w:t>
      </w:r>
      <w:r>
        <w:rPr>
          <w:bCs/>
        </w:rPr>
        <w:t xml:space="preserve"> od </w:t>
      </w:r>
      <w:r w:rsidR="00500258">
        <w:rPr>
          <w:bCs/>
        </w:rPr>
        <w:t>03</w:t>
      </w:r>
      <w:r>
        <w:rPr>
          <w:bCs/>
        </w:rPr>
        <w:t xml:space="preserve">. svibnja 2016. godine obustavljen je skraćeni stečajni postupak nad dužnikom temeljem čl.433. SZ-a, budući nisu ispunjene pretpostavke za istodobno otvaranje i zaključenje stečajnog postupka nad dužnikom. </w:t>
      </w:r>
    </w:p>
    <w:p w:rsidRDefault="002506DD" w:rsidP="00657325" w:rsidR="0072748A">
      <w:pPr>
        <w:ind w:firstLine="708"/>
        <w:jc w:val="both"/>
        <w:rPr>
          <w:bCs/>
        </w:rPr>
      </w:pPr>
      <w:r>
        <w:rPr>
          <w:bCs/>
        </w:rPr>
        <w:t>Rješenjem posl. broj St-112</w:t>
      </w:r>
      <w:r w:rsidR="00500258">
        <w:rPr>
          <w:bCs/>
        </w:rPr>
        <w:t>5</w:t>
      </w:r>
      <w:r>
        <w:rPr>
          <w:bCs/>
        </w:rPr>
        <w:t xml:space="preserve">/16-2 od 17. lipnja 2016. godine pokrenut je </w:t>
      </w:r>
      <w:r w:rsidR="0004280A">
        <w:rPr>
          <w:bCs/>
        </w:rPr>
        <w:t xml:space="preserve">prethodni postupak radi </w:t>
      </w:r>
      <w:r w:rsidR="0004280A" w:rsidRPr="0004280A">
        <w:rPr>
          <w:bCs/>
        </w:rPr>
        <w:t>utvrđivanja pretpostavki za otvaranje stečajnog postupka nad dužnikom</w:t>
      </w:r>
      <w:r w:rsidR="0011557F">
        <w:rPr>
          <w:bCs/>
        </w:rPr>
        <w:t xml:space="preserve"> i </w:t>
      </w:r>
      <w:r>
        <w:rPr>
          <w:bCs/>
        </w:rPr>
        <w:t>zakaza</w:t>
      </w:r>
      <w:r w:rsidR="005156DD">
        <w:rPr>
          <w:bCs/>
        </w:rPr>
        <w:t>n</w:t>
      </w:r>
      <w:r>
        <w:rPr>
          <w:bCs/>
        </w:rPr>
        <w:t xml:space="preserve">o ročište radi rasprave o pretpostavkama za otvaranjem stečajnog postupka za dan </w:t>
      </w:r>
      <w:r w:rsidR="00D84794">
        <w:rPr>
          <w:bCs/>
        </w:rPr>
        <w:t>26</w:t>
      </w:r>
      <w:r>
        <w:rPr>
          <w:bCs/>
        </w:rPr>
        <w:t xml:space="preserve">. rujna 2016. godine. </w:t>
      </w:r>
    </w:p>
    <w:p w:rsidRDefault="0027259D" w:rsidP="0027259D" w:rsidR="002506DD">
      <w:pPr>
        <w:ind w:firstLine="708"/>
        <w:jc w:val="both"/>
        <w:rPr>
          <w:bCs/>
        </w:rPr>
      </w:pPr>
      <w:r>
        <w:rPr>
          <w:bCs/>
        </w:rPr>
        <w:t>Do završetka prethodnog postupka</w:t>
      </w:r>
      <w:r w:rsidR="002506DD">
        <w:rPr>
          <w:bCs/>
        </w:rPr>
        <w:t xml:space="preserve">, kod dužnika je utvrđeno postojanje stečajnog razloga iz čl.5. SZ-a, a to je nesposobnost za plaćanje. </w:t>
      </w:r>
    </w:p>
    <w:p w:rsidRDefault="002506DD" w:rsidP="0027259D" w:rsidR="0027259D" w:rsidRPr="0027259D">
      <w:pPr>
        <w:ind w:firstLine="708"/>
        <w:jc w:val="both"/>
        <w:rPr>
          <w:bCs/>
        </w:rPr>
      </w:pPr>
      <w:r>
        <w:rPr>
          <w:bCs/>
        </w:rPr>
        <w:t xml:space="preserve">Naime, iz potvrde Financijske agencije od </w:t>
      </w:r>
      <w:r w:rsidR="00D84794">
        <w:rPr>
          <w:bCs/>
        </w:rPr>
        <w:t>01</w:t>
      </w:r>
      <w:r>
        <w:rPr>
          <w:bCs/>
        </w:rPr>
        <w:t>. rujna 201</w:t>
      </w:r>
      <w:r w:rsidR="00D84794">
        <w:rPr>
          <w:bCs/>
        </w:rPr>
        <w:t>5</w:t>
      </w:r>
      <w:r>
        <w:rPr>
          <w:bCs/>
        </w:rPr>
        <w:t>. godine proizlazi da je dužnik</w:t>
      </w:r>
      <w:r w:rsidR="005156DD">
        <w:rPr>
          <w:bCs/>
        </w:rPr>
        <w:t>ov račun</w:t>
      </w:r>
      <w:r>
        <w:rPr>
          <w:bCs/>
        </w:rPr>
        <w:t xml:space="preserve"> u neprekidnoj blokadi</w:t>
      </w:r>
      <w:r w:rsidR="005156DD">
        <w:rPr>
          <w:bCs/>
        </w:rPr>
        <w:t xml:space="preserve"> ukupno</w:t>
      </w:r>
      <w:r>
        <w:rPr>
          <w:bCs/>
        </w:rPr>
        <w:t xml:space="preserve"> </w:t>
      </w:r>
      <w:r w:rsidR="00EA53D3">
        <w:rPr>
          <w:bCs/>
        </w:rPr>
        <w:t>1051</w:t>
      </w:r>
      <w:r>
        <w:rPr>
          <w:bCs/>
        </w:rPr>
        <w:t xml:space="preserve"> dan zbog nepodmirenih osnova za plaćanje evidentirani</w:t>
      </w:r>
      <w:r w:rsidR="005156DD">
        <w:rPr>
          <w:bCs/>
        </w:rPr>
        <w:t>h u O</w:t>
      </w:r>
      <w:r>
        <w:rPr>
          <w:bCs/>
        </w:rPr>
        <w:t xml:space="preserve">čevidniku redoslijeda osnova za plaćanje. Nepodmirene obveze na dan </w:t>
      </w:r>
      <w:r w:rsidR="00D84794">
        <w:rPr>
          <w:bCs/>
        </w:rPr>
        <w:t>01</w:t>
      </w:r>
      <w:r>
        <w:rPr>
          <w:bCs/>
        </w:rPr>
        <w:t>. rujna 201</w:t>
      </w:r>
      <w:r w:rsidR="00D84794">
        <w:rPr>
          <w:bCs/>
        </w:rPr>
        <w:t>5</w:t>
      </w:r>
      <w:r>
        <w:rPr>
          <w:bCs/>
        </w:rPr>
        <w:t xml:space="preserve">. godine iznose </w:t>
      </w:r>
      <w:r w:rsidR="00EA53D3">
        <w:rPr>
          <w:bCs/>
        </w:rPr>
        <w:t>1.321.831,37</w:t>
      </w:r>
      <w:r>
        <w:rPr>
          <w:bCs/>
        </w:rPr>
        <w:t xml:space="preserve"> kn.  </w:t>
      </w:r>
    </w:p>
    <w:p w:rsidRDefault="00D32731" w:rsidP="0004280A" w:rsidR="00D32731" w:rsidRPr="0004280A">
      <w:pPr>
        <w:ind w:firstLine="708"/>
        <w:jc w:val="both"/>
        <w:rPr>
          <w:bCs/>
        </w:rPr>
      </w:pPr>
      <w:r>
        <w:rPr>
          <w:bCs/>
        </w:rPr>
        <w:t>Prema čl.5. SZ-a stečajni postupak može se otvoriti ako sud utvrdi postojanje stečajnog razloga. Prema st</w:t>
      </w:r>
      <w:r w:rsidR="00D84794">
        <w:rPr>
          <w:bCs/>
        </w:rPr>
        <w:t xml:space="preserve">avku </w:t>
      </w:r>
      <w:r>
        <w:rPr>
          <w:bCs/>
        </w:rPr>
        <w:t xml:space="preserve">2. istog članka stečajni razlozi su: nesposobnost za plaćanje i prezaduženost. </w:t>
      </w:r>
    </w:p>
    <w:p w:rsidRDefault="0004280A" w:rsidP="0004280A" w:rsidR="0004280A" w:rsidRPr="0004280A">
      <w:pPr>
        <w:ind w:firstLine="708"/>
        <w:jc w:val="both"/>
        <w:rPr>
          <w:bCs/>
        </w:rPr>
      </w:pPr>
      <w:r w:rsidRPr="0004280A">
        <w:rPr>
          <w:bCs/>
        </w:rPr>
        <w:t xml:space="preserve">Dakle, nedvojbeno je da su ispunjene pretpostavke za otvaranje stečajnog postupka iz čl.5. st.2. </w:t>
      </w:r>
      <w:r>
        <w:rPr>
          <w:bCs/>
        </w:rPr>
        <w:t>SZ-a</w:t>
      </w:r>
      <w:r w:rsidRPr="0004280A">
        <w:rPr>
          <w:bCs/>
        </w:rPr>
        <w:t>, jer je dužnik nesposoban za plaćanje.</w:t>
      </w:r>
      <w:r w:rsidR="003B213E">
        <w:rPr>
          <w:bCs/>
        </w:rPr>
        <w:t xml:space="preserve"> </w:t>
      </w:r>
    </w:p>
    <w:p w:rsidRDefault="0004280A" w:rsidP="0004280A" w:rsidR="000C7A85">
      <w:pPr>
        <w:ind w:firstLine="708"/>
        <w:jc w:val="both"/>
        <w:rPr>
          <w:bCs/>
        </w:rPr>
      </w:pPr>
      <w:r w:rsidRPr="0004280A">
        <w:rPr>
          <w:bCs/>
        </w:rPr>
        <w:lastRenderedPageBreak/>
        <w:t>Obzirom da je u prethodnom postupku utvrđeno postojanje stečajnog razloga,</w:t>
      </w:r>
      <w:r>
        <w:rPr>
          <w:bCs/>
        </w:rPr>
        <w:t xml:space="preserve"> nesposobnost za plaćanje,</w:t>
      </w:r>
      <w:r w:rsidRPr="0004280A">
        <w:rPr>
          <w:bCs/>
        </w:rPr>
        <w:t xml:space="preserve"> kao i činjenica dostatnosti dužnikove imovine za </w:t>
      </w:r>
      <w:r w:rsidR="005156DD">
        <w:rPr>
          <w:bCs/>
        </w:rPr>
        <w:t>namirenje</w:t>
      </w:r>
      <w:r w:rsidR="0011557F">
        <w:rPr>
          <w:bCs/>
        </w:rPr>
        <w:t xml:space="preserve"> troškova stečajnog postupka, </w:t>
      </w:r>
      <w:r w:rsidR="000C7A85">
        <w:rPr>
          <w:bCs/>
        </w:rPr>
        <w:t xml:space="preserve">a predlagatelj ujedno i razlučni vjerovnik koji obzirom na visinu tražbine i tržišnu vrijednost nekretnina na kojima postoji razlučno pravo neće biti u mogućnosti naplatiti svoju tražbinu osiguranu razlučnim pravom prodajom predmetnih nekretnina, </w:t>
      </w:r>
      <w:r w:rsidR="0011557F">
        <w:rPr>
          <w:bCs/>
        </w:rPr>
        <w:t>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čl.85. st.</w:t>
      </w:r>
      <w:r w:rsidR="00CF0B25">
        <w:rPr>
          <w:bCs/>
        </w:rPr>
        <w:t>1</w:t>
      </w:r>
      <w:r>
        <w:rPr>
          <w:bCs/>
        </w:rPr>
        <w:t xml:space="preserve">. SZ-a. </w:t>
      </w:r>
    </w:p>
    <w:p w:rsidRDefault="002301B7" w:rsidP="002301B7" w:rsidR="002301B7" w:rsidRPr="007E04FC">
      <w:pPr>
        <w:ind w:firstLine="708"/>
        <w:jc w:val="both"/>
      </w:pPr>
    </w:p>
    <w:p w:rsidRDefault="00034EB5" w:rsidP="00C76C87" w:rsidR="00034EB5" w:rsidRPr="007E04FC">
      <w:pPr>
        <w:jc w:val="center"/>
      </w:pPr>
      <w:r w:rsidRPr="007E04FC">
        <w:t>U Rijeci,</w:t>
      </w:r>
      <w:r w:rsidR="00E97099" w:rsidRPr="007E04FC">
        <w:t xml:space="preserve"> </w:t>
      </w:r>
      <w:r w:rsidR="00FF1BA3">
        <w:t>27</w:t>
      </w:r>
      <w:r w:rsidR="0011557F">
        <w:t>. rujna</w:t>
      </w:r>
      <w:r w:rsidR="00E97099" w:rsidRPr="007E04FC">
        <w:t xml:space="preserve"> 201</w:t>
      </w:r>
      <w:r w:rsidR="00D32731">
        <w:t>6</w:t>
      </w:r>
      <w:r w:rsidR="00E97099" w:rsidRPr="007E04FC">
        <w:t>.</w:t>
      </w:r>
      <w:r w:rsidRPr="007E04FC">
        <w:t xml:space="preserve"> godine</w:t>
      </w:r>
    </w:p>
    <w:p w:rsidRDefault="00034EB5" w:rsidP="00E964B1" w:rsidR="00CF0B25">
      <w:pPr>
        <w:jc w:val="right"/>
      </w:pPr>
      <w:r w:rsidRPr="007E04FC">
        <w:t xml:space="preserve">                     </w:t>
      </w:r>
      <w:r w:rsidR="00C76C87" w:rsidRPr="007E04FC">
        <w:t xml:space="preserve">                                                                       </w:t>
      </w:r>
      <w:r w:rsidRPr="007E04FC">
        <w:t xml:space="preserve"> </w:t>
      </w:r>
    </w:p>
    <w:p w:rsidRDefault="007D471A" w:rsidP="00E964B1" w:rsidR="00034EB5" w:rsidRPr="007E04FC">
      <w:pPr>
        <w:jc w:val="right"/>
      </w:pPr>
      <w:r w:rsidRPr="007E04FC">
        <w:t xml:space="preserve">    </w:t>
      </w:r>
      <w:r w:rsidR="00476240">
        <w:t xml:space="preserve">   </w:t>
      </w:r>
      <w:r w:rsidRPr="007E04FC">
        <w:t xml:space="preserve"> </w:t>
      </w:r>
      <w:r w:rsidR="00261A73">
        <w:t xml:space="preserve"> </w:t>
      </w:r>
      <w:r w:rsidR="00317E29">
        <w:t>S</w:t>
      </w:r>
      <w:r w:rsidR="00034EB5" w:rsidRPr="007E04FC">
        <w:t>udac</w:t>
      </w:r>
    </w:p>
    <w:p w:rsidRDefault="00034EB5" w:rsidP="00617E91" w:rsidR="00BE60AB">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C2361F">
        <w:t xml:space="preserve"> </w:t>
      </w:r>
      <w:r w:rsidR="00BE60AB">
        <w:t xml:space="preserve"> </w:t>
      </w:r>
    </w:p>
    <w:p w:rsidRDefault="00476240" w:rsidP="001A5F3A" w:rsidR="00DD2638">
      <w:pPr>
        <w:ind w:firstLine="708" w:left="1416"/>
        <w:jc w:val="right"/>
      </w:pPr>
      <w:r>
        <w:t xml:space="preserve"> </w:t>
      </w:r>
    </w:p>
    <w:p w:rsidRDefault="00034EB5" w:rsidP="00034EB5" w:rsidR="007D471A" w:rsidRPr="007E04FC">
      <w:pPr>
        <w:jc w:val="both"/>
        <w:rPr>
          <w:b/>
        </w:rPr>
      </w:pPr>
      <w:r w:rsidRPr="007E04FC">
        <w:rPr>
          <w:b/>
        </w:rPr>
        <w:t>UPUTA O PRAVNOM LIJEKU:</w:t>
      </w:r>
    </w:p>
    <w:p w:rsidRDefault="00034EB5" w:rsidP="00034EB5" w:rsidR="000C5F86">
      <w:pPr>
        <w:jc w:val="both"/>
      </w:pPr>
      <w:r w:rsidRPr="007E04FC">
        <w:t>Protiv rješenja o otvaranju stečajnog postupka žalbu može podnijeti osoba koja je bila zastupnik po zakonu dužnika pravne osobe do dana nastupanja pravnih posljedica otvaranja stečajnog postupka i dužnik pojedinac (čl.</w:t>
      </w:r>
      <w:r w:rsidR="000C5F86">
        <w:t>128. st.8</w:t>
      </w:r>
      <w:r w:rsidRPr="007E04FC">
        <w:t>.</w:t>
      </w:r>
      <w:r w:rsidR="000C5F86">
        <w:t xml:space="preserve"> </w:t>
      </w:r>
      <w:r w:rsidRPr="007E04FC">
        <w:t>SZ</w:t>
      </w:r>
      <w:r w:rsidR="000C5F86">
        <w:t>-a</w:t>
      </w:r>
      <w:r w:rsidRPr="007E04FC">
        <w:t xml:space="preserve">). </w:t>
      </w:r>
    </w:p>
    <w:p w:rsidRDefault="00CF0B25" w:rsidP="00034EB5" w:rsidR="00034EB5">
      <w:pPr>
        <w:jc w:val="both"/>
      </w:pPr>
      <w:r w:rsidRPr="00DB5FB4">
        <w:t xml:space="preserve">Žalba se podnosi </w:t>
      </w:r>
      <w:r>
        <w:t>istekom osmoga dana od dana objave pismena na mrežnoj stranici e-Oglasna ploča suda,</w:t>
      </w:r>
      <w:r w:rsidRPr="00DB5FB4">
        <w:t xml:space="preserve"> a o žalbi odlučuje Visoki trgovački sud Republike Hrvatske. </w:t>
      </w:r>
    </w:p>
    <w:p w:rsidRDefault="000C7A85" w:rsidP="003C2A27" w:rsidR="000C7A85">
      <w:pPr>
        <w:jc w:val="both"/>
      </w:pPr>
    </w:p>
    <w:p w:rsidRDefault="00EC29B5" w:rsidP="003C2A27" w:rsidR="00EC29B5">
      <w:pPr>
        <w:jc w:val="both"/>
      </w:pPr>
    </w:p>
    <w:p w:rsidRDefault="00EC29B5" w:rsidP="003C2A27" w:rsidR="00EC29B5">
      <w:pPr>
        <w:jc w:val="both"/>
      </w:pPr>
    </w:p>
    <w:p w:rsidRDefault="00EC29B5" w:rsidP="003C2A27" w:rsidR="00EC29B5">
      <w:pPr>
        <w:jc w:val="both"/>
      </w:pPr>
    </w:p>
    <w:p w:rsidRDefault="0027259D" w:rsidP="003C2A27" w:rsidR="003C2A27" w:rsidRPr="000C7A85">
      <w:pPr>
        <w:jc w:val="both"/>
        <w:rPr>
          <w:b/>
          <w:sz w:val="20"/>
          <w:szCs w:val="22"/>
        </w:rPr>
      </w:pPr>
      <w:r w:rsidRPr="000C7A85">
        <w:rPr>
          <w:b/>
          <w:sz w:val="20"/>
          <w:szCs w:val="22"/>
        </w:rPr>
        <w:t>DNA:</w:t>
      </w:r>
    </w:p>
    <w:p w:rsidRDefault="003C2A27" w:rsidP="003C2A27" w:rsidR="003C2A27" w:rsidRPr="000C7A85">
      <w:pPr>
        <w:pStyle w:val="Odlomakpopisa"/>
        <w:numPr>
          <w:ilvl w:val="0"/>
          <w:numId w:val="7"/>
        </w:numPr>
        <w:jc w:val="both"/>
        <w:rPr>
          <w:sz w:val="20"/>
          <w:szCs w:val="22"/>
        </w:rPr>
      </w:pPr>
      <w:r w:rsidRPr="000C7A85">
        <w:rPr>
          <w:sz w:val="20"/>
          <w:szCs w:val="22"/>
        </w:rPr>
        <w:t xml:space="preserve">podnositelju prijedloga </w:t>
      </w:r>
      <w:r w:rsidR="00EA53D3">
        <w:rPr>
          <w:sz w:val="20"/>
          <w:szCs w:val="22"/>
        </w:rPr>
        <w:t xml:space="preserve">H-Abduco d.o.o. Zagreb, Slavonska avenija 6a </w:t>
      </w:r>
    </w:p>
    <w:p w:rsidRDefault="003C2A27" w:rsidP="003C2A27" w:rsidR="003C2A27" w:rsidRPr="000C7A85">
      <w:pPr>
        <w:pStyle w:val="Odlomakpopisa"/>
        <w:numPr>
          <w:ilvl w:val="0"/>
          <w:numId w:val="7"/>
        </w:numPr>
        <w:jc w:val="both"/>
        <w:rPr>
          <w:sz w:val="20"/>
          <w:szCs w:val="22"/>
        </w:rPr>
      </w:pPr>
      <w:r w:rsidRPr="000C7A85">
        <w:rPr>
          <w:sz w:val="20"/>
          <w:szCs w:val="22"/>
        </w:rPr>
        <w:t xml:space="preserve">dužniku </w:t>
      </w:r>
    </w:p>
    <w:p w:rsidRDefault="003C2A27" w:rsidP="003C2A27" w:rsidR="003C2A27" w:rsidRPr="000C7A85">
      <w:pPr>
        <w:pStyle w:val="Odlomakpopisa"/>
        <w:numPr>
          <w:ilvl w:val="0"/>
          <w:numId w:val="7"/>
        </w:numPr>
        <w:jc w:val="both"/>
        <w:rPr>
          <w:sz w:val="20"/>
          <w:szCs w:val="22"/>
        </w:rPr>
      </w:pPr>
      <w:r w:rsidRPr="000C7A85">
        <w:rPr>
          <w:sz w:val="20"/>
          <w:szCs w:val="22"/>
        </w:rPr>
        <w:t xml:space="preserve">stečajnom upravitelju    </w:t>
      </w:r>
    </w:p>
    <w:p w:rsidRDefault="003C2A27" w:rsidP="003C2A27" w:rsidR="003C2A27" w:rsidRPr="000C7A85">
      <w:pPr>
        <w:pStyle w:val="Odlomakpopisa"/>
        <w:numPr>
          <w:ilvl w:val="0"/>
          <w:numId w:val="7"/>
        </w:numPr>
        <w:jc w:val="both"/>
        <w:rPr>
          <w:sz w:val="20"/>
          <w:szCs w:val="22"/>
        </w:rPr>
      </w:pPr>
      <w:r w:rsidRPr="000C7A85">
        <w:rPr>
          <w:sz w:val="20"/>
          <w:szCs w:val="22"/>
        </w:rPr>
        <w:t xml:space="preserve">Porezna uprava Rijeka  </w:t>
      </w:r>
    </w:p>
    <w:p w:rsidRDefault="003C2A27" w:rsidP="003C2A27" w:rsidR="003C2A27" w:rsidRPr="000C7A85">
      <w:pPr>
        <w:pStyle w:val="Odlomakpopisa"/>
        <w:numPr>
          <w:ilvl w:val="0"/>
          <w:numId w:val="7"/>
        </w:numPr>
        <w:jc w:val="both"/>
        <w:rPr>
          <w:sz w:val="20"/>
          <w:szCs w:val="22"/>
        </w:rPr>
      </w:pPr>
      <w:r w:rsidRPr="000C7A85">
        <w:rPr>
          <w:sz w:val="20"/>
          <w:szCs w:val="22"/>
        </w:rPr>
        <w:t>FINA Rijeka (fax i pošta)</w:t>
      </w:r>
    </w:p>
    <w:p w:rsidRDefault="003C2A27" w:rsidP="003C2A27" w:rsidR="003C2A27" w:rsidRPr="000C7A85">
      <w:pPr>
        <w:pStyle w:val="Odlomakpopisa"/>
        <w:numPr>
          <w:ilvl w:val="0"/>
          <w:numId w:val="7"/>
        </w:numPr>
        <w:jc w:val="both"/>
        <w:rPr>
          <w:sz w:val="20"/>
          <w:szCs w:val="22"/>
        </w:rPr>
      </w:pPr>
      <w:r w:rsidRPr="000C7A85">
        <w:rPr>
          <w:sz w:val="20"/>
          <w:szCs w:val="22"/>
        </w:rPr>
        <w:t xml:space="preserve">sudski registar </w:t>
      </w:r>
    </w:p>
    <w:p w:rsidRDefault="00EC29B5" w:rsidP="003C2A27" w:rsidR="003C2A27" w:rsidRPr="000C7A85">
      <w:pPr>
        <w:pStyle w:val="Odlomakpopisa"/>
        <w:numPr>
          <w:ilvl w:val="0"/>
          <w:numId w:val="7"/>
        </w:numPr>
        <w:jc w:val="both"/>
        <w:rPr>
          <w:sz w:val="20"/>
          <w:szCs w:val="22"/>
        </w:rPr>
      </w:pPr>
      <w:r>
        <w:rPr>
          <w:sz w:val="20"/>
          <w:szCs w:val="22"/>
        </w:rPr>
        <w:t xml:space="preserve">Općinski </w:t>
      </w:r>
      <w:r w:rsidRPr="000C7A85">
        <w:rPr>
          <w:sz w:val="20"/>
          <w:szCs w:val="22"/>
        </w:rPr>
        <w:t xml:space="preserve">sud u </w:t>
      </w:r>
      <w:r w:rsidR="00F90787">
        <w:rPr>
          <w:sz w:val="20"/>
          <w:szCs w:val="22"/>
        </w:rPr>
        <w:t>Rijeci</w:t>
      </w:r>
      <w:r>
        <w:rPr>
          <w:sz w:val="20"/>
          <w:szCs w:val="22"/>
        </w:rPr>
        <w:t>,</w:t>
      </w:r>
      <w:r w:rsidRPr="000C7A85">
        <w:rPr>
          <w:sz w:val="20"/>
          <w:szCs w:val="22"/>
        </w:rPr>
        <w:t xml:space="preserve"> </w:t>
      </w:r>
      <w:r w:rsidR="003C2A27" w:rsidRPr="000C7A85">
        <w:rPr>
          <w:sz w:val="20"/>
          <w:szCs w:val="22"/>
        </w:rPr>
        <w:t xml:space="preserve">ZK odjel </w:t>
      </w:r>
      <w:r w:rsidR="00EA53D3">
        <w:rPr>
          <w:sz w:val="20"/>
          <w:szCs w:val="22"/>
        </w:rPr>
        <w:t>Krk</w:t>
      </w:r>
    </w:p>
    <w:p w:rsidRDefault="003C2A27" w:rsidP="003C2A27" w:rsidR="003C2A27" w:rsidRPr="000C7A85">
      <w:pPr>
        <w:pStyle w:val="Odlomakpopisa"/>
        <w:numPr>
          <w:ilvl w:val="0"/>
          <w:numId w:val="7"/>
        </w:numPr>
        <w:jc w:val="both"/>
        <w:rPr>
          <w:sz w:val="20"/>
          <w:szCs w:val="22"/>
        </w:rPr>
      </w:pPr>
      <w:r w:rsidRPr="000C7A85">
        <w:rPr>
          <w:sz w:val="20"/>
          <w:szCs w:val="22"/>
        </w:rPr>
        <w:t>ŽDO Rijeka</w:t>
      </w:r>
    </w:p>
    <w:p w:rsidRDefault="003C2A27" w:rsidP="003C2A27" w:rsidR="003C2A27" w:rsidRPr="000C7A85">
      <w:pPr>
        <w:pStyle w:val="Odlomakpopisa"/>
        <w:numPr>
          <w:ilvl w:val="0"/>
          <w:numId w:val="7"/>
        </w:numPr>
        <w:jc w:val="both"/>
        <w:rPr>
          <w:sz w:val="20"/>
          <w:szCs w:val="22"/>
        </w:rPr>
      </w:pPr>
      <w:r w:rsidRPr="000C7A85">
        <w:rPr>
          <w:sz w:val="20"/>
          <w:szCs w:val="22"/>
        </w:rPr>
        <w:t>e-Oglasna ploča</w:t>
      </w:r>
    </w:p>
    <w:p w:rsidRDefault="003C2A27" w:rsidP="003930AB" w:rsidR="003C2A27" w:rsidRPr="000C7A85">
      <w:pPr>
        <w:pStyle w:val="Odlomakpopisa"/>
        <w:ind w:left="1440"/>
        <w:jc w:val="both"/>
        <w:rPr>
          <w:sz w:val="20"/>
          <w:szCs w:val="22"/>
        </w:rPr>
      </w:pPr>
    </w:p>
    <w:p w:rsidRDefault="003C2A27" w:rsidP="00F90787" w:rsidR="003C2A27" w:rsidRPr="000C7A85">
      <w:pPr>
        <w:pStyle w:val="Odlomakpopisa"/>
        <w:ind w:left="0"/>
        <w:jc w:val="both"/>
        <w:rPr>
          <w:sz w:val="20"/>
          <w:szCs w:val="22"/>
        </w:rPr>
      </w:pPr>
      <w:r w:rsidRPr="000C7A85">
        <w:rPr>
          <w:sz w:val="20"/>
          <w:szCs w:val="22"/>
        </w:rPr>
        <w:t xml:space="preserve">U Rijeci, </w:t>
      </w:r>
      <w:r w:rsidR="00FF1BA3">
        <w:rPr>
          <w:sz w:val="20"/>
          <w:szCs w:val="22"/>
        </w:rPr>
        <w:t>27</w:t>
      </w:r>
      <w:r w:rsidRPr="000C7A85">
        <w:rPr>
          <w:sz w:val="20"/>
          <w:szCs w:val="22"/>
        </w:rPr>
        <w:t>.09.2016.g.</w:t>
      </w:r>
    </w:p>
    <w:p w:rsidRDefault="003C2A27" w:rsidP="003C2A27" w:rsidR="003C2A27" w:rsidRPr="000C7A85">
      <w:pPr>
        <w:jc w:val="both"/>
        <w:rPr>
          <w:sz w:val="20"/>
          <w:szCs w:val="22"/>
        </w:rPr>
      </w:pPr>
    </w:p>
    <w:p w:rsidRDefault="003C2A27" w:rsidP="00F90787" w:rsidR="003C2A27" w:rsidRPr="000C7A85">
      <w:pPr>
        <w:pStyle w:val="Odlomakpopisa"/>
        <w:ind w:left="0"/>
        <w:jc w:val="both"/>
        <w:rPr>
          <w:sz w:val="20"/>
          <w:szCs w:val="22"/>
        </w:rPr>
      </w:pPr>
      <w:r w:rsidRPr="000C7A85">
        <w:rPr>
          <w:sz w:val="20"/>
          <w:szCs w:val="22"/>
        </w:rPr>
        <w:t>Sudac</w:t>
      </w:r>
    </w:p>
    <w:p w:rsidRDefault="003C2A27" w:rsidP="00F90787" w:rsidR="0027259D" w:rsidRPr="000C7A85">
      <w:pPr>
        <w:pStyle w:val="Odlomakpopisa"/>
        <w:ind w:left="0"/>
        <w:jc w:val="both"/>
        <w:rPr>
          <w:sz w:val="20"/>
          <w:szCs w:val="22"/>
        </w:rPr>
      </w:pPr>
      <w:r w:rsidRPr="000C7A85">
        <w:rPr>
          <w:sz w:val="20"/>
          <w:szCs w:val="22"/>
        </w:rPr>
        <w:t>Daniela Korlević</w:t>
      </w:r>
    </w:p>
    <w:p w:rsidRDefault="00663E4D" w:rsidP="00034EB5" w:rsidR="00BC2635" w:rsidRPr="001733E3">
      <w:pPr>
        <w:jc w:val="both"/>
        <w:rPr>
          <w:sz w:val="20"/>
          <w:szCs w:val="20"/>
        </w:rPr>
      </w:pPr>
      <w:r>
        <w:rPr>
          <w:sz w:val="20"/>
          <w:szCs w:val="20"/>
        </w:rPr>
        <w:t xml:space="preserve"> </w:t>
      </w:r>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6B37">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FF1BA3">
      <w:t>1125</w:t>
    </w:r>
    <w:r w:rsidR="000520BE">
      <w:t>/16-</w:t>
    </w:r>
    <w:r w:rsidR="00FF1BA3">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5">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9">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0">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6">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
  </w:num>
  <w:num w:numId="2">
    <w:abstractNumId w:val="9"/>
  </w:num>
  <w:num w:numId="3">
    <w:abstractNumId w:val="4"/>
  </w:num>
  <w:num w:numId="4">
    <w:abstractNumId w:val="14"/>
  </w:num>
  <w:num w:numId="5">
    <w:abstractNumId w:val="3"/>
  </w:num>
  <w:num w:numId="6">
    <w:abstractNumId w:val="10"/>
  </w:num>
  <w:num w:numId="7">
    <w:abstractNumId w:val="16"/>
  </w:num>
  <w:num w:numId="8">
    <w:abstractNumId w:val="7"/>
  </w:num>
  <w:num w:numId="9">
    <w:abstractNumId w:val="13"/>
  </w:num>
  <w:num w:numId="10">
    <w:abstractNumId w:val="11"/>
  </w:num>
  <w:num w:numId="11">
    <w:abstractNumId w:val="5"/>
  </w:num>
  <w:num w:numId="12">
    <w:abstractNumId w:val="6"/>
  </w:num>
  <w:num w:numId="13">
    <w:abstractNumId w:val="15"/>
  </w:num>
  <w:num w:numId="14">
    <w:abstractNumId w:val="2"/>
  </w:num>
  <w:num w:numId="15">
    <w:abstractNumId w:val="8"/>
  </w:num>
  <w:num w:numId="16">
    <w:abstractNumId w:val="12"/>
  </w:num>
  <w:num w:numId="1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744C"/>
    <w:rsid w:val="00022DBE"/>
    <w:rsid w:val="00034EB5"/>
    <w:rsid w:val="0004280A"/>
    <w:rsid w:val="000520BE"/>
    <w:rsid w:val="000A4636"/>
    <w:rsid w:val="000C5F86"/>
    <w:rsid w:val="000C7A85"/>
    <w:rsid w:val="000E5EAD"/>
    <w:rsid w:val="000F391A"/>
    <w:rsid w:val="000F6B37"/>
    <w:rsid w:val="001149CE"/>
    <w:rsid w:val="0011557F"/>
    <w:rsid w:val="0016181C"/>
    <w:rsid w:val="001733E3"/>
    <w:rsid w:val="00187469"/>
    <w:rsid w:val="0019230B"/>
    <w:rsid w:val="001B4340"/>
    <w:rsid w:val="001C097C"/>
    <w:rsid w:val="002105E1"/>
    <w:rsid w:val="002301B7"/>
    <w:rsid w:val="002432C5"/>
    <w:rsid w:val="002506DD"/>
    <w:rsid w:val="00261A73"/>
    <w:rsid w:val="0027259D"/>
    <w:rsid w:val="002830DE"/>
    <w:rsid w:val="00287A13"/>
    <w:rsid w:val="002A18EC"/>
    <w:rsid w:val="002B70EF"/>
    <w:rsid w:val="002D0963"/>
    <w:rsid w:val="00317E29"/>
    <w:rsid w:val="00344173"/>
    <w:rsid w:val="00353092"/>
    <w:rsid w:val="003858CB"/>
    <w:rsid w:val="003930AB"/>
    <w:rsid w:val="003B213E"/>
    <w:rsid w:val="003C2A27"/>
    <w:rsid w:val="004020B8"/>
    <w:rsid w:val="0044024F"/>
    <w:rsid w:val="00476240"/>
    <w:rsid w:val="004D44CF"/>
    <w:rsid w:val="004E018D"/>
    <w:rsid w:val="004E6668"/>
    <w:rsid w:val="00500258"/>
    <w:rsid w:val="00514290"/>
    <w:rsid w:val="005156DD"/>
    <w:rsid w:val="00540AA3"/>
    <w:rsid w:val="00542252"/>
    <w:rsid w:val="0056590B"/>
    <w:rsid w:val="005A7105"/>
    <w:rsid w:val="006046C2"/>
    <w:rsid w:val="00617E91"/>
    <w:rsid w:val="006447CD"/>
    <w:rsid w:val="00657325"/>
    <w:rsid w:val="00663E4D"/>
    <w:rsid w:val="0068476E"/>
    <w:rsid w:val="00687AAC"/>
    <w:rsid w:val="006B12B4"/>
    <w:rsid w:val="0072748A"/>
    <w:rsid w:val="00730271"/>
    <w:rsid w:val="0075514B"/>
    <w:rsid w:val="00764375"/>
    <w:rsid w:val="007659B7"/>
    <w:rsid w:val="00775A6A"/>
    <w:rsid w:val="007A2A7E"/>
    <w:rsid w:val="007C3583"/>
    <w:rsid w:val="007C3750"/>
    <w:rsid w:val="007D471A"/>
    <w:rsid w:val="007D625F"/>
    <w:rsid w:val="007D7E40"/>
    <w:rsid w:val="007E04FC"/>
    <w:rsid w:val="008146A1"/>
    <w:rsid w:val="00816142"/>
    <w:rsid w:val="00850A25"/>
    <w:rsid w:val="008570E0"/>
    <w:rsid w:val="008E5736"/>
    <w:rsid w:val="00914E92"/>
    <w:rsid w:val="0092065A"/>
    <w:rsid w:val="00927925"/>
    <w:rsid w:val="00934B63"/>
    <w:rsid w:val="00942D1B"/>
    <w:rsid w:val="00946737"/>
    <w:rsid w:val="00956B8C"/>
    <w:rsid w:val="009671B2"/>
    <w:rsid w:val="00971169"/>
    <w:rsid w:val="00973F2B"/>
    <w:rsid w:val="0097552E"/>
    <w:rsid w:val="009B35CF"/>
    <w:rsid w:val="009B36DA"/>
    <w:rsid w:val="009D1117"/>
    <w:rsid w:val="009E16BD"/>
    <w:rsid w:val="00A212C9"/>
    <w:rsid w:val="00A5395F"/>
    <w:rsid w:val="00A53A39"/>
    <w:rsid w:val="00AA4E45"/>
    <w:rsid w:val="00AB722B"/>
    <w:rsid w:val="00AC2B54"/>
    <w:rsid w:val="00B167E7"/>
    <w:rsid w:val="00B300A3"/>
    <w:rsid w:val="00B8320D"/>
    <w:rsid w:val="00B95A74"/>
    <w:rsid w:val="00BC2635"/>
    <w:rsid w:val="00BC3E9B"/>
    <w:rsid w:val="00BD776D"/>
    <w:rsid w:val="00BE60AB"/>
    <w:rsid w:val="00C1087D"/>
    <w:rsid w:val="00C13BB7"/>
    <w:rsid w:val="00C14E5D"/>
    <w:rsid w:val="00C2361F"/>
    <w:rsid w:val="00C445DA"/>
    <w:rsid w:val="00C76C87"/>
    <w:rsid w:val="00CD217B"/>
    <w:rsid w:val="00CE61D3"/>
    <w:rsid w:val="00CF0B25"/>
    <w:rsid w:val="00CF2F27"/>
    <w:rsid w:val="00D123C9"/>
    <w:rsid w:val="00D32731"/>
    <w:rsid w:val="00D45AC0"/>
    <w:rsid w:val="00D506BD"/>
    <w:rsid w:val="00D60B67"/>
    <w:rsid w:val="00D84794"/>
    <w:rsid w:val="00DA639A"/>
    <w:rsid w:val="00DB5A78"/>
    <w:rsid w:val="00DD1EB6"/>
    <w:rsid w:val="00DD2638"/>
    <w:rsid w:val="00E0215E"/>
    <w:rsid w:val="00E428B9"/>
    <w:rsid w:val="00E44F16"/>
    <w:rsid w:val="00E6499B"/>
    <w:rsid w:val="00E85DB7"/>
    <w:rsid w:val="00E964B1"/>
    <w:rsid w:val="00E97099"/>
    <w:rsid w:val="00EA53D3"/>
    <w:rsid w:val="00EB2D38"/>
    <w:rsid w:val="00EB56E1"/>
    <w:rsid w:val="00EC29B5"/>
    <w:rsid w:val="00EE64AD"/>
    <w:rsid w:val="00F305B3"/>
    <w:rsid w:val="00F40B41"/>
    <w:rsid w:val="00F41D54"/>
    <w:rsid w:val="00F64928"/>
    <w:rsid w:val="00F90787"/>
    <w:rsid w:val="00F96BDE"/>
    <w:rsid w:val="00F977DB"/>
    <w:rsid w:val="00FD4AD3"/>
    <w:rsid w:val="00FF1B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0F6B37"/>
    <w:rPr>
      <w:color w:val="808080"/>
      <w:bdr w:space="0" w:sz="0" w:color="auto" w:val="none"/>
      <w:shd w:fill="auto" w:color="auto" w:val="clear"/>
    </w:rPr>
  </w:style>
  <w:style w:customStyle="true" w:styleId="eSPISCCParagraphDefaultFont" w:type="character">
    <w:name w:val="eSPIS_CC_Paragraph Default Font"/>
    <w:basedOn w:val="Zadanifontodlomka"/>
    <w:rsid w:val="000F6B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6B37"/>
    <w:rPr>
      <w:bdr w:space="0" w:sz="0" w:color="auto" w:val="none"/>
      <w:shd w:fill="FFFFCC" w:color="auto" w:val="clear"/>
      <w:lang w:val="hr-HR"/>
    </w:rPr>
  </w:style>
  <w:style w:customStyle="true" w:styleId="PozadinaSvijetloCrvena" w:type="character">
    <w:name w:val="Pozadina_SvijetloCrvena"/>
    <w:basedOn w:val="eSPISCCParagraphDefaultFont"/>
    <w:rsid w:val="000F6B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6B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0F6B37"/>
    <w:rPr>
      <w:color w:val="808080"/>
      <w:bdr w:color="auto" w:space="0" w:sz="0" w:val="none"/>
      <w:shd w:color="auto" w:fill="auto" w:val="clear"/>
    </w:rPr>
  </w:style>
  <w:style w:customStyle="1" w:styleId="eSPISCCParagraphDefaultFont" w:type="character">
    <w:name w:val="eSPIS_CC_Paragraph Default Font"/>
    <w:basedOn w:val="Zadanifontodlomka"/>
    <w:rsid w:val="000F6B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6B37"/>
    <w:rPr>
      <w:bdr w:color="auto" w:space="0" w:sz="0" w:val="none"/>
      <w:shd w:color="auto" w:fill="FFFFCC" w:val="clear"/>
      <w:lang w:val="hr-HR"/>
    </w:rPr>
  </w:style>
  <w:style w:customStyle="1" w:styleId="PozadinaSvijetloCrvena" w:type="character">
    <w:name w:val="Pozadina_SvijetloCrvena"/>
    <w:basedOn w:val="eSPISCCParagraphDefaultFont"/>
    <w:rsid w:val="000F6B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6B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 INŽENJERING d.o.o.</izvorni_sadrzaj>
    <derivirana_varijabla naziv="DomainObject.Predmet.ProtustrankaFormated_1">  GRADNJA - INŽENJERING d.o.o.</derivirana_varijabla>
  </DomainObject.Predmet.ProtustrankaFormated>
  <DomainObject.Predmet.ProtustrankaFormatedOIB>
    <izvorni_sadrzaj>  GRADNJA - INŽENJERING d.o.o., OIB 21564418551</izvorni_sadrzaj>
    <derivirana_varijabla naziv="DomainObject.Predmet.ProtustrankaFormatedOIB_1">  GRADNJA - INŽENJERING d.o.o., OIB 21564418551</derivirana_varijabla>
  </DomainObject.Predmet.ProtustrankaFormatedOIB>
  <DomainObject.Predmet.ProtustrankaFormatedWithAdress>
    <izvorni_sadrzaj> GRADNJA - INŽENJERING d.o.o., Oštrobradići 62, 51511 Malinska</izvorni_sadrzaj>
    <derivirana_varijabla naziv="DomainObject.Predmet.ProtustrankaFormatedWithAdress_1"> GRADNJA - INŽENJERING d.o.o., Oštrobradići 62, 51511 Malinska</derivirana_varijabla>
  </DomainObject.Predmet.ProtustrankaFormatedWithAdress>
  <DomainObject.Predmet.ProtustrankaFormatedWithAdressOIB>
    <izvorni_sadrzaj> GRADNJA - INŽENJERING d.o.o., OIB 21564418551, Oštrobradići 62, 51511 Malinska</izvorni_sadrzaj>
    <derivirana_varijabla naziv="DomainObject.Predmet.ProtustrankaFormatedWithAdressOIB_1"> GRADNJA - INŽENJERING d.o.o., OIB 21564418551, Oštrobradići 62, 51511 Malinska</derivirana_varijabla>
  </DomainObject.Predmet.ProtustrankaFormatedWithAdressOIB>
  <DomainObject.Predmet.ProtustrankaWithAdress>
    <izvorni_sadrzaj>GRADNJA - INŽENJERING d.o.o. Oštrobradići 62, 51511 Malinska</izvorni_sadrzaj>
    <derivirana_varijabla naziv="DomainObject.Predmet.ProtustrankaWithAdress_1">GRADNJA - INŽENJERING d.o.o. Oštrobradići 62, 51511 Malinska</derivirana_varijabla>
  </DomainObject.Predmet.ProtustrankaWithAdress>
  <DomainObject.Predmet.ProtustrankaWithAdressOIB>
    <izvorni_sadrzaj>GRADNJA - INŽENJERING d.o.o., OIB 21564418551, Oštrobradići 62, 51511 Malinska</izvorni_sadrzaj>
    <derivirana_varijabla naziv="DomainObject.Predmet.ProtustrankaWithAdressOIB_1">GRADNJA - INŽENJERING d.o.o., OIB 21564418551, Oštrobradići 62, 51511 Malinska</derivirana_varijabla>
  </DomainObject.Predmet.ProtustrankaWithAdressOIB>
  <DomainObject.Predmet.ProtustrankaNazivFormated>
    <izvorni_sadrzaj>GRADNJA - INŽENJERING d.o.o.</izvorni_sadrzaj>
    <derivirana_varijabla naziv="DomainObject.Predmet.ProtustrankaNazivFormated_1">GRADNJA - INŽENJERING d.o.o.</derivirana_varijabla>
  </DomainObject.Predmet.ProtustrankaNazivFormated>
  <DomainObject.Predmet.ProtustrankaNazivFormatedOIB>
    <izvorni_sadrzaj>GRADNJA - INŽENJERING d.o.o., OIB 21564418551</izvorni_sadrzaj>
    <derivirana_varijabla naziv="DomainObject.Predmet.ProtustrankaNazivFormatedOIB_1">GRADNJA - INŽENJERING d.o.o., OIB 21564418551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 - ABDUCO d.o.o.</izvorni_sadrzaj>
    <derivirana_varijabla naziv="DomainObject.Predmet.StrankaFormated_1">  H - ABDUCO d.o.o.</derivirana_varijabla>
  </DomainObject.Predmet.StrankaFormated>
  <DomainObject.Predmet.StrankaFormatedOIB>
    <izvorni_sadrzaj>  H - ABDUCO d.o.o., OIB 13667298928</izvorni_sadrzaj>
    <derivirana_varijabla naziv="DomainObject.Predmet.StrankaFormatedOIB_1">  H - ABDUCO d.o.o., OIB 13667298928</derivirana_varijabla>
  </DomainObject.Predmet.StrankaFormatedOIB>
  <DomainObject.Predmet.StrankaFormatedWithAdress>
    <izvorni_sadrzaj> H - ABDUCO d.o.o., Slavonska avenija 6a, 10000 Zagreb</izvorni_sadrzaj>
    <derivirana_varijabla naziv="DomainObject.Predmet.StrankaFormatedWithAdress_1"> H - ABDUCO d.o.o., Slavonska avenija 6a, 10000 Zagreb</derivirana_varijabla>
  </DomainObject.Predmet.StrankaFormatedWithAdress>
  <DomainObject.Predmet.StrankaFormatedWithAdressOIB>
    <izvorni_sadrzaj> H - ABDUCO d.o.o., OIB 13667298928, Slavonska avenija 6a, 10000 Zagreb</izvorni_sadrzaj>
    <derivirana_varijabla naziv="DomainObject.Predmet.StrankaFormatedWithAdressOIB_1"> H - ABDUCO d.o.o., OIB 13667298928, Slavonska avenija 6a, 10000 Zagreb</derivirana_varijabla>
  </DomainObject.Predmet.StrankaFormatedWithAdressOIB>
  <DomainObject.Predmet.StrankaWithAdress>
    <izvorni_sadrzaj>H - ABDUCO d.o.o. Slavonska avenija 6a,10000 Zagreb</izvorni_sadrzaj>
    <derivirana_varijabla naziv="DomainObject.Predmet.StrankaWithAdress_1">H - ABDUCO d.o.o. Slavonska avenija 6a,10000 Zagreb</derivirana_varijabla>
  </DomainObject.Predmet.StrankaWithAdress>
  <DomainObject.Predmet.StrankaWithAdressOIB>
    <izvorni_sadrzaj>H - ABDUCO d.o.o., OIB 13667298928, Slavonska avenija 6a,10000 Zagreb</izvorni_sadrzaj>
    <derivirana_varijabla naziv="DomainObject.Predmet.StrankaWithAdressOIB_1">H - ABDUCO d.o.o., OIB 13667298928, Slavonska avenija 6a,10000 Zagreb</derivirana_varijabla>
  </DomainObject.Predmet.StrankaWithAdressOIB>
  <DomainObject.Predmet.StrankaNazivFormated>
    <izvorni_sadrzaj>H - ABDUCO d.o.o.</izvorni_sadrzaj>
    <derivirana_varijabla naziv="DomainObject.Predmet.StrankaNazivFormated_1">H - ABDUCO d.o.o.</derivirana_varijabla>
  </DomainObject.Predmet.StrankaNazivFormated>
  <DomainObject.Predmet.StrankaNazivFormatedOIB>
    <izvorni_sadrzaj>H - ABDUCO d.o.o., OIB 13667298928</izvorni_sadrzaj>
    <derivirana_varijabla naziv="DomainObject.Predmet.StrankaNazivFormatedOIB_1">H - ABDUCO d.o.o., OIB 13667298928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 - ABDUCO d.o.o.</item>
    </izvorni_sadrzaj>
    <derivirana_varijabla naziv="DomainObject.Predmet.StrankaListFormated_1">
      <item>H - ABDUCO d.o.o.</item>
    </derivirana_varijabla>
  </DomainObject.Predmet.StrankaListFormated>
  <DomainObject.Predmet.StrankaListFormatedOIB>
    <izvorni_sadrzaj>
      <item>H - ABDUCO d.o.o., OIB 13667298928</item>
    </izvorni_sadrzaj>
    <derivirana_varijabla naziv="DomainObject.Predmet.StrankaListFormatedOIB_1">
      <item>H - ABDUCO d.o.o., OIB 13667298928</item>
    </derivirana_varijabla>
  </DomainObject.Predmet.StrankaListFormatedOIB>
  <DomainObject.Predmet.StrankaListFormatedWithAdress>
    <izvorni_sadrzaj>
      <item>H - ABDUCO d.o.o., Slavonska avenija 6a, 10000 Zagreb</item>
    </izvorni_sadrzaj>
    <derivirana_varijabla naziv="DomainObject.Predmet.StrankaListFormatedWithAdress_1">
      <item>H - ABDUCO d.o.o., Slavonska avenija 6a, 10000 Zagreb</item>
    </derivirana_varijabla>
  </DomainObject.Predmet.StrankaListFormatedWithAdress>
  <DomainObject.Predmet.StrankaListFormatedWithAdressOIB>
    <izvorni_sadrzaj>
      <item>H - ABDUCO d.o.o., OIB 13667298928, Slavonska avenija 6a, 10000 Zagreb</item>
    </izvorni_sadrzaj>
    <derivirana_varijabla naziv="DomainObject.Predmet.StrankaListFormatedWithAdressOIB_1">
      <item>H - ABDUCO d.o.o., OIB 13667298928, Slavonska avenija 6a, 10000 Zagreb</item>
    </derivirana_varijabla>
  </DomainObject.Predmet.StrankaListFormatedWithAdressOIB>
  <DomainObject.Predmet.StrankaListNazivFormated>
    <izvorni_sadrzaj>
      <item>H - ABDUCO d.o.o.</item>
    </izvorni_sadrzaj>
    <derivirana_varijabla naziv="DomainObject.Predmet.StrankaListNazivFormated_1">
      <item>H - ABDUCO d.o.o.</item>
    </derivirana_varijabla>
  </DomainObject.Predmet.StrankaListNazivFormated>
  <DomainObject.Predmet.StrankaListNazivFormatedOIB>
    <izvorni_sadrzaj>
      <item>H - ABDUCO d.o.o., OIB 13667298928</item>
    </izvorni_sadrzaj>
    <derivirana_varijabla naziv="DomainObject.Predmet.StrankaListNazivFormatedOIB_1">
      <item>H - ABDUCO d.o.o., OIB 13667298928</item>
    </derivirana_varijabla>
  </DomainObject.Predmet.StrankaListNazivFormatedOIB>
  <DomainObject.Predmet.ProtuStrankaListFormated>
    <izvorni_sadrzaj>
      <item>GRADNJA - INŽENJERING d.o.o.</item>
    </izvorni_sadrzaj>
    <derivirana_varijabla naziv="DomainObject.Predmet.ProtuStrankaListFormated_1">
      <item>GRADNJA - INŽENJERING d.o.o.</item>
    </derivirana_varijabla>
  </DomainObject.Predmet.ProtuStrankaListFormated>
  <DomainObject.Predmet.ProtuStrankaListFormatedOIB>
    <izvorni_sadrzaj>
      <item>GRADNJA - INŽENJERING d.o.o., OIB 21564418551</item>
    </izvorni_sadrzaj>
    <derivirana_varijabla naziv="DomainObject.Predmet.ProtuStrankaListFormatedOIB_1">
      <item>GRADNJA - INŽENJERING d.o.o., OIB 21564418551</item>
    </derivirana_varijabla>
  </DomainObject.Predmet.ProtuStrankaListFormatedOIB>
  <DomainObject.Predmet.ProtuStrankaListFormatedWithAdress>
    <izvorni_sadrzaj>
      <item>GRADNJA - INŽENJERING d.o.o., Oštrobradići 62, 51511 Malinska</item>
    </izvorni_sadrzaj>
    <derivirana_varijabla naziv="DomainObject.Predmet.ProtuStrankaListFormatedWithAdress_1">
      <item>GRADNJA - INŽENJERING d.o.o., Oštrobradići 62, 51511 Malinska</item>
    </derivirana_varijabla>
  </DomainObject.Predmet.ProtuStrankaListFormatedWithAdress>
  <DomainObject.Predmet.ProtuStrankaListFormatedWithAdressOIB>
    <izvorni_sadrzaj>
      <item>GRADNJA - INŽENJERING d.o.o., OIB 21564418551, Oštrobradići 62, 51511 Malinska</item>
    </izvorni_sadrzaj>
    <derivirana_varijabla naziv="DomainObject.Predmet.ProtuStrankaListFormatedWithAdressOIB_1">
      <item>GRADNJA - INŽENJERING d.o.o., OIB 21564418551, Oštrobradići 62, 51511 Malinska</item>
    </derivirana_varijabla>
  </DomainObject.Predmet.ProtuStrankaListFormatedWithAdressOIB>
  <DomainObject.Predmet.ProtuStrankaListNazivFormated>
    <izvorni_sadrzaj>
      <item>GRADNJA - INŽENJERING d.o.o.</item>
    </izvorni_sadrzaj>
    <derivirana_varijabla naziv="DomainObject.Predmet.ProtuStrankaListNazivFormated_1">
      <item>GRADNJA - INŽENJERING d.o.o.</item>
    </derivirana_varijabla>
  </DomainObject.Predmet.ProtuStrankaListNazivFormated>
  <DomainObject.Predmet.ProtuStrankaListNazivFormatedOIB>
    <izvorni_sadrzaj>
      <item>GRADNJA - INŽENJERING d.o.o., OIB 21564418551</item>
    </izvorni_sadrzaj>
    <derivirana_varijabla naziv="DomainObject.Predmet.ProtuStrankaListNazivFormatedOIB_1">
      <item>GRADNJA - INŽENJERING d.o.o., OIB 21564418551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H - ABDUCO d.o.o.</izvorni_sadrzaj>
    <derivirana_varijabla naziv="DomainObject.Predmet.StrankaIDrugi_1">H - ABDUCO d.o.o.</derivirana_varijabla>
  </DomainObject.Predmet.StrankaIDrugi>
  <DomainObject.Predmet.ProtustrankaIDrugi>
    <izvorni_sadrzaj>GRADNJA - INŽENJERING d.o.o.</izvorni_sadrzaj>
    <derivirana_varijabla naziv="DomainObject.Predmet.ProtustrankaIDrugi_1">GRADNJA - INŽENJERING d.o.o.</derivirana_varijabla>
  </DomainObject.Predmet.ProtustrankaIDrugi>
  <DomainObject.Predmet.StrankaIDrugiAdressOIB>
    <izvorni_sadrzaj>H - ABDUCO d.o.o., OIB 13667298928, Slavonska avenija 6a, 10000 Zagreb</izvorni_sadrzaj>
    <derivirana_varijabla naziv="DomainObject.Predmet.StrankaIDrugiAdressOIB_1">H - ABDUCO d.o.o., OIB 13667298928, Slavonska avenija 6a, 10000 Zagreb</derivirana_varijabla>
  </DomainObject.Predmet.StrankaIDrugiAdressOIB>
  <DomainObject.Predmet.ProtustrankaIDrugiAdressOIB>
    <izvorni_sadrzaj>GRADNJA - INŽENJERING d.o.o., OIB 21564418551, Oštrobradići 62, 51511 Malinska</izvorni_sadrzaj>
    <derivirana_varijabla naziv="DomainObject.Predmet.ProtustrankaIDrugiAdressOIB_1">GRADNJA - INŽENJERING d.o.o., OIB 21564418551, Oštrobradići 62,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 - ABDUCO d.o.o.</item>
      <item>GRADNJA - INŽENJERING d.o.o.</item>
    </izvorni_sadrzaj>
    <derivirana_varijabla naziv="DomainObject.Predmet.SudioniciListNaziv_1">
      <item>H - ABDUCO d.o.o.</item>
      <item>GRADNJA - INŽENJERING d.o.o.</item>
    </derivirana_varijabla>
  </DomainObject.Predmet.SudioniciListNaziv>
  <DomainObject.Predmet.SudioniciListAdressOIB>
    <izvorni_sadrzaj>
      <item>H - ABDUCO d.o.o., OIB 13667298928, Slavonska avenija 6a,10000 Zagreb</item>
      <item>GRADNJA - INŽENJERING d.o.o., OIB 21564418551, Oštrobradići 62,51511 Malinska</item>
    </izvorni_sadrzaj>
    <derivirana_varijabla naziv="DomainObject.Predmet.SudioniciListAdressOIB_1">
      <item>H - ABDUCO d.o.o., OIB 13667298928, Slavonska avenija 6a,10000 Zagreb</item>
      <item>GRADNJA - INŽENJERING d.o.o., OIB 21564418551, Oštrobradići 62,51511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21564418551</item>
    </izvorni_sadrzaj>
    <derivirana_varijabla naziv="DomainObject.Predmet.SudioniciListNazivOIB_1">
      <item>, OIB 13667298928</item>
      <item>, OIB 21564418551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D879E5-D6D6-45BA-AD11-281620CFCF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1479</properties:Words>
  <properties:Characters>8231</properties:Characters>
  <properties:Lines>186</properties:Lines>
  <properties:Paragraphs>68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2016-09-27T07:16:00Z</dcterms:created>
  <dc:creator>ksarlija</dc:creator>
  <cp:lastModifiedBy>Jasna Radulović</cp:lastModifiedBy>
  <cp:lastPrinted>2016-09-27T07:59:00Z</cp:lastPrinted>
  <dcterms:modified xmlns:xsi="http://www.w3.org/2001/XMLSchema-instance" xsi:type="dcterms:W3CDTF">2016-09-27T08:05:00Z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