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9cbe" w14:paraId="adb9cbe" w:rsidRDefault="009C5131" w:rsidP="009C5131" w:rsidR="009C5131" w:rsidRPr="001C14FF">
      <w:pPr>
        <w:spacing w:lineRule="auto" w:line="240" w:after="0"/>
        <w:ind w:firstLine="709"/>
        <w15:collapsed w:val="false"/>
        <w:rPr>
          <w:rFonts w:cs="Times New Roman" w:eastAsia="Calibri" w:hAnsi="Times New Roman" w:ascii="Times New Roman"/>
          <w:noProof w:val="false"/>
          <w:sz w:val="24"/>
          <w:szCs w:val="24"/>
        </w:rPr>
      </w:pPr>
      <w:bookmarkStart w:name="_GoBack" w:id="0"/>
      <w:bookmarkEnd w:id="0"/>
    </w:p>
    <w:p w:rsidRDefault="009C5131" w:rsidP="009C5131" w:rsidR="009C5131" w:rsidRPr="001C14FF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C5131" w:rsidP="009C5131" w:rsidR="009C5131" w:rsidRPr="001C14FF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C14FF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REPUBLIKA HRVATSKA</w:t>
      </w:r>
    </w:p>
    <w:p w:rsidRDefault="00194DE4" w:rsidP="009C5131" w:rsidR="00194DE4" w:rsidRPr="001C14FF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TRGOVAČKI SUD U ZADRU</w:t>
      </w:r>
    </w:p>
    <w:p w:rsidRDefault="00194DE4" w:rsidP="009C5131" w:rsidR="00194DE4" w:rsidRPr="001C14FF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Zadar, Dr. Franje Tuđmana 35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</w:p>
    <w:p w:rsidRDefault="00194DE4" w:rsidP="009C5131" w:rsidR="00194DE4" w:rsidRPr="001C14FF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9753B" w:rsidP="009C5131" w:rsidR="0099753B" w:rsidRPr="001C14FF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C14FF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U  I M E  R E P U B L I K E  H R V A T S K E</w:t>
      </w:r>
    </w:p>
    <w:p w:rsidRDefault="009C5131" w:rsidP="009C5131" w:rsidR="009C5131" w:rsidRPr="001C14FF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C14FF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R J E Š E NJ E</w:t>
      </w:r>
    </w:p>
    <w:p w:rsidRDefault="009C5131" w:rsidP="009C5131" w:rsidR="009C5131" w:rsidRPr="001C14FF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C14FF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Trgovački sud u Za</w:t>
      </w:r>
      <w:r w:rsidR="0080015F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dru, OIB</w:t>
      </w:r>
      <w:r w:rsidR="009C5131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:</w:t>
      </w:r>
      <w:r w:rsidR="0080015F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39670464653, po sudskom savjetniku Krešimiru Torbarini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u pravnoj stvari podnositeljice zahtjeva Financijske agencije, Regionalni centar </w:t>
      </w:r>
      <w:r w:rsidR="0080015F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Split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Podružnica </w:t>
      </w:r>
      <w:r w:rsidR="006E4179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Zadar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</w:t>
      </w:r>
      <w:r w:rsidR="006E4179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Ivana Danila 4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, OIB: 85821130368, za provedbu skraćenoga stečajnog postupka nad dužnikom</w:t>
      </w:r>
      <w:r w:rsidR="0080015F" w:rsidRPr="001C14FF">
        <w:rPr>
          <w:rFonts w:cs="Times New Roman" w:hAnsi="Times New Roman" w:ascii="Times New Roman"/>
          <w:sz w:val="24"/>
          <w:szCs w:val="24"/>
        </w:rPr>
        <w:t xml:space="preserve"> </w:t>
      </w:r>
      <w:r w:rsidR="001C14FF" w:rsidRPr="001C14FF">
        <w:rPr>
          <w:rFonts w:cs="Times New Roman" w:hAnsi="Times New Roman" w:ascii="Times New Roman"/>
          <w:sz w:val="24"/>
          <w:szCs w:val="24"/>
        </w:rPr>
        <w:t>HORSUM d.o.o., Šibenik, Eugena Kvaternika 36, OIB: 55893946831</w:t>
      </w:r>
      <w:r w:rsidR="001C14FF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, od 16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1C14FF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veljače 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6D6E54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., </w:t>
      </w:r>
      <w:r w:rsidR="006D6E54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1</w:t>
      </w:r>
      <w:r w:rsidR="001C14FF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0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9753B" w:rsidP="009C5131" w:rsidR="0099753B" w:rsidRPr="001C14FF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C14FF">
      <w:pPr>
        <w:spacing w:lineRule="auto" w:line="240" w:after="24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r i j e š i o   j e</w:t>
      </w:r>
    </w:p>
    <w:p w:rsidRDefault="00194DE4" w:rsidP="009C5131" w:rsidR="009C5131" w:rsidRPr="001C14FF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Odbacuje se zahtjev Financijske agencije od </w:t>
      </w:r>
      <w:r w:rsidR="006D6E54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1</w:t>
      </w:r>
      <w:r w:rsidR="001C14FF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="00705555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1C14FF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veljače </w:t>
      </w:r>
      <w:r w:rsidR="0080015F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1C14FF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="0080015F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provedbu skraćenoga stečajnog postupka nad dužnikom </w:t>
      </w:r>
      <w:r w:rsidR="001C14FF" w:rsidRPr="001C14FF">
        <w:rPr>
          <w:rFonts w:cs="Times New Roman" w:hAnsi="Times New Roman" w:ascii="Times New Roman"/>
          <w:sz w:val="24"/>
          <w:szCs w:val="24"/>
        </w:rPr>
        <w:t>HORSUM d.o.o., Šibenik, Eugena Kvaternika 36, OIB: 55893946831</w:t>
      </w:r>
      <w:r w:rsidR="00705555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</w:p>
    <w:p w:rsidRDefault="009C5131" w:rsidP="009C5131" w:rsidR="009C5131" w:rsidRPr="001C14FF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9C5131" w:rsidRPr="001C14FF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Obrazloženje</w:t>
      </w:r>
    </w:p>
    <w:p w:rsidRDefault="009C5131" w:rsidP="009C5131" w:rsidR="009C5131" w:rsidRPr="001C14FF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C14FF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Financijska agencija je </w:t>
      </w:r>
      <w:r w:rsidR="001C14FF">
        <w:rPr>
          <w:rFonts w:cs="Times New Roman" w:eastAsia="Calibri" w:hAnsi="Times New Roman" w:ascii="Times New Roman"/>
          <w:noProof w:val="false"/>
          <w:sz w:val="24"/>
          <w:szCs w:val="24"/>
        </w:rPr>
        <w:t>16.</w:t>
      </w:r>
      <w:r w:rsidR="00705555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veljače 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1C14FF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podnijela Trgovačkom sudu u </w:t>
      </w:r>
      <w:r w:rsidR="0080015F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Zadru, 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zahtjev za provedbu skraćenoga stečajnog postupka nad uvodno označenim dužnikom na temelju čl. 444. st. 1. Stečajnog zakona (Narodne novine broj 71/15, dalje: SZ) navodeći da isti na dan </w:t>
      </w:r>
      <w:r w:rsidR="001C14FF">
        <w:rPr>
          <w:rFonts w:cs="Times New Roman" w:eastAsia="Calibri" w:hAnsi="Times New Roman" w:ascii="Times New Roman"/>
          <w:noProof w:val="false"/>
          <w:sz w:val="24"/>
          <w:szCs w:val="24"/>
        </w:rPr>
        <w:t>9</w:t>
      </w:r>
      <w:r w:rsidR="00E126F3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veljače 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1C14FF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u Očevidniku redoslijeda osnova za plaćanje ima evidentirane neizvršene osnove za plaćanje u neprekinutom razdoblju od 120 dana u iznosu od </w:t>
      </w:r>
      <w:r w:rsidR="001C14FF">
        <w:rPr>
          <w:rFonts w:cs="Times New Roman" w:eastAsia="Calibri" w:hAnsi="Times New Roman" w:ascii="Times New Roman"/>
          <w:noProof w:val="false"/>
          <w:sz w:val="24"/>
          <w:szCs w:val="24"/>
        </w:rPr>
        <w:t>15.066,45</w:t>
      </w:r>
      <w:r w:rsidR="006E4179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kn te da nema zaposlenih.</w:t>
      </w:r>
    </w:p>
    <w:p w:rsidRDefault="00194DE4" w:rsidP="009C5131" w:rsidR="00194DE4" w:rsidRPr="001C14F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Dopisom </w:t>
      </w:r>
      <w:r w:rsidR="009C5131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zaprimljenim na sud dana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EA4DD7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1</w:t>
      </w:r>
      <w:r w:rsidR="001C14FF">
        <w:rPr>
          <w:rFonts w:cs="Times New Roman" w:eastAsia="Calibri" w:hAnsi="Times New Roman" w:ascii="Times New Roman"/>
          <w:noProof w:val="false"/>
          <w:sz w:val="24"/>
          <w:szCs w:val="24"/>
        </w:rPr>
        <w:t>0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="006D6E54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ožujka 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Financijska agencija je obavijestila ovaj sud da je dužnik u međuvremenu podmirio navedeno dugovanje te da u Očevidniku redoslijeda osnova za plaćanje više nema evidentiranih neizvršenih osnova za plaćanje. </w:t>
      </w:r>
    </w:p>
    <w:p w:rsidRDefault="00194DE4" w:rsidP="009C5131" w:rsidR="00194DE4" w:rsidRPr="001C14F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94DE4" w:rsidP="009C5131" w:rsidR="00194DE4" w:rsidRPr="001C14FF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S obzirom da iz potvrde Financijske agencije od </w:t>
      </w:r>
      <w:r w:rsidR="00EA4DD7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1</w:t>
      </w:r>
      <w:r w:rsidR="001C14FF">
        <w:rPr>
          <w:rFonts w:cs="Times New Roman" w:eastAsia="Calibri" w:hAnsi="Times New Roman" w:ascii="Times New Roman"/>
          <w:noProof w:val="false"/>
          <w:sz w:val="24"/>
          <w:szCs w:val="24"/>
        </w:rPr>
        <w:t>0</w:t>
      </w:r>
      <w:r w:rsidR="00C02B2C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9C5131" w:rsidP="009C5131" w:rsidR="009C5131" w:rsidRPr="001C14FF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C14FF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U Zadru </w:t>
      </w:r>
      <w:r w:rsidR="006D6E54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1</w:t>
      </w:r>
      <w:r w:rsidR="001C14FF">
        <w:rPr>
          <w:rFonts w:cs="Times New Roman" w:eastAsia="Calibri" w:hAnsi="Times New Roman" w:ascii="Times New Roman"/>
          <w:noProof w:val="false"/>
          <w:sz w:val="24"/>
          <w:szCs w:val="24"/>
        </w:rPr>
        <w:t>0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C5131" w:rsidP="009C5131" w:rsidR="009C5131" w:rsidRPr="001C14FF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C14FF" w:rsidP="001C14FF" w:rsidR="0099753B" w:rsidRPr="001C14FF">
      <w:pPr>
        <w:tabs>
          <w:tab w:pos="0" w:val="left"/>
        </w:tabs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</w:rPr>
        <w:t>Za točnost otpravka – ovlaštena službenica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99753B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Sudski s</w:t>
      </w:r>
      <w:r w:rsidR="00E126F3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avjetnik</w:t>
      </w:r>
    </w:p>
    <w:p w:rsidRDefault="001C14FF" w:rsidP="001C14FF" w:rsidR="009C5131" w:rsidRPr="001C14FF">
      <w:pPr>
        <w:tabs>
          <w:tab w:pos="0" w:val="left"/>
        </w:tabs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Merlina Klišmanić 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E126F3" w:rsidRPr="001C14FF">
        <w:rPr>
          <w:rFonts w:cs="Times New Roman" w:eastAsia="Calibri" w:hAnsi="Times New Roman" w:ascii="Times New Roman"/>
          <w:noProof w:val="false"/>
          <w:sz w:val="24"/>
          <w:szCs w:val="24"/>
        </w:rPr>
        <w:t>Krešimir Torbarina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>, v.r.</w:t>
      </w:r>
    </w:p>
    <w:p w:rsidRDefault="009C5131" w:rsidP="0099753B" w:rsidR="0044449D" w:rsidRP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1C14FF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ab/>
      </w:r>
    </w:p>
    <w:p w:rsidRDefault="0099753B" w:rsidP="0099753B" w:rsidR="0099753B" w:rsidRP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1C14FF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UPUTA O PRAVNOM LIJEKU: </w:t>
      </w:r>
    </w:p>
    <w:p w:rsidRDefault="0099753B" w:rsidP="0099753B" w:rsidR="0044449D" w:rsidRP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1C14FF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</w:t>
      </w:r>
    </w:p>
    <w:p w:rsidRDefault="0099753B" w:rsidP="0099753B" w:rsidR="0099753B" w:rsidRP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 w:rsidRP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C5131" w:rsidP="009C5131" w:rsidR="009C5131" w:rsidRPr="001C14FF">
      <w:pPr>
        <w:spacing w:lineRule="auto" w:line="240" w:after="0"/>
        <w:ind w:firstLine="3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1C14FF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DN-a: </w:t>
      </w:r>
    </w:p>
    <w:p w:rsidRDefault="00EA4DD7" w:rsidP="009C5131" w:rsidR="009C5131" w:rsidRPr="001C14FF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1C14FF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FINA-i</w:t>
      </w:r>
      <w:r w:rsidR="009C5131" w:rsidRPr="001C14FF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putem </w:t>
      </w:r>
      <w:r w:rsidR="006D6E54" w:rsidRPr="001C14FF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e-Oglasne ploče</w:t>
      </w:r>
      <w:r w:rsidR="009C5131" w:rsidRPr="001C14FF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suda</w:t>
      </w:r>
    </w:p>
    <w:p w:rsidRDefault="009C5131" w:rsidP="009C5131" w:rsidR="009C5131" w:rsidRPr="001C14FF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1C14FF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Dužniku putem e-Oglasne ploče suda</w:t>
      </w:r>
    </w:p>
    <w:p w:rsidRDefault="009C5131" w:rsidP="009C5131" w:rsidR="009C5131" w:rsidRPr="001C14FF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1C14FF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 spis </w:t>
      </w:r>
    </w:p>
    <w:p w:rsidRDefault="009C5131" w:rsidP="009C5131" w:rsidR="009C5131" w:rsidRPr="001C14FF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80015F" w:rsidR="0080015F" w:rsidRPr="001C14FF">
      <w:pPr>
        <w:rPr>
          <w:rFonts w:cs="Times New Roman" w:hAnsi="Times New Roman" w:ascii="Times New Roman"/>
          <w:sz w:val="24"/>
          <w:szCs w:val="24"/>
        </w:rPr>
      </w:pPr>
    </w:p>
    <w:sectPr w:rsidSect="0099753B" w:rsidR="0080015F" w:rsidRPr="001C14FF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555" w:rsidP="0080015F" w:rsidR="00705555">
      <w:pPr>
        <w:spacing w:lineRule="auto" w:line="240" w:after="0"/>
      </w:pPr>
      <w:r>
        <w:separator/>
      </w:r>
    </w:p>
  </w:endnote>
  <w:end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555" w:rsidP="0080015F" w:rsidR="00705555">
      <w:pPr>
        <w:spacing w:lineRule="auto" w:line="240" w:after="0"/>
      </w:pPr>
      <w:r>
        <w:separator/>
      </w:r>
    </w:p>
  </w:footnote>
  <w:foot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1C14F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-1081666414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>
          <w:t xml:space="preserve">                                                                                    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51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30FCF">
          <w:rPr>
            <w:rFonts w:cs="Times New Roman" w:hAnsi="Times New Roman" w:ascii="Times New Roman"/>
            <w:sz w:val="24"/>
            <w:szCs w:val="24"/>
          </w:rPr>
          <w:t>3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rPr>
        <w:rFonts w:cs="Times New Roman" w:hAnsi="Times New Roman" w:ascii="Times New Roman"/>
        <w:sz w:val="24"/>
        <w:szCs w:val="24"/>
      </w:rPr>
      <w:t xml:space="preserve">                           </w:t>
    </w:r>
    <w:r w:rsidR="001C14FF" w:rsidRPr="009C5131">
      <w:rPr>
        <w:rFonts w:cs="Times New Roman" w:hAnsi="Times New Roman" w:ascii="Times New Roman"/>
        <w:sz w:val="24"/>
        <w:szCs w:val="24"/>
      </w:rPr>
      <w:t>Poslovni broj: 5 St-</w:t>
    </w:r>
    <w:r w:rsidR="001C14FF">
      <w:rPr>
        <w:rFonts w:cs="Times New Roman" w:hAnsi="Times New Roman" w:ascii="Times New Roman"/>
        <w:sz w:val="24"/>
        <w:szCs w:val="24"/>
      </w:rPr>
      <w:t>57/17-9</w:t>
    </w:r>
  </w:p>
  <w:p w:rsidRDefault="00705555" w:rsidP="009C5131" w:rsidR="00705555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</w:p>
  <w:p w:rsidRDefault="00705555" w:rsidP="0080015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9C5131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r w:rsidRPr="009C5131">
      <w:rPr>
        <w:rFonts w:cs="Times New Roman" w:hAnsi="Times New Roman" w:ascii="Times New Roman"/>
        <w:sz w:val="24"/>
        <w:szCs w:val="24"/>
      </w:rPr>
      <w:t>Poslovni broj: 5 St-</w:t>
    </w:r>
    <w:r w:rsidR="001C14FF">
      <w:rPr>
        <w:rFonts w:cs="Times New Roman" w:hAnsi="Times New Roman" w:ascii="Times New Roman"/>
        <w:sz w:val="24"/>
        <w:szCs w:val="24"/>
      </w:rPr>
      <w:t>57</w:t>
    </w:r>
    <w:r>
      <w:rPr>
        <w:rFonts w:cs="Times New Roman" w:hAnsi="Times New Roman" w:ascii="Times New Roman"/>
        <w:sz w:val="24"/>
        <w:szCs w:val="24"/>
      </w:rPr>
      <w:t>/1</w:t>
    </w:r>
    <w:r w:rsidR="001C14FF">
      <w:rPr>
        <w:rFonts w:cs="Times New Roman" w:hAnsi="Times New Roman" w:ascii="Times New Roman"/>
        <w:sz w:val="24"/>
        <w:szCs w:val="24"/>
      </w:rPr>
      <w:t>7</w:t>
    </w:r>
    <w:r>
      <w:rPr>
        <w:rFonts w:cs="Times New Roman" w:hAnsi="Times New Roman" w:ascii="Times New Roman"/>
        <w:sz w:val="24"/>
        <w:szCs w:val="24"/>
      </w:rPr>
      <w:t>-</w:t>
    </w:r>
    <w:r w:rsidR="006D6E54">
      <w:rPr>
        <w:rFonts w:cs="Times New Roman" w:hAnsi="Times New Roman" w:ascii="Times New Roman"/>
        <w:sz w:val="24"/>
        <w:szCs w:val="24"/>
      </w:rPr>
      <w:t>9</w:t>
    </w:r>
  </w:p>
  <w:p w:rsidRDefault="00705555" w:rsidP="009C5131" w:rsidR="00705555">
    <w:pPr>
      <w:pStyle w:val="Zaglavlje"/>
      <w:tabs>
        <w:tab w:pos="4536" w:val="clear"/>
        <w:tab w:pos="9072" w:val="clear"/>
        <w:tab w:pos="676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DE4"/>
    <w:rsid w:val="00194DE4"/>
    <w:rsid w:val="001C14FF"/>
    <w:rsid w:val="00223D57"/>
    <w:rsid w:val="0044449D"/>
    <w:rsid w:val="0058023C"/>
    <w:rsid w:val="00630FCF"/>
    <w:rsid w:val="006D6E54"/>
    <w:rsid w:val="006E4179"/>
    <w:rsid w:val="00705555"/>
    <w:rsid w:val="0080015F"/>
    <w:rsid w:val="008C3E55"/>
    <w:rsid w:val="0099753B"/>
    <w:rsid w:val="009C5131"/>
    <w:rsid w:val="009D345D"/>
    <w:rsid w:val="00B57900"/>
    <w:rsid w:val="00C02B2C"/>
    <w:rsid w:val="00CE25E2"/>
    <w:rsid w:val="00E126F3"/>
    <w:rsid w:val="00EA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0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FC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FCF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FC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FC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0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FC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FC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FC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FC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98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HORSUM d.o.o. za trgovinu i usluge</izvorni_sadrzaj>
    <derivirana_varijabla naziv="DomainObject.Predmet.ProtustrankaFormated_1">  HORSUM d.o.o. za trgovinu i usluge</derivirana_varijabla>
  </DomainObject.Predmet.ProtustrankaFormated>
  <DomainObject.Predmet.ProtustrankaFormatedOIB>
    <izvorni_sadrzaj>  HORSUM d.o.o. za trgovinu i usluge, OIB 55893946831</izvorni_sadrzaj>
    <derivirana_varijabla naziv="DomainObject.Predmet.ProtustrankaFormatedOIB_1">  HORSUM d.o.o. za trgovinu i usluge, OIB 55893946831</derivirana_varijabla>
  </DomainObject.Predmet.ProtustrankaFormatedOIB>
  <DomainObject.Predmet.ProtustrankaFormatedWithAdress>
    <izvorni_sadrzaj> HORSUM d.o.o. za trgovinu i usluge, Eugena Kvaternika 36, 22000 Šibenik</izvorni_sadrzaj>
    <derivirana_varijabla naziv="DomainObject.Predmet.ProtustrankaFormatedWithAdress_1"> HORSUM d.o.o. za trgovinu i usluge, Eugena Kvaternika 36, 22000 Šibenik</derivirana_varijabla>
  </DomainObject.Predmet.ProtustrankaFormatedWithAdress>
  <DomainObject.Predmet.ProtustrankaFormatedWithAdressOIB>
    <izvorni_sadrzaj> HORSUM d.o.o. za trgovinu i usluge, OIB 55893946831, Eugena Kvaternika 36, 22000 Šibenik</izvorni_sadrzaj>
    <derivirana_varijabla naziv="DomainObject.Predmet.ProtustrankaFormatedWithAdressOIB_1"> HORSUM d.o.o. za trgovinu i usluge, OIB 55893946831, Eugena Kvaternika 36, 22000 Šibenik</derivirana_varijabla>
  </DomainObject.Predmet.ProtustrankaFormatedWithAdressOIB>
  <DomainObject.Predmet.ProtustrankaWithAdress>
    <izvorni_sadrzaj>HORSUM d.o.o. za trgovinu i usluge Eugena Kvaternika 36, 22000 Šibenik</izvorni_sadrzaj>
    <derivirana_varijabla naziv="DomainObject.Predmet.ProtustrankaWithAdress_1">HORSUM d.o.o. za trgovinu i usluge Eugena Kvaternika 36, 22000 Šibenik</derivirana_varijabla>
  </DomainObject.Predmet.ProtustrankaWithAdress>
  <DomainObject.Predmet.ProtustrankaWithAdressOIB>
    <izvorni_sadrzaj>HORSUM d.o.o. za trgovinu i usluge, OIB 55893946831, Eugena Kvaternika 36, 22000 Šibenik</izvorni_sadrzaj>
    <derivirana_varijabla naziv="DomainObject.Predmet.ProtustrankaWithAdressOIB_1">HORSUM d.o.o. za trgovinu i usluge, OIB 55893946831, Eugena Kvaternika 36, 22000 Šibenik</derivirana_varijabla>
  </DomainObject.Predmet.ProtustrankaWithAdressOIB>
  <DomainObject.Predmet.ProtustrankaNazivFormated>
    <izvorni_sadrzaj>HORSUM d.o.o. za trgovinu i usluge</izvorni_sadrzaj>
    <derivirana_varijabla naziv="DomainObject.Predmet.ProtustrankaNazivFormated_1">HORSUM d.o.o. za trgovinu i usluge</derivirana_varijabla>
  </DomainObject.Predmet.ProtustrankaNazivFormated>
  <DomainObject.Predmet.ProtustrankaNazivFormatedOIB>
    <izvorni_sadrzaj>HORSUM d.o.o. za trgovinu i usluge, OIB 55893946831</izvorni_sadrzaj>
    <derivirana_varijabla naziv="DomainObject.Predmet.ProtustrankaNazivFormatedOIB_1">HORSUM d.o.o. za trgovinu i usluge, OIB 55893946831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HORSUM d.o.o. za trgovinu i usluge</item>
    </izvorni_sadrzaj>
    <derivirana_varijabla naziv="DomainObject.Predmet.ProtuStrankaListFormated_1">
      <item>HORSUM d.o.o. za trgovinu i usluge</item>
    </derivirana_varijabla>
  </DomainObject.Predmet.ProtuStrankaListFormated>
  <DomainObject.Predmet.ProtuStrankaListFormatedOIB>
    <izvorni_sadrzaj>
      <item>HORSUM d.o.o. za trgovinu i usluge, OIB 55893946831</item>
    </izvorni_sadrzaj>
    <derivirana_varijabla naziv="DomainObject.Predmet.ProtuStrankaListFormatedOIB_1">
      <item>HORSUM d.o.o. za trgovinu i usluge, OIB 55893946831</item>
    </derivirana_varijabla>
  </DomainObject.Predmet.ProtuStrankaListFormatedOIB>
  <DomainObject.Predmet.ProtuStrankaListFormatedWithAdress>
    <izvorni_sadrzaj>
      <item>HORSUM d.o.o. za trgovinu i usluge, Eugena Kvaternika 36, 22000 Šibenik</item>
    </izvorni_sadrzaj>
    <derivirana_varijabla naziv="DomainObject.Predmet.ProtuStrankaListFormatedWithAdress_1">
      <item>HORSUM d.o.o. za trgovinu i usluge, Eugena Kvaternika 36, 22000 Šibenik</item>
    </derivirana_varijabla>
  </DomainObject.Predmet.ProtuStrankaListFormatedWithAdress>
  <DomainObject.Predmet.ProtuStrankaListFormatedWithAdressOIB>
    <izvorni_sadrzaj>
      <item>HORSUM d.o.o. za trgovinu i usluge, OIB 55893946831, Eugena Kvaternika 36, 22000 Šibenik</item>
    </izvorni_sadrzaj>
    <derivirana_varijabla naziv="DomainObject.Predmet.ProtuStrankaListFormatedWithAdressOIB_1">
      <item>HORSUM d.o.o. za trgovinu i usluge, OIB 55893946831, Eugena Kvaternika 36, 22000 Šibenik</item>
    </derivirana_varijabla>
  </DomainObject.Predmet.ProtuStrankaListFormatedWithAdressOIB>
  <DomainObject.Predmet.ProtuStrankaListNazivFormated>
    <izvorni_sadrzaj>
      <item>HORSUM d.o.o. za trgovinu i usluge</item>
    </izvorni_sadrzaj>
    <derivirana_varijabla naziv="DomainObject.Predmet.ProtuStrankaListNazivFormated_1">
      <item>HORSUM d.o.o. za trgovinu i usluge</item>
    </derivirana_varijabla>
  </DomainObject.Predmet.ProtuStrankaListNazivFormated>
  <DomainObject.Predmet.ProtuStrankaListNazivFormatedOIB>
    <izvorni_sadrzaj>
      <item>HORSUM d.o.o. za trgovinu i usluge, OIB 55893946831</item>
    </izvorni_sadrzaj>
    <derivirana_varijabla naziv="DomainObject.Predmet.ProtuStrankaListNazivFormatedOIB_1">
      <item>HORSUM d.o.o. za trgovinu i usluge, OIB 55893946831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HORSUM d.o.o. za trgovinu i usluge</izvorni_sadrzaj>
    <derivirana_varijabla naziv="DomainObject.Predmet.ProtustrankaIDrugi_1">HORSUM d.o.o.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HORSUM d.o.o. za trgovinu i usluge, OIB 55893946831, Eugena Kvaternika 36, 22000 Šibenik</izvorni_sadrzaj>
    <derivirana_varijabla naziv="DomainObject.Predmet.ProtustrankaIDrugiAdressOIB_1">HORSUM d.o.o. za trgovinu i usluge, OIB 55893946831, Eugena Kvaternika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HORSUM d.o.o. za trgovinu i usluge</item>
    </izvorni_sadrzaj>
    <derivirana_varijabla naziv="DomainObject.Predmet.SudioniciListNaziv_1">
      <item>Financijska agencija</item>
      <item>HORSUM d.o.o. za trgovinu i usluge</item>
    </derivirana_varijabla>
  </DomainObject.Predmet.SudioniciListNaziv>
  <DomainObject.Predmet.SudioniciListAdressOIB>
    <izvorni_sadrzaj>
      <item>Financijska agencija, OIB 85821130368, Perivoj L.Marune 1,22000 Šibenik</item>
      <item>HORSUM d.o.o. za trgovinu i usluge, OIB 55893946831, Eugena Kvaternika 36,22000 Šibenik</item>
    </izvorni_sadrzaj>
    <derivirana_varijabla naziv="DomainObject.Predmet.SudioniciListAdressOIB_1">
      <item>Financijska agencija, OIB 85821130368, Perivoj L.Marune 1,22000 Šibenik</item>
      <item>HORSUM d.o.o. za trgovinu i usluge, OIB 55893946831, Eugena Kvaternika 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55893946831</item>
    </izvorni_sadrzaj>
    <derivirana_varijabla naziv="DomainObject.Predmet.SudioniciListNazivOIB_1">
      <item>, OIB 85821130368</item>
      <item>, OIB 55893946831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432</properties:Words>
  <properties:Characters>2270</properties:Characters>
  <properties:Lines>107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2017-03-10T10:19:00Z</dcterms:created>
  <dc:creator>Krešimir Torbarina</dc:creator>
  <cp:lastModifiedBy>Krešimir Torbarina</cp:lastModifiedBy>
  <cp:lastPrinted>2017-03-10T10:18:00Z</cp:lastPrinted>
  <dcterms:modified xmlns:xsi="http://www.w3.org/2001/XMLSchema-instance" xsi:type="dcterms:W3CDTF">2017-03-10T10:19:00Z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