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e4fa5" w14:paraId="02e4fa5" w:rsidRDefault="00EE6ED6" w:rsidP="00910611" w:rsidR="00EE6ED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6ED6" w:rsidP="00910611" w:rsidR="00EE6ED6">
      <w:r>
        <w:rPr>
          <w:rFonts w:eastAsia="MS Mincho"/>
        </w:rPr>
        <w:t xml:space="preserve">   REPUBLIKA HRVATSKA</w:t>
      </w:r>
    </w:p>
    <w:p w:rsidRDefault="00EE6ED6" w:rsidP="00910611" w:rsidR="00EE6ED6">
      <w:r>
        <w:rPr>
          <w:rFonts w:eastAsia="MS Mincho"/>
        </w:rPr>
        <w:t>TRGOVAČKI SUD U RIJECI</w:t>
      </w:r>
    </w:p>
    <w:p w:rsidRDefault="00EE6ED6" w:rsidR="00EE6ED6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1553C" w:rsidP="0011553C" w:rsidR="0008168B">
      <w:pPr>
        <w:rPr>
          <w:noProof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="00732A0D">
        <w:rPr>
          <w:rFonts w:eastAsia="MS Mincho"/>
        </w:rPr>
        <w:tab/>
      </w:r>
      <w:r w:rsidR="00732A0D">
        <w:rPr>
          <w:rFonts w:eastAsia="MS Mincho"/>
        </w:rPr>
        <w:tab/>
      </w:r>
      <w:r w:rsidR="00584419">
        <w:rPr>
          <w:rFonts w:eastAsia="MS Mincho"/>
        </w:rPr>
        <w:t xml:space="preserve">        </w:t>
      </w:r>
      <w:r>
        <w:rPr>
          <w:rFonts w:eastAsia="MS Mincho"/>
        </w:rPr>
        <w:t>P</w:t>
      </w:r>
      <w:r w:rsidR="00465B74">
        <w:rPr>
          <w:noProof/>
        </w:rPr>
        <w:t>oslovni broj</w:t>
      </w:r>
      <w:r w:rsidR="00285D34">
        <w:rPr>
          <w:noProof/>
        </w:rPr>
        <w:t xml:space="preserve"> 15 St-832/16-51</w:t>
      </w:r>
    </w:p>
    <w:p w:rsidRDefault="0008168B" w:rsidP="00543B99" w:rsidR="0008168B">
      <w:pPr>
        <w:jc w:val="center"/>
        <w:rPr>
          <w:noProof/>
        </w:rPr>
      </w:pPr>
    </w:p>
    <w:p w:rsidRDefault="00E96785" w:rsidP="00543B99" w:rsidR="00E96785" w:rsidRPr="003A52DA">
      <w:pPr>
        <w:jc w:val="center"/>
        <w:rPr>
          <w:noProof/>
        </w:rPr>
      </w:pPr>
    </w:p>
    <w:p w:rsidRDefault="00543B99" w:rsidP="00543B99" w:rsidR="00543B99" w:rsidRPr="003A52DA">
      <w:pPr>
        <w:ind w:right="512"/>
        <w:jc w:val="center"/>
      </w:pPr>
      <w:r w:rsidRPr="003A52DA">
        <w:t xml:space="preserve">        R E P U B L I K A  H R V A T S K A</w:t>
      </w:r>
    </w:p>
    <w:p w:rsidRDefault="00543B99" w:rsidP="00543B99" w:rsidR="00543B99" w:rsidRPr="003A52DA">
      <w:pPr>
        <w:ind w:right="512"/>
        <w:jc w:val="center"/>
      </w:pPr>
    </w:p>
    <w:p w:rsidRDefault="00543B99" w:rsidP="00543B99" w:rsidR="00543B99" w:rsidRPr="003A52DA">
      <w:pPr>
        <w:ind w:right="512"/>
        <w:jc w:val="center"/>
      </w:pPr>
      <w:r w:rsidRPr="003A52DA">
        <w:t xml:space="preserve">      R J E Š E N J E</w:t>
      </w:r>
    </w:p>
    <w:p w:rsidRDefault="00543B99" w:rsidP="00543B99" w:rsidR="00543B99">
      <w:pPr>
        <w:jc w:val="center"/>
        <w:rPr>
          <w:b/>
        </w:rPr>
      </w:pPr>
    </w:p>
    <w:p w:rsidRDefault="00E96785" w:rsidP="00543B99" w:rsidR="00E96785" w:rsidRPr="00DE354B">
      <w:pPr>
        <w:jc w:val="center"/>
        <w:rPr>
          <w:b/>
        </w:rPr>
      </w:pPr>
    </w:p>
    <w:p w:rsidRDefault="00285D34" w:rsidP="00285D34" w:rsidR="00285D34" w:rsidRPr="004008DD">
      <w:pPr>
        <w:ind w:firstLine="720"/>
        <w:jc w:val="both"/>
        <w:rPr>
          <w:b/>
        </w:rPr>
      </w:pPr>
      <w:r w:rsidRPr="009643B4">
        <w:t xml:space="preserve">Trgovački sud u Rijeci, OIB 88785964957, po sucu pojedincu Danieli Korlević, u stečajnom postupku nad dužnikom MAROVSKI društvo s ograničenom odgovornošću za trgovinu, Crikvenica, </w:t>
      </w:r>
      <w:proofErr w:type="spellStart"/>
      <w:r w:rsidRPr="009643B4">
        <w:t>Hrusta</w:t>
      </w:r>
      <w:proofErr w:type="spellEnd"/>
      <w:r w:rsidRPr="009643B4">
        <w:t xml:space="preserve"> 5, OIB 61467539241</w:t>
      </w:r>
      <w:r>
        <w:t xml:space="preserve">, </w:t>
      </w:r>
      <w:r w:rsidRPr="004008DD">
        <w:t xml:space="preserve">dana </w:t>
      </w:r>
      <w:r>
        <w:t>20. ožujka 2018.</w:t>
      </w:r>
    </w:p>
    <w:p w:rsidRDefault="00543B99" w:rsidP="00543B99" w:rsidR="00543B99">
      <w:pPr>
        <w:ind w:firstLine="708"/>
        <w:jc w:val="both"/>
      </w:pPr>
    </w:p>
    <w:p w:rsidRDefault="00E96785" w:rsidP="00543B99" w:rsidR="00E96785" w:rsidRPr="006C5385">
      <w:pPr>
        <w:ind w:firstLine="708"/>
        <w:jc w:val="both"/>
      </w:pPr>
    </w:p>
    <w:p w:rsidRDefault="00543B99" w:rsidP="00543B99" w:rsidR="00543B99" w:rsidRPr="003A52DA">
      <w:pPr>
        <w:jc w:val="center"/>
      </w:pPr>
      <w:r w:rsidRPr="003A52DA">
        <w:t>r i j e š i o  j e</w:t>
      </w:r>
    </w:p>
    <w:p w:rsidRDefault="00E96785" w:rsidP="003A52DA" w:rsidR="00E96785">
      <w:pPr>
        <w:jc w:val="both"/>
      </w:pPr>
    </w:p>
    <w:p w:rsidRDefault="003A52DA" w:rsidP="003A52DA" w:rsidR="003A52DA">
      <w:pPr>
        <w:jc w:val="both"/>
      </w:pPr>
      <w:r>
        <w:tab/>
        <w:t xml:space="preserve">Stečajnom upravitelju </w:t>
      </w:r>
      <w:r w:rsidR="00285D34">
        <w:t xml:space="preserve">Slavko </w:t>
      </w:r>
      <w:r w:rsidR="00285D34" w:rsidRPr="00BE481D">
        <w:t>Štambuk, Rijeka, Prvog maja 3, OIB 28699356177</w:t>
      </w:r>
      <w:r>
        <w:t xml:space="preserve">  određuje se konačna nagrada za rad u stečajnom postupku u iznosu od </w:t>
      </w:r>
      <w:r w:rsidR="00F77584">
        <w:rPr>
          <w:bCs w:val="false"/>
        </w:rPr>
        <w:t>19.724,63 kn ukupnog troška</w:t>
      </w:r>
      <w:r>
        <w:t>.</w:t>
      </w:r>
    </w:p>
    <w:p w:rsidRDefault="003A52DA" w:rsidP="003A52DA" w:rsidR="003A52DA"/>
    <w:p w:rsidRDefault="003A52DA" w:rsidP="003A52DA" w:rsidR="003A52DA" w:rsidRPr="000508A5">
      <w:pPr>
        <w:jc w:val="center"/>
      </w:pPr>
      <w:r w:rsidRPr="000508A5">
        <w:t>Obrazloženje</w:t>
      </w:r>
    </w:p>
    <w:p w:rsidRDefault="003A52DA" w:rsidP="003A52DA" w:rsidR="003A52DA"/>
    <w:p w:rsidRDefault="003A52DA" w:rsidP="005424BF" w:rsidR="005424BF" w:rsidRPr="00C51269">
      <w:pPr>
        <w:jc w:val="both"/>
        <w:rPr>
          <w:bCs w:val="false"/>
        </w:rPr>
      </w:pPr>
      <w:r>
        <w:tab/>
      </w:r>
      <w:r w:rsidR="005424BF" w:rsidRPr="00C51269">
        <w:t xml:space="preserve">Prema odredbi članka 94. Stečajnog zakona (Narodne novine br. 71/15, dalje: SZ-a) stečajni upravitelj ima pravo na nagradu za svoj rad i naknadu stvarnih troškova koje rješenjem određuje sud prema Uredbi kojom Vlada Republike Hrvatske utvrđuje kriterije i način obračuna i plaćanja nagrade stečajnim upraviteljima. </w:t>
      </w:r>
    </w:p>
    <w:p w:rsidRDefault="005424BF" w:rsidP="005424BF" w:rsidR="005424BF" w:rsidRPr="00C51269">
      <w:pPr>
        <w:jc w:val="both"/>
        <w:rPr>
          <w:bCs w:val="false"/>
        </w:rPr>
      </w:pPr>
      <w:r w:rsidRPr="00C51269">
        <w:tab/>
        <w:t xml:space="preserve">Prema stavku 3. istog članka za poslove obavljene nakon stupanja na snagu Uredbe, nagrada će se odrediti po njenim pravilima, vodeći računa o postotku namirenja. </w:t>
      </w:r>
    </w:p>
    <w:p w:rsidRDefault="005424BF" w:rsidP="005424BF" w:rsidR="005424BF" w:rsidRPr="00C51269">
      <w:pPr>
        <w:jc w:val="both"/>
        <w:rPr>
          <w:bCs w:val="false"/>
        </w:rPr>
      </w:pPr>
      <w:r w:rsidRPr="00C51269">
        <w:tab/>
        <w:t xml:space="preserve">U konkretnom slučaju, stečajni upravitelj je unovčio imovinu </w:t>
      </w:r>
      <w:r>
        <w:t xml:space="preserve">stečajnog </w:t>
      </w:r>
      <w:r w:rsidRPr="00C51269">
        <w:t xml:space="preserve">dužnika u </w:t>
      </w:r>
      <w:r>
        <w:t xml:space="preserve">vrijednosti </w:t>
      </w:r>
      <w:r w:rsidR="00285D34">
        <w:t>119.570,90</w:t>
      </w:r>
      <w:r w:rsidRPr="00C51269">
        <w:t xml:space="preserve"> kn, pa je sud na temelju čl.7. Uredbe o kriterijima i načinu obračuna i plaćanja nagrada stečajnim upraviteljima (Narodne novine, br. 105/15), stečajnom upravitelju odredio nagradu u iznosu </w:t>
      </w:r>
      <w:r w:rsidR="00F77584">
        <w:t xml:space="preserve">18.348,50 </w:t>
      </w:r>
      <w:r w:rsidRPr="00C51269">
        <w:t>kn bruto, na način kako slijedi:</w:t>
      </w:r>
    </w:p>
    <w:p w:rsidRDefault="005424BF" w:rsidP="005424BF" w:rsidR="00285D34">
      <w:pPr>
        <w:jc w:val="both"/>
      </w:pPr>
      <w:r w:rsidRPr="00C51269">
        <w:tab/>
      </w:r>
    </w:p>
    <w:p w:rsidRDefault="00285D34" w:rsidP="005424BF" w:rsidR="005424BF" w:rsidRPr="00C51269">
      <w:pPr>
        <w:jc w:val="both"/>
        <w:rPr>
          <w:bCs w:val="false"/>
        </w:rPr>
      </w:pPr>
      <w:r>
        <w:tab/>
      </w:r>
      <w:r w:rsidR="005424BF" w:rsidRPr="00C51269">
        <w:t>Obračun nagrade u postotku unovčene imovine</w:t>
      </w:r>
      <w:r w:rsidR="005424BF" w:rsidRPr="00C51269">
        <w:tab/>
      </w:r>
    </w:p>
    <w:p w:rsidRDefault="005424BF" w:rsidP="005424BF" w:rsidR="005424BF" w:rsidRPr="00C51269">
      <w:pPr>
        <w:jc w:val="both"/>
        <w:rPr>
          <w:bCs w:val="false"/>
        </w:rPr>
      </w:pPr>
      <w:r w:rsidRPr="00C51269">
        <w:t>Iznos nagrade</w:t>
      </w:r>
    </w:p>
    <w:p w:rsidRDefault="005424BF" w:rsidP="005424BF" w:rsidR="005424BF">
      <w:pPr>
        <w:jc w:val="both"/>
      </w:pPr>
      <w:r w:rsidRPr="00C51269">
        <w:t>1.</w:t>
      </w:r>
      <w:r w:rsidRPr="00C51269">
        <w:tab/>
        <w:t>do 100.000,00 kn, nagrada od 16%</w:t>
      </w:r>
      <w:r w:rsidRPr="00C51269">
        <w:tab/>
      </w:r>
      <w:r w:rsidRPr="00C51269">
        <w:tab/>
      </w:r>
      <w:r w:rsidRPr="00C51269">
        <w:tab/>
      </w:r>
      <w:r>
        <w:t>1</w:t>
      </w:r>
      <w:r w:rsidR="00285D34">
        <w:t>6.000,00</w:t>
      </w:r>
      <w:r w:rsidRPr="00C51269">
        <w:t xml:space="preserve"> kn</w:t>
      </w:r>
    </w:p>
    <w:p w:rsidRDefault="00285D34" w:rsidP="005424BF" w:rsidR="00285D34">
      <w:pPr>
        <w:jc w:val="both"/>
        <w:rPr>
          <w:u w:val="single"/>
        </w:rPr>
      </w:pPr>
      <w:r w:rsidRPr="00F77584">
        <w:rPr>
          <w:bCs w:val="false"/>
          <w:u w:val="single"/>
        </w:rPr>
        <w:t xml:space="preserve">2. </w:t>
      </w:r>
      <w:r w:rsidRPr="00F77584">
        <w:rPr>
          <w:u w:val="single"/>
        </w:rPr>
        <w:t xml:space="preserve"> </w:t>
      </w:r>
      <w:r w:rsidRPr="00F77584">
        <w:rPr>
          <w:u w:val="single"/>
        </w:rPr>
        <w:tab/>
        <w:t>100.00,01 kn-119.</w:t>
      </w:r>
      <w:r w:rsidR="00F77584" w:rsidRPr="00F77584">
        <w:rPr>
          <w:u w:val="single"/>
        </w:rPr>
        <w:t>570,90 kn, nagrada od 12</w:t>
      </w:r>
      <w:r w:rsidRPr="00F77584">
        <w:rPr>
          <w:u w:val="single"/>
        </w:rPr>
        <w:t>%</w:t>
      </w:r>
      <w:r w:rsidR="00F77584" w:rsidRPr="00F77584">
        <w:rPr>
          <w:u w:val="single"/>
        </w:rPr>
        <w:t xml:space="preserve"> </w:t>
      </w:r>
      <w:r w:rsidR="00F77584" w:rsidRPr="00F77584">
        <w:rPr>
          <w:u w:val="single"/>
        </w:rPr>
        <w:tab/>
        <w:t>2.348,50   kn</w:t>
      </w:r>
    </w:p>
    <w:p w:rsidRDefault="00F77584" w:rsidP="005424BF" w:rsidR="00F77584" w:rsidRPr="00F77584">
      <w:pPr>
        <w:jc w:val="both"/>
        <w:rPr>
          <w:bCs w:val="false"/>
        </w:rPr>
      </w:pPr>
      <w:r w:rsidRPr="00F77584">
        <w:t xml:space="preserve">UKUPNO: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18.348,50 kn bruto</w:t>
      </w:r>
      <w:r w:rsidR="00E96785">
        <w:t>1</w:t>
      </w:r>
    </w:p>
    <w:p w:rsidRDefault="005424BF" w:rsidP="005424BF" w:rsidR="005424BF">
      <w:pPr>
        <w:jc w:val="both"/>
        <w:rPr>
          <w:bCs w:val="false"/>
        </w:rPr>
      </w:pPr>
    </w:p>
    <w:p w:rsidRDefault="00F77584" w:rsidP="005424BF" w:rsidR="00F77584">
      <w:pPr>
        <w:jc w:val="both"/>
        <w:rPr>
          <w:bCs w:val="false"/>
        </w:rPr>
      </w:pPr>
      <w:r>
        <w:rPr>
          <w:bCs w:val="false"/>
        </w:rPr>
        <w:tab/>
        <w:t xml:space="preserve">Kako bruto nagrada za rad stečajnom upravitelju u sebi ne sadrži doprinos za zdravstveno osiguranje (7,5%), sud je na bruto nagradu stečajnom upravitelju u visini </w:t>
      </w:r>
      <w:r w:rsidR="00E96785">
        <w:rPr>
          <w:bCs w:val="false"/>
        </w:rPr>
        <w:t xml:space="preserve">od </w:t>
      </w:r>
      <w:r>
        <w:rPr>
          <w:bCs w:val="false"/>
        </w:rPr>
        <w:t xml:space="preserve">18.348,50 kn uračunao i doprinos za zdravstveno osiguranje pa nagrada stečajnom upravitelju iznosi 19.724,63 kn ukupnog troška. </w:t>
      </w:r>
    </w:p>
    <w:p w:rsidRDefault="005424BF" w:rsidP="005424BF" w:rsidR="005424BF" w:rsidRPr="00C51269">
      <w:pPr>
        <w:jc w:val="both"/>
        <w:rPr>
          <w:bCs w:val="false"/>
        </w:rPr>
      </w:pPr>
      <w:r w:rsidRPr="00C51269">
        <w:lastRenderedPageBreak/>
        <w:tab/>
        <w:t>Prilikom određivanja konačne nagrade za rad stečajnom upravitelju, sud je ocijenio obujam i složenost poslova koje je obavio, pa je temeljem navedenog odlučeno kao u izreci rješenja.</w:t>
      </w:r>
      <w:r w:rsidRPr="00C51269">
        <w:tab/>
      </w:r>
    </w:p>
    <w:p w:rsidRDefault="005424BF" w:rsidP="005424BF" w:rsidR="003A52DA" w:rsidRPr="005424BF">
      <w:pPr>
        <w:jc w:val="both"/>
        <w:rPr>
          <w:b/>
        </w:rPr>
      </w:pPr>
      <w:r w:rsidRPr="00DF7E37">
        <w:tab/>
      </w:r>
      <w:r w:rsidR="003A52DA">
        <w:tab/>
        <w:t xml:space="preserve"> </w:t>
      </w:r>
    </w:p>
    <w:p w:rsidRDefault="00726CF7" w:rsidP="00726CF7" w:rsidR="00726CF7">
      <w:pPr>
        <w:jc w:val="center"/>
      </w:pPr>
      <w:r>
        <w:tab/>
      </w:r>
      <w:r w:rsidR="00E96785">
        <w:t>U Rijeci, 20</w:t>
      </w:r>
      <w:r w:rsidR="003A52DA">
        <w:t>. ožujka 2018.</w:t>
      </w:r>
      <w:r w:rsidR="003A52DA">
        <w:tab/>
      </w:r>
      <w:r w:rsidR="003A52DA">
        <w:tab/>
      </w:r>
    </w:p>
    <w:p w:rsidRDefault="003A52DA" w:rsidP="00726CF7" w:rsidR="003A52DA">
      <w:pPr>
        <w:jc w:val="center"/>
      </w:pPr>
      <w:r>
        <w:tab/>
      </w:r>
    </w:p>
    <w:p w:rsidRDefault="00726CF7" w:rsidP="00726CF7" w:rsidR="003A52DA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861DC">
        <w:t>S</w:t>
      </w:r>
      <w:r w:rsidR="003A52DA">
        <w:t>udac</w:t>
      </w:r>
    </w:p>
    <w:p w:rsidRDefault="00726CF7" w:rsidP="00726CF7" w:rsidR="003A52DA" w:rsidRPr="005424BF">
      <w:pPr>
        <w:ind w:firstLine="708" w:left="1416"/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3A52DA">
        <w:t>Daniela Korlević</w:t>
      </w:r>
    </w:p>
    <w:p w:rsidRDefault="005424BF" w:rsidP="00726CF7" w:rsidR="005424BF">
      <w:pPr>
        <w:jc w:val="center"/>
        <w:rPr>
          <w:b/>
        </w:rPr>
      </w:pPr>
    </w:p>
    <w:p w:rsidRDefault="00415BD2" w:rsidP="005424BF" w:rsidR="00415BD2"/>
    <w:p w:rsidRDefault="00E96785" w:rsidP="005424BF" w:rsidR="00E96785" w:rsidRPr="00041215"/>
    <w:p w:rsidRDefault="005424BF" w:rsidP="005424BF" w:rsidR="005424BF" w:rsidRPr="00041215">
      <w:r w:rsidRPr="00041215">
        <w:t>UPUTA O PRAVNOM LIJEKU:</w:t>
      </w:r>
    </w:p>
    <w:p w:rsidRDefault="005424BF" w:rsidP="005424BF" w:rsidR="005424BF" w:rsidRPr="00DF7E37">
      <w:pPr>
        <w:jc w:val="both"/>
      </w:pPr>
      <w:r w:rsidRPr="00DF7E37">
        <w:t xml:space="preserve">Protiv rješenja pravo na žalbu imaju stečajni upravitelj, dužnik pojedinac i svaki stečajni vjerovnik. Žalba se podnosi putem ovog suda </w:t>
      </w:r>
      <w:r>
        <w:t>istekom osmoga dana od dana objave pismena na mrežnoj stranici e-Oglasne ploče sudova</w:t>
      </w:r>
      <w:r w:rsidRPr="00DF7E37">
        <w:t>, a o žalbi odlučuje Visoki trgovački sud Republike Hrvatske.</w:t>
      </w:r>
    </w:p>
    <w:p w:rsidRDefault="00441D9F" w:rsidP="00441D9F" w:rsidR="00441D9F">
      <w:pPr>
        <w:jc w:val="both"/>
      </w:pPr>
    </w:p>
    <w:p w:rsidRDefault="00441D9F" w:rsidP="00441D9F" w:rsidR="00441D9F">
      <w:pPr>
        <w:jc w:val="both"/>
      </w:pPr>
    </w:p>
    <w:p w:rsidRDefault="00441D9F" w:rsidP="00441D9F" w:rsidR="00441D9F" w:rsidRPr="006C5385">
      <w:pPr>
        <w:jc w:val="both"/>
      </w:pPr>
    </w:p>
    <w:p w:rsidRDefault="000F18BB" w:rsidR="000F18BB" w:rsidRPr="00441D9F">
      <w:pPr>
        <w:rPr>
          <w:sz w:val="20"/>
        </w:rPr>
      </w:pPr>
    </w:p>
    <w:sectPr w:rsidSect="00465B74" w:rsidR="000F18BB" w:rsidRPr="00441D9F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5E5" w:rsidR="00356A1C">
      <w:r>
        <w:separator/>
      </w:r>
    </w:p>
  </w:endnote>
  <w:endnote w:id="0" w:type="continuationSeparator">
    <w:p w:rsidRDefault="00C175E5" w:rsidR="00356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  <w:r>
      <w:t>2</w:t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27692019"/>
      <w:docPartObj>
        <w:docPartGallery w:val="Page Numbers (Bottom of Page)"/>
        <w:docPartUnique/>
      </w:docPartObj>
    </w:sdtPr>
    <w:sdtEndPr/>
    <w:sdtContent>
      <w:p w:rsidRDefault="00465B74" w:rsidR="00465B7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08168B" w:rsidR="0008168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5E5" w:rsidR="00356A1C">
      <w:r>
        <w:separator/>
      </w:r>
    </w:p>
  </w:footnote>
  <w:footnote w:id="0" w:type="continuationSeparator">
    <w:p w:rsidRDefault="00C175E5" w:rsidR="00356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1215" w:rsidP="00041215" w:rsidR="00543B99" w:rsidRPr="00041215">
    <w:pPr>
      <w:pStyle w:val="Zaglavlje"/>
    </w:pPr>
    <w:r>
      <w:rPr>
        <w:rFonts w:eastAsia="MS Mincho"/>
      </w:rPr>
      <w:tab/>
    </w:r>
    <w:r>
      <w:rPr>
        <w:rFonts w:eastAsia="MS Mincho"/>
      </w:rPr>
      <w:tab/>
      <w:t>P</w:t>
    </w:r>
    <w:r>
      <w:rPr>
        <w:noProof/>
      </w:rPr>
      <w:t>oslovni broj 15 St-832/16-51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543B99">
    <w:pPr>
      <w:jc w:val="right"/>
      <w:rPr>
        <w:noProof/>
      </w:rPr>
    </w:pPr>
    <w:r>
      <w:rPr>
        <w:rFonts w:eastAsia="MS Mincho"/>
      </w:rPr>
      <w:t>P</w:t>
    </w:r>
    <w:r>
      <w:rPr>
        <w:noProof/>
      </w:rPr>
      <w:t>oslovni broj 15 St-190/14-184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F307F"/>
    <w:multiLevelType w:val="hybridMultilevel"/>
    <w:tmpl w:val="F48665E0"/>
    <w:lvl w:tplc="662E502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B99"/>
    <w:rsid w:val="00041215"/>
    <w:rsid w:val="000508A5"/>
    <w:rsid w:val="0008168B"/>
    <w:rsid w:val="000F18BB"/>
    <w:rsid w:val="0011553C"/>
    <w:rsid w:val="001C0EE0"/>
    <w:rsid w:val="00285D34"/>
    <w:rsid w:val="003076FE"/>
    <w:rsid w:val="00356A1C"/>
    <w:rsid w:val="003A52DA"/>
    <w:rsid w:val="003E4068"/>
    <w:rsid w:val="00415BD2"/>
    <w:rsid w:val="00441D9F"/>
    <w:rsid w:val="00465B74"/>
    <w:rsid w:val="004A7AFF"/>
    <w:rsid w:val="005424BF"/>
    <w:rsid w:val="00543B99"/>
    <w:rsid w:val="00584419"/>
    <w:rsid w:val="005861DC"/>
    <w:rsid w:val="006A41F9"/>
    <w:rsid w:val="007122FF"/>
    <w:rsid w:val="007204B3"/>
    <w:rsid w:val="007234AB"/>
    <w:rsid w:val="00726CF7"/>
    <w:rsid w:val="00732A0D"/>
    <w:rsid w:val="007652BE"/>
    <w:rsid w:val="007B6856"/>
    <w:rsid w:val="009B6322"/>
    <w:rsid w:val="00A94D21"/>
    <w:rsid w:val="00A95074"/>
    <w:rsid w:val="00A96465"/>
    <w:rsid w:val="00AD4063"/>
    <w:rsid w:val="00BA3C2B"/>
    <w:rsid w:val="00C175E5"/>
    <w:rsid w:val="00DA3ACA"/>
    <w:rsid w:val="00E96785"/>
    <w:rsid w:val="00EE6ED6"/>
    <w:rsid w:val="00F7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B9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43B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6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6E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6E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E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E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B9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43B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6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6E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6E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E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E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87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St-832/2016</izvorni_sadrzaj>
    <derivirana_varijabla naziv="DomainObject.Predmet.OznakaBroj_1">St-832/2016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MAROVSKI d.o.o.</izvorni_sadrzaj>
    <derivirana_varijabla naziv="DomainObject.Predmet.ProtustrankaFormated_1">  MAROVSKI d.o.o.</derivirana_varijabla>
  </DomainObject.Predmet.ProtustrankaFormated>
  <DomainObject.Predmet.ProtustrankaFormatedOIB>
    <izvorni_sadrzaj>  MAROVSKI d.o.o., OIB 61467539241</izvorni_sadrzaj>
    <derivirana_varijabla naziv="DomainObject.Predmet.ProtustrankaFormatedOIB_1">  MAROVSKI d.o.o., OIB 61467539241</derivirana_varijabla>
  </DomainObject.Predmet.ProtustrankaFormatedOIB>
  <DomainObject.Predmet.ProtustrankaFormatedWithAdress>
    <izvorni_sadrzaj> MAROVSKI d.o.o., Hrusta 5, 51260 Crikvenica</izvorni_sadrzaj>
    <derivirana_varijabla naziv="DomainObject.Predmet.ProtustrankaFormatedWithAdress_1"> MAROVSKI d.o.o., Hrusta 5, 51260 Crikvenica</derivirana_varijabla>
  </DomainObject.Predmet.ProtustrankaFormatedWithAdress>
  <DomainObject.Predmet.ProtustrankaFormatedWithAdressOIB>
    <izvorni_sadrzaj> MAROVSKI d.o.o., OIB 61467539241, Hrusta 5, 51260 Crikvenica</izvorni_sadrzaj>
    <derivirana_varijabla naziv="DomainObject.Predmet.ProtustrankaFormatedWithAdressOIB_1"> MAROVSKI d.o.o., OIB 61467539241, Hrusta 5, 51260 Crikvenica</derivirana_varijabla>
  </DomainObject.Predmet.ProtustrankaFormatedWithAdressOIB>
  <DomainObject.Predmet.ProtustrankaWithAdress>
    <izvorni_sadrzaj>MAROVSKI d.o.o. Hrusta 5, 51260 Crikvenica</izvorni_sadrzaj>
    <derivirana_varijabla naziv="DomainObject.Predmet.ProtustrankaWithAdress_1">MAROVSKI d.o.o. Hrusta 5, 51260 Crikvenica</derivirana_varijabla>
  </DomainObject.Predmet.ProtustrankaWithAdress>
  <DomainObject.Predmet.ProtustrankaWithAdressOIB>
    <izvorni_sadrzaj>MAROVSKI d.o.o., OIB 61467539241, Hrusta 5, 51260 Crikvenica</izvorni_sadrzaj>
    <derivirana_varijabla naziv="DomainObject.Predmet.ProtustrankaWithAdressOIB_1">MAROVSKI d.o.o., OIB 61467539241, Hrusta 5, 51260 Crikvenica</derivirana_varijabla>
  </DomainObject.Predmet.ProtustrankaWithAdressOIB>
  <DomainObject.Predmet.ProtustrankaNazivFormated>
    <izvorni_sadrzaj>MAROVSKI d.o.o.</izvorni_sadrzaj>
    <derivirana_varijabla naziv="DomainObject.Predmet.ProtustrankaNazivFormated_1">MAROVSKI d.o.o.</derivirana_varijabla>
  </DomainObject.Predmet.ProtustrankaNazivFormated>
  <DomainObject.Predmet.ProtustrankaNazivFormatedOIB>
    <izvorni_sadrzaj>MAROVSKI d.o.o., OIB 61467539241</izvorni_sadrzaj>
    <derivirana_varijabla naziv="DomainObject.Predmet.ProtustrankaNazivFormatedOIB_1">MAROVSKI d.o.o., OIB 61467539241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MAROVSKI d.o.o.</item>
    </izvorni_sadrzaj>
    <derivirana_varijabla naziv="DomainObject.Predmet.ProtuStrankaListFormated_1">
      <item>MAROVSKI d.o.o.</item>
    </derivirana_varijabla>
  </DomainObject.Predmet.ProtuStrankaListFormated>
  <DomainObject.Predmet.ProtuStrankaListFormatedOIB>
    <izvorni_sadrzaj>
      <item>MAROVSKI d.o.o., OIB 61467539241</item>
    </izvorni_sadrzaj>
    <derivirana_varijabla naziv="DomainObject.Predmet.ProtuStrankaListFormatedOIB_1">
      <item>MAROVSKI d.o.o., OIB 61467539241</item>
    </derivirana_varijabla>
  </DomainObject.Predmet.ProtuStrankaListFormatedOIB>
  <DomainObject.Predmet.ProtuStrankaListFormatedWithAdress>
    <izvorni_sadrzaj>
      <item>MAROVSKI d.o.o., Hrusta 5, 51260 Crikvenica</item>
    </izvorni_sadrzaj>
    <derivirana_varijabla naziv="DomainObject.Predmet.ProtuStrankaListFormatedWithAdress_1">
      <item>MAROVSKI d.o.o., Hrusta 5, 51260 Crikvenica</item>
    </derivirana_varijabla>
  </DomainObject.Predmet.ProtuStrankaListFormatedWithAdress>
  <DomainObject.Predmet.ProtuStrankaListFormatedWithAdressOIB>
    <izvorni_sadrzaj>
      <item>MAROVSKI d.o.o., OIB 61467539241, Hrusta 5, 51260 Crikvenica</item>
    </izvorni_sadrzaj>
    <derivirana_varijabla naziv="DomainObject.Predmet.ProtuStrankaListFormatedWithAdressOIB_1">
      <item>MAROVSKI d.o.o., OIB 61467539241, Hrusta 5, 51260 Crikvenica</item>
    </derivirana_varijabla>
  </DomainObject.Predmet.ProtuStrankaListFormatedWithAdressOIB>
  <DomainObject.Predmet.ProtuStrankaListNazivFormated>
    <izvorni_sadrzaj>
      <item>MAROVSKI d.o.o.</item>
    </izvorni_sadrzaj>
    <derivirana_varijabla naziv="DomainObject.Predmet.ProtuStrankaListNazivFormated_1">
      <item>MAROVSKI d.o.o.</item>
    </derivirana_varijabla>
  </DomainObject.Predmet.ProtuStrankaListNazivFormated>
  <DomainObject.Predmet.ProtuStrankaListNazivFormatedOIB>
    <izvorni_sadrzaj>
      <item>MAROVSKI d.o.o., OIB 61467539241</item>
    </izvorni_sadrzaj>
    <derivirana_varijabla naziv="DomainObject.Predmet.ProtuStrankaListNazivFormatedOIB_1">
      <item>MAROVSKI d.o.o., OIB 61467539241</item>
    </derivirana_varijabla>
  </DomainObject.Predmet.ProtuStrankaListNazivFormatedOIB>
  <DomainObject.Predmet.OstaliListFormated>
    <izvorni_sadrzaj>
      <item>Damir Marovski</item>
      <item>LOVRO PERICA</item>
      <item>JAKOB NAKIĆ</item>
      <item>SLAVKO ŠTAMBUK</item>
    </izvorni_sadrzaj>
    <derivirana_varijabla naziv="DomainObject.Predmet.OstaliListFormated_1">
      <item>Damir Marovski</item>
      <item>LOVRO PERICA</item>
      <item>JAKOB NAKIĆ</item>
      <item>SLAVKO ŠTAMBUK</item>
    </derivirana_varijabla>
  </DomainObject.Predmet.OstaliListFormated>
  <DomainObject.Predmet.OstaliListFormatedOIB>
    <izvorni_sadrzaj>
      <item>Damir Marovski, OIB 47185716168</item>
      <item>LOVRO PERICA</item>
      <item>JAKOB NAKIĆ</item>
      <item>SLAVKO ŠTAMBUK</item>
    </izvorni_sadrzaj>
    <derivirana_varijabla naziv="DomainObject.Predmet.OstaliListFormatedOIB_1">
      <item>Damir Marovski, OIB 47185716168</item>
      <item>LOVRO PERICA</item>
      <item>JAKOB NAKIĆ</item>
      <item>SLAVKO ŠTAMBUK</item>
    </derivirana_varijabla>
  </DomainObject.Predmet.OstaliListFormatedOIB>
  <DomainObject.Predmet.OstaliListFormatedWithAdress>
    <izvorni_sadrzaj>
      <item>Damir Marovski, Podšupera 37, 51260 Crikvenica</item>
      <item>LOVRO PERICA</item>
      <item>JAKOB NAKIĆ</item>
      <item>SLAVKO ŠTAMBUK</item>
    </izvorni_sadrzaj>
    <derivirana_varijabla naziv="DomainObject.Predmet.OstaliListFormatedWithAdress_1">
      <item>Damir Marovski, Podšupera 37, 51260 Crikvenica</item>
      <item>LOVRO PERICA</item>
      <item>JAKOB NAKIĆ</item>
      <item>SLAVKO ŠTAMBUK</item>
    </derivirana_varijabla>
  </DomainObject.Predmet.OstaliListFormatedWithAdress>
  <DomainObject.Predmet.OstaliListFormatedWithAdressOIB>
    <izvorni_sadrzaj>
      <item>Damir Marovski, OIB 47185716168, Podšupera 37, 51260 Crikvenica</item>
      <item>LOVRO PERICA</item>
      <item>JAKOB NAKIĆ</item>
      <item>SLAVKO ŠTAMBUK</item>
    </izvorni_sadrzaj>
    <derivirana_varijabla naziv="DomainObject.Predmet.OstaliListFormatedWithAdressOIB_1">
      <item>Damir Marovski, OIB 47185716168, Podšupera 37, 51260 Crikvenica</item>
      <item>LOVRO PERICA</item>
      <item>JAKOB NAKIĆ</item>
      <item>SLAVKO ŠTAMBUK</item>
    </derivirana_varijabla>
  </DomainObject.Predmet.OstaliListFormatedWithAdressOIB>
  <DomainObject.Predmet.OstaliListNazivFormated>
    <izvorni_sadrzaj>
      <item>Damir Marovski</item>
      <item>LOVRO PERICA</item>
      <item>JAKOB NAKIĆ</item>
      <item>SLAVKO ŠTAMBUK</item>
    </izvorni_sadrzaj>
    <derivirana_varijabla naziv="DomainObject.Predmet.OstaliListNazivFormated_1">
      <item>Damir Marovski</item>
      <item>LOVRO PERICA</item>
      <item>JAKOB NAKIĆ</item>
      <item>SLAVKO ŠTAMBUK</item>
    </derivirana_varijabla>
  </DomainObject.Predmet.OstaliListNazivFormated>
  <DomainObject.Predmet.OstaliListNazivFormatedOIB>
    <izvorni_sadrzaj>
      <item>Damir Marovski, OIB 47185716168</item>
      <item>LOVRO PERICA</item>
      <item>JAKOB NAKIĆ</item>
      <item>SLAVKO ŠTAMBUK</item>
    </izvorni_sadrzaj>
    <derivirana_varijabla naziv="DomainObject.Predmet.OstaliListNazivFormatedOIB_1">
      <item>Damir Marovski, OIB 47185716168</item>
      <item>LOVRO PERICA</item>
      <item>JAKOB NAKIĆ</item>
      <item>SLAVKO ŠTAMBUK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MAROVSKI d.o.o.</izvorni_sadrzaj>
    <derivirana_varijabla naziv="DomainObject.Predmet.ProtustrankaIDrugi_1">MAROVSKI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MAROVSKI d.o.o., OIB 61467539241, Hrusta 5, 51260 Crikvenica</izvorni_sadrzaj>
    <derivirana_varijabla naziv="DomainObject.Predmet.ProtustrankaIDrugiAdressOIB_1">MAROVSKI d.o.o., OIB 61467539241, Hrusta 5,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MAROVSKI d.o.o.</item>
      <item>Damir Marovski</item>
      <item>LOVRO PERICA</item>
      <item>JAKOB NAKIĆ</item>
      <item>SLAVKO ŠTAMBUK</item>
    </izvorni_sadrzaj>
    <derivirana_varijabla naziv="DomainObject.Predmet.SudioniciListNaziv_1">
      <item>FINA  Rijeka</item>
      <item>MAROVSKI d.o.o.</item>
      <item>Damir Marovski</item>
      <item>LOVRO PERICA</item>
      <item>JAKOB NAKIĆ</item>
      <item>SLAVKO ŠTAMBUK</item>
    </derivirana_varijabla>
  </DomainObject.Predmet.SudioniciListNaziv>
  <DomainObject.Predmet.SudioniciListAdressOIB>
    <izvorni_sadrzaj>
      <item>FINA  Rijeka, OIB 85821130368, Frana Kurelca 8,51000 Rijeka</item>
      <item>MAROVSKI d.o.o., OIB 61467539241, Hrusta 5,51260 Crikvenica</item>
      <item>Damir Marovski, OIB 47185716168, Podšupera 37,51260 Crikvenica</item>
      <item>LOVRO PERICA</item>
      <item>JAKOB NAKIĆ</item>
      <item>SLAVKO ŠTAMBUK</item>
    </izvorni_sadrzaj>
    <derivirana_varijabla naziv="DomainObject.Predmet.SudioniciListAdressOIB_1">
      <item>FINA  Rijeka, OIB 85821130368, Frana Kurelca 8,51000 Rijeka</item>
      <item>MAROVSKI d.o.o., OIB 61467539241, Hrusta 5,51260 Crikvenica</item>
      <item>Damir Marovski, OIB 47185716168, Podšupera 37,51260 Crikvenica</item>
      <item>LOVRO PERICA</item>
      <item>JAKOB NAKIĆ</item>
      <item>SLAVKO ŠTAMBUK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61467539241</item>
      <item>, OIB 47185716168</item>
      <item>, OIB null</item>
      <item>, OIB null</item>
      <item>, OIB null</item>
    </izvorni_sadrzaj>
    <derivirana_varijabla naziv="DomainObject.Predmet.SudioniciListNazivOIB_1">
      <item>, OIB 85821130368</item>
      <item>, OIB 61467539241</item>
      <item>, OIB 47185716168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2039</properties:Characters>
  <properties:Lines>65</properties:Lines>
  <properties:Paragraphs>25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2018-03-20T09:21:00Z</dcterms:created>
  <dc:creator>korisnik</dc:creator>
  <cp:lastModifiedBy>Jasna Radulović</cp:lastModifiedBy>
  <cp:lastPrinted>2018-03-20T09:18:00Z</cp:lastPrinted>
  <dcterms:modified xmlns:xsi="http://www.w3.org/2001/XMLSchema-instance" xsi:type="dcterms:W3CDTF">2018-03-20T09:47:00Z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(832-16 konačna nagrada Štambuk.docx)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