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f694" w14:paraId="e6ef694" w:rsidRDefault="00946445" w:rsidR="00946445" w:rsidRPr="00B7470E">
      <w:pPr>
        <w15:collapsed w:val="false"/>
        <w:rPr>
          <w:sz w:val="28"/>
          <w:szCs w:val="28"/>
          <w:lang w:val="hr-HR"/>
        </w:rPr>
      </w:pPr>
      <w:bookmarkStart w:name="_GoBack" w:id="0"/>
      <w:bookmarkEnd w:id="0"/>
      <w:r w:rsidRPr="00B7470E">
        <w:rPr>
          <w:sz w:val="28"/>
          <w:szCs w:val="28"/>
          <w:lang w:val="hr-HR"/>
        </w:rPr>
        <w:t>HRVATSKA GOSPODARSKA BANKA d.d. u stečaju</w:t>
      </w:r>
    </w:p>
    <w:p w:rsidRDefault="00946445" w:rsidR="00946445" w:rsidRPr="00B7470E">
      <w:pPr>
        <w:rPr>
          <w:sz w:val="28"/>
          <w:szCs w:val="28"/>
          <w:lang w:val="hr-HR"/>
        </w:rPr>
      </w:pPr>
      <w:r w:rsidRPr="00B7470E">
        <w:rPr>
          <w:sz w:val="28"/>
          <w:szCs w:val="28"/>
          <w:lang w:val="hr-HR"/>
        </w:rPr>
        <w:t>Metalčeva 5</w:t>
      </w:r>
    </w:p>
    <w:p w:rsidRDefault="00946445" w:rsidR="00946445" w:rsidRPr="00B7470E">
      <w:pPr>
        <w:rPr>
          <w:sz w:val="28"/>
          <w:szCs w:val="28"/>
          <w:lang w:val="hr-HR"/>
        </w:rPr>
      </w:pPr>
      <w:r w:rsidRPr="00B7470E">
        <w:rPr>
          <w:sz w:val="28"/>
          <w:szCs w:val="28"/>
          <w:lang w:val="hr-HR"/>
        </w:rPr>
        <w:t>ZAGREB</w:t>
      </w:r>
    </w:p>
    <w:p w:rsidRDefault="00946445" w:rsidP="00942369" w:rsidR="00946445">
      <w:pPr>
        <w:rPr>
          <w:sz w:val="28"/>
          <w:szCs w:val="28"/>
          <w:lang w:val="hr-HR"/>
        </w:rPr>
      </w:pPr>
      <w:r w:rsidRPr="00B7470E">
        <w:rPr>
          <w:sz w:val="28"/>
          <w:szCs w:val="28"/>
          <w:lang w:val="hr-HR"/>
        </w:rPr>
        <w:t xml:space="preserve">U Zagrebu </w:t>
      </w:r>
      <w:r w:rsidR="009F2579">
        <w:rPr>
          <w:sz w:val="28"/>
          <w:szCs w:val="28"/>
          <w:lang w:val="hr-HR"/>
        </w:rPr>
        <w:t>1</w:t>
      </w:r>
      <w:r w:rsidR="009D5D27">
        <w:rPr>
          <w:sz w:val="28"/>
          <w:szCs w:val="28"/>
          <w:lang w:val="hr-HR"/>
        </w:rPr>
        <w:t>8</w:t>
      </w:r>
      <w:r w:rsidR="00895BE8">
        <w:rPr>
          <w:sz w:val="28"/>
          <w:szCs w:val="28"/>
          <w:lang w:val="hr-HR"/>
        </w:rPr>
        <w:t>.</w:t>
      </w:r>
      <w:r w:rsidR="00ED21E8">
        <w:rPr>
          <w:sz w:val="28"/>
          <w:szCs w:val="28"/>
          <w:lang w:val="hr-HR"/>
        </w:rPr>
        <w:t>1</w:t>
      </w:r>
      <w:r w:rsidR="00764978">
        <w:rPr>
          <w:sz w:val="28"/>
          <w:szCs w:val="28"/>
          <w:lang w:val="hr-HR"/>
        </w:rPr>
        <w:t>0</w:t>
      </w:r>
      <w:r w:rsidR="00895BE8">
        <w:rPr>
          <w:sz w:val="28"/>
          <w:szCs w:val="28"/>
          <w:lang w:val="hr-HR"/>
        </w:rPr>
        <w:t>.</w:t>
      </w:r>
      <w:r w:rsidRPr="00B7470E">
        <w:rPr>
          <w:sz w:val="28"/>
          <w:szCs w:val="28"/>
          <w:lang w:val="hr-HR"/>
        </w:rPr>
        <w:t>20</w:t>
      </w:r>
      <w:r w:rsidR="00446E1A">
        <w:rPr>
          <w:sz w:val="28"/>
          <w:szCs w:val="28"/>
          <w:lang w:val="hr-HR"/>
        </w:rPr>
        <w:t>1</w:t>
      </w:r>
      <w:r w:rsidR="00764978">
        <w:rPr>
          <w:sz w:val="28"/>
          <w:szCs w:val="28"/>
          <w:lang w:val="hr-HR"/>
        </w:rPr>
        <w:t>7</w:t>
      </w:r>
      <w:r w:rsidRPr="00B7470E">
        <w:rPr>
          <w:sz w:val="28"/>
          <w:szCs w:val="28"/>
          <w:lang w:val="hr-HR"/>
        </w:rPr>
        <w:t>.</w:t>
      </w:r>
    </w:p>
    <w:p w:rsidRDefault="00B7470E" w:rsidR="00946445" w:rsidRPr="00B7470E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  <w:t xml:space="preserve">TRGOVAČKI </w:t>
      </w:r>
      <w:r w:rsidR="00946445" w:rsidRPr="00B7470E">
        <w:rPr>
          <w:sz w:val="28"/>
          <w:szCs w:val="28"/>
          <w:lang w:val="hr-HR"/>
        </w:rPr>
        <w:t>SUD U ZAGREBU</w:t>
      </w:r>
    </w:p>
    <w:p w:rsidRDefault="00946445" w:rsidR="00946445" w:rsidRPr="00B7470E">
      <w:pPr>
        <w:jc w:val="both"/>
        <w:rPr>
          <w:sz w:val="28"/>
          <w:szCs w:val="28"/>
          <w:lang w:val="hr-HR"/>
        </w:rPr>
      </w:pP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  <w:t>St-128/00</w:t>
      </w:r>
    </w:p>
    <w:p w:rsidRDefault="00946445" w:rsidR="00946445">
      <w:pPr>
        <w:jc w:val="both"/>
        <w:rPr>
          <w:sz w:val="28"/>
          <w:szCs w:val="28"/>
          <w:lang w:val="hr-HR"/>
        </w:rPr>
      </w:pP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  <w:t>STEČAJNOM SUCU</w:t>
      </w:r>
    </w:p>
    <w:p w:rsidRDefault="00D2153F" w:rsidR="00D2153F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  <w:r>
        <w:rPr>
          <w:sz w:val="28"/>
          <w:szCs w:val="28"/>
          <w:lang w:val="hr-HR"/>
        </w:rPr>
        <w:tab/>
      </w:r>
    </w:p>
    <w:p w:rsidRDefault="00980FCB" w:rsidR="00980FCB" w:rsidRPr="00B7470E">
      <w:pPr>
        <w:jc w:val="both"/>
        <w:rPr>
          <w:sz w:val="28"/>
          <w:szCs w:val="28"/>
          <w:lang w:val="hr-HR"/>
        </w:rPr>
      </w:pPr>
    </w:p>
    <w:p w:rsidRDefault="00946445" w:rsidR="00946445" w:rsidRPr="00A33661">
      <w:pPr>
        <w:jc w:val="both"/>
        <w:rPr>
          <w:sz w:val="28"/>
          <w:szCs w:val="28"/>
          <w:lang w:val="hr-HR"/>
        </w:rPr>
      </w:pPr>
    </w:p>
    <w:p w:rsidRDefault="00BB1CF4" w:rsidR="00BB1CF4" w:rsidRPr="00A33661">
      <w:pPr>
        <w:jc w:val="both"/>
        <w:rPr>
          <w:sz w:val="28"/>
          <w:szCs w:val="28"/>
          <w:lang w:val="hr-HR"/>
        </w:rPr>
      </w:pPr>
      <w:r w:rsidRPr="00A33661">
        <w:rPr>
          <w:sz w:val="28"/>
          <w:szCs w:val="28"/>
          <w:lang w:val="hr-HR"/>
        </w:rPr>
        <w:t>Predmet: Prijedlog za obustavu i zaključenje nastavljen</w:t>
      </w:r>
      <w:r w:rsidR="00793996">
        <w:rPr>
          <w:sz w:val="28"/>
          <w:szCs w:val="28"/>
          <w:lang w:val="hr-HR"/>
        </w:rPr>
        <w:t>og</w:t>
      </w:r>
      <w:r w:rsidRPr="00A33661">
        <w:rPr>
          <w:sz w:val="28"/>
          <w:szCs w:val="28"/>
          <w:lang w:val="hr-HR"/>
        </w:rPr>
        <w:t xml:space="preserve"> stečajnog</w:t>
      </w:r>
    </w:p>
    <w:p w:rsidRDefault="00BB1CF4" w:rsidR="00946445" w:rsidRPr="00A33661">
      <w:pPr>
        <w:jc w:val="both"/>
        <w:rPr>
          <w:sz w:val="28"/>
          <w:szCs w:val="28"/>
          <w:lang w:val="hr-HR"/>
        </w:rPr>
      </w:pPr>
      <w:r w:rsidRPr="00A33661">
        <w:rPr>
          <w:sz w:val="28"/>
          <w:szCs w:val="28"/>
          <w:lang w:val="hr-HR"/>
        </w:rPr>
        <w:t xml:space="preserve">                 postupka</w:t>
      </w:r>
    </w:p>
    <w:p w:rsidRDefault="00672EAB" w:rsidR="00672EAB" w:rsidRPr="00B7470E">
      <w:pPr>
        <w:jc w:val="both"/>
        <w:rPr>
          <w:b/>
          <w:sz w:val="28"/>
          <w:szCs w:val="28"/>
          <w:lang w:val="hr-HR"/>
        </w:rPr>
      </w:pPr>
    </w:p>
    <w:p w:rsidRDefault="00AB5021" w:rsidP="00AB5021" w:rsidR="00AB5021">
      <w:pPr>
        <w:rPr>
          <w:sz w:val="28"/>
          <w:szCs w:val="28"/>
        </w:rPr>
      </w:pPr>
    </w:p>
    <w:p w:rsidRDefault="00AB5021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>Rješenjem Trgovačkog suda u Zagrebu od 29.svibnja 2008. godine zaključen je stečajni postupak nad Hrvatskom gospodarskom bankom.</w:t>
      </w:r>
    </w:p>
    <w:p w:rsidRDefault="00AB5021" w:rsidP="00AB5021" w:rsidR="00AB5021">
      <w:pPr>
        <w:rPr>
          <w:sz w:val="28"/>
          <w:szCs w:val="28"/>
        </w:rPr>
      </w:pPr>
    </w:p>
    <w:p w:rsidRDefault="00AB5021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>Rješenjem Trgovačkog suda u Zagrebu od 18.rujna 2008. godine određen je nastavak postupka nad stečajnim dužnikom  Hrvatska gospodarska banka d.d. u stečaju.</w:t>
      </w:r>
    </w:p>
    <w:p w:rsidRDefault="00AB5021" w:rsidP="00AB5021" w:rsidR="00AB5021">
      <w:pPr>
        <w:rPr>
          <w:sz w:val="28"/>
          <w:szCs w:val="28"/>
        </w:rPr>
      </w:pPr>
    </w:p>
    <w:p w:rsidRDefault="00AB5021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>Na završnom ročištu Skupština vjerovnika donijela je odluku, obzirom da je i nadalje ostao isti obujam posla kao i do zaključenja stečajnog postupka za nastavak određene mjesečne nagrade stečajnoj upraviteljici i plaća zaposlenika.</w:t>
      </w:r>
    </w:p>
    <w:p w:rsidRDefault="00AB5021" w:rsidP="00AB5021" w:rsidR="00AB5021">
      <w:pPr>
        <w:rPr>
          <w:sz w:val="28"/>
          <w:szCs w:val="28"/>
        </w:rPr>
      </w:pPr>
    </w:p>
    <w:p w:rsidRDefault="00AB5021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>Obzirom na nemogućnost brisanja stečajnog dužnika iz sudskog registra i to prvenstveno radi provođenja likvidacije nad Jugobankom d.d. Beograd</w:t>
      </w:r>
    </w:p>
    <w:p w:rsidRDefault="00AB5021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 xml:space="preserve">Glavna filijala Zagreb </w:t>
      </w:r>
      <w:r w:rsidR="00FA2DAE">
        <w:rPr>
          <w:sz w:val="28"/>
          <w:szCs w:val="28"/>
        </w:rPr>
        <w:t>(po prijedlogu HNB)</w:t>
      </w:r>
      <w:r>
        <w:rPr>
          <w:sz w:val="28"/>
          <w:szCs w:val="28"/>
        </w:rPr>
        <w:t>te zbog brisanja hipoteka po kreditima, dužnik nije brisan iz sudskog registra.</w:t>
      </w:r>
    </w:p>
    <w:p w:rsidRDefault="00AB5021" w:rsidP="00AB5021" w:rsidR="00AB5021">
      <w:pPr>
        <w:rPr>
          <w:sz w:val="28"/>
          <w:szCs w:val="28"/>
        </w:rPr>
      </w:pPr>
    </w:p>
    <w:p w:rsidRDefault="00AB5021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>Da podsjetim Zakonom o načinu likvidacije poslovanja filijala Jugobanke d.d. Beograd koje su poslovale na teritoriju Republike Hrvatske ,uređen je način likvidacija poslovanja glavnih filijala  Jugobanke d.d. Beograd, u Zagrebu,Splitu i Rijeci .</w:t>
      </w:r>
    </w:p>
    <w:p w:rsidRDefault="00AB5021" w:rsidP="00AB5021" w:rsidR="00AB5021">
      <w:pPr>
        <w:rPr>
          <w:sz w:val="28"/>
          <w:szCs w:val="28"/>
        </w:rPr>
      </w:pPr>
    </w:p>
    <w:p w:rsidRDefault="00AB5021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>Člankom 3. navedenog zakona ,  Hrvatska gospodarska banka d.d. Zagreb je određena za obavljanje poslova likvidacije poslovanja za  Jugobanke d.d. Beograd, Glavne filijale Zagreb. (NN 106/1993)</w:t>
      </w:r>
    </w:p>
    <w:p w:rsidRDefault="00AB5021" w:rsidP="00AB5021" w:rsidR="00AB5021">
      <w:pPr>
        <w:rPr>
          <w:sz w:val="28"/>
          <w:szCs w:val="28"/>
        </w:rPr>
      </w:pPr>
    </w:p>
    <w:p w:rsidRDefault="00AB5021" w:rsidP="00AB5021" w:rsidR="00AB5021" w:rsidRPr="00A12920">
      <w:pPr>
        <w:rPr>
          <w:sz w:val="28"/>
          <w:szCs w:val="28"/>
        </w:rPr>
      </w:pPr>
      <w:r>
        <w:rPr>
          <w:sz w:val="28"/>
          <w:szCs w:val="28"/>
        </w:rPr>
        <w:t>Nakon što je Hrvatska gospodarska banka d.d. Zagreb završila u stečaju</w:t>
      </w:r>
    </w:p>
    <w:p w:rsidRDefault="00AB5021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>uz sve moguć</w:t>
      </w:r>
      <w:r w:rsidR="00900644">
        <w:rPr>
          <w:sz w:val="28"/>
          <w:szCs w:val="28"/>
        </w:rPr>
        <w:t>e zahtjeve i prijedloge HNB-u, V</w:t>
      </w:r>
      <w:r>
        <w:rPr>
          <w:sz w:val="28"/>
          <w:szCs w:val="28"/>
        </w:rPr>
        <w:t>ladi</w:t>
      </w:r>
      <w:r w:rsidR="00900644">
        <w:rPr>
          <w:sz w:val="28"/>
          <w:szCs w:val="28"/>
        </w:rPr>
        <w:t xml:space="preserve"> RH</w:t>
      </w:r>
      <w:r>
        <w:rPr>
          <w:sz w:val="28"/>
          <w:szCs w:val="28"/>
        </w:rPr>
        <w:t xml:space="preserve">, </w:t>
      </w:r>
      <w:r w:rsidR="00900644">
        <w:rPr>
          <w:sz w:val="28"/>
          <w:szCs w:val="28"/>
        </w:rPr>
        <w:t>M</w:t>
      </w:r>
      <w:r>
        <w:rPr>
          <w:sz w:val="28"/>
          <w:szCs w:val="28"/>
        </w:rPr>
        <w:t>inistarstvu financija, sudu i drugima, pa i prijedloga HNB-a v</w:t>
      </w:r>
      <w:r w:rsidR="00900644">
        <w:rPr>
          <w:sz w:val="28"/>
          <w:szCs w:val="28"/>
        </w:rPr>
        <w:t>V</w:t>
      </w:r>
      <w:r>
        <w:rPr>
          <w:sz w:val="28"/>
          <w:szCs w:val="28"/>
        </w:rPr>
        <w:t>adi RH nikada nije izvršena izmjena navedenog zakona, tako da  nadalje je Hrvatska gospodarska banka d.d. u stečaju, likvidator Jugobanke d.d. Beograd, Glavne filijale Zagreb</w:t>
      </w:r>
    </w:p>
    <w:p w:rsidRDefault="00AB5021" w:rsidP="00AB5021" w:rsidR="00AB5021">
      <w:pPr>
        <w:rPr>
          <w:sz w:val="28"/>
          <w:szCs w:val="28"/>
        </w:rPr>
      </w:pPr>
    </w:p>
    <w:p w:rsidRDefault="00AB5021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>Prilog:Kopija Uredbe i Kopija zakona</w:t>
      </w:r>
    </w:p>
    <w:p w:rsidRDefault="00AB5021" w:rsidP="00AB5021" w:rsidR="00AB5021">
      <w:pPr>
        <w:rPr>
          <w:sz w:val="28"/>
          <w:szCs w:val="28"/>
        </w:rPr>
      </w:pPr>
    </w:p>
    <w:p w:rsidRDefault="009F7251" w:rsidP="00AB5021" w:rsidR="009F7251">
      <w:pPr>
        <w:rPr>
          <w:sz w:val="28"/>
          <w:szCs w:val="28"/>
        </w:rPr>
      </w:pPr>
      <w:r>
        <w:rPr>
          <w:sz w:val="28"/>
          <w:szCs w:val="28"/>
        </w:rPr>
        <w:t>Od 1993 godine svi zakonom propisani poslovi likvidacije Jugobanke d.d. Beograd, Glavne filijale Zagreb obavlja Hrvatska gospodarska banka a nastavila je i Hrvatska gospodarska banka d.d. u stečaju, i Hrvatska gospodarska banka d.d. nakon zaključenja stečajnog postupka.</w:t>
      </w:r>
    </w:p>
    <w:p w:rsidRDefault="009F7251" w:rsidP="00AB5021" w:rsidR="009F7251">
      <w:pPr>
        <w:rPr>
          <w:sz w:val="28"/>
          <w:szCs w:val="28"/>
        </w:rPr>
      </w:pPr>
    </w:p>
    <w:p w:rsidRDefault="009F7251" w:rsidP="00AB5021" w:rsidR="009F7251">
      <w:pPr>
        <w:rPr>
          <w:sz w:val="28"/>
          <w:szCs w:val="28"/>
        </w:rPr>
      </w:pPr>
      <w:r>
        <w:rPr>
          <w:sz w:val="28"/>
          <w:szCs w:val="28"/>
        </w:rPr>
        <w:t xml:space="preserve">Hrvatska gospodarska banka je dužna poduzimati sve zakonom dozvoljene mjere za naplatu potraživanja glavne filijale Zagreb </w:t>
      </w:r>
      <w:r w:rsidR="007C693C">
        <w:rPr>
          <w:sz w:val="28"/>
          <w:szCs w:val="28"/>
        </w:rPr>
        <w:t xml:space="preserve">i </w:t>
      </w:r>
      <w:r>
        <w:rPr>
          <w:sz w:val="28"/>
          <w:szCs w:val="28"/>
        </w:rPr>
        <w:t>promtno</w:t>
      </w:r>
      <w:r w:rsidR="007C693C">
        <w:rPr>
          <w:sz w:val="28"/>
          <w:szCs w:val="28"/>
        </w:rPr>
        <w:t xml:space="preserve"> </w:t>
      </w:r>
      <w:r>
        <w:rPr>
          <w:sz w:val="28"/>
          <w:szCs w:val="28"/>
        </w:rPr>
        <w:t>i na vrijeme plaćati obveze vjerovnicima glavne filijale Zagreb.</w:t>
      </w:r>
      <w:r w:rsidR="00975C7D">
        <w:rPr>
          <w:sz w:val="28"/>
          <w:szCs w:val="28"/>
        </w:rPr>
        <w:t>, u ime</w:t>
      </w:r>
      <w:r w:rsidR="00791BC9">
        <w:rPr>
          <w:sz w:val="28"/>
          <w:szCs w:val="28"/>
        </w:rPr>
        <w:t xml:space="preserve"> </w:t>
      </w:r>
      <w:r w:rsidR="00975C7D">
        <w:rPr>
          <w:sz w:val="28"/>
          <w:szCs w:val="28"/>
        </w:rPr>
        <w:t>i za račun glavne filijale Zagreb.</w:t>
      </w:r>
    </w:p>
    <w:p w:rsidRDefault="00975C7D" w:rsidP="00AB5021" w:rsidR="00975C7D">
      <w:pPr>
        <w:rPr>
          <w:sz w:val="28"/>
          <w:szCs w:val="28"/>
        </w:rPr>
      </w:pPr>
    </w:p>
    <w:p w:rsidRDefault="00975C7D" w:rsidP="00AB5021" w:rsidR="00975C7D">
      <w:pPr>
        <w:rPr>
          <w:sz w:val="28"/>
          <w:szCs w:val="28"/>
        </w:rPr>
      </w:pPr>
      <w:r>
        <w:rPr>
          <w:sz w:val="28"/>
          <w:szCs w:val="28"/>
        </w:rPr>
        <w:t>Sve knjigovodstvene isprave i poslovne knjige kao i svu dokumentaciju o instrumentima osiguranja naplate potraživanja glavnih filijala , što su ih banke preuzele od glavnih filijala dužne su čuvati do završetka poslova</w:t>
      </w:r>
    </w:p>
    <w:p w:rsidRDefault="00975C7D" w:rsidP="00AB5021" w:rsidR="00975C7D">
      <w:pPr>
        <w:rPr>
          <w:sz w:val="28"/>
          <w:szCs w:val="28"/>
        </w:rPr>
      </w:pPr>
      <w:r>
        <w:rPr>
          <w:sz w:val="28"/>
          <w:szCs w:val="28"/>
        </w:rPr>
        <w:t>likvidacije poslovanja.</w:t>
      </w:r>
    </w:p>
    <w:p w:rsidRDefault="00975C7D" w:rsidP="00AB5021" w:rsidR="00975C7D" w:rsidRPr="00A33661">
      <w:pPr>
        <w:rPr>
          <w:b/>
          <w:sz w:val="28"/>
          <w:szCs w:val="28"/>
        </w:rPr>
      </w:pPr>
    </w:p>
    <w:p w:rsidRDefault="00975C7D" w:rsidP="00AB5021" w:rsidR="00975C7D" w:rsidRPr="00A33661">
      <w:pPr>
        <w:rPr>
          <w:sz w:val="28"/>
          <w:szCs w:val="28"/>
        </w:rPr>
      </w:pPr>
      <w:r w:rsidRPr="00A33661">
        <w:rPr>
          <w:sz w:val="28"/>
          <w:szCs w:val="28"/>
        </w:rPr>
        <w:t>U izmirivanju obveza glavnih filijala , nakon naplate vlastitih troškova,</w:t>
      </w:r>
    </w:p>
    <w:p w:rsidRDefault="00975C7D" w:rsidP="00AB5021" w:rsidR="00975C7D" w:rsidRPr="00373A5D">
      <w:pPr>
        <w:rPr>
          <w:sz w:val="28"/>
          <w:szCs w:val="28"/>
        </w:rPr>
      </w:pPr>
      <w:r w:rsidRPr="00373A5D">
        <w:rPr>
          <w:sz w:val="28"/>
          <w:szCs w:val="28"/>
        </w:rPr>
        <w:t>prvenstveno se namiruju obveze glavnih filijala prema Narodnoj banci Hrvatske.</w:t>
      </w:r>
    </w:p>
    <w:p w:rsidRDefault="00975C7D" w:rsidP="00AB5021" w:rsidR="00975C7D">
      <w:pPr>
        <w:rPr>
          <w:sz w:val="28"/>
          <w:szCs w:val="28"/>
        </w:rPr>
      </w:pPr>
      <w:r>
        <w:rPr>
          <w:sz w:val="28"/>
          <w:szCs w:val="28"/>
        </w:rPr>
        <w:t>O poslovanju po odredbama ovog zakona banka je dužna redovito obavještavati Narodnu banku Hrvatske.</w:t>
      </w:r>
    </w:p>
    <w:p w:rsidRDefault="00C21C47" w:rsidP="00AB5021" w:rsidR="00C21C47">
      <w:pPr>
        <w:rPr>
          <w:sz w:val="28"/>
          <w:szCs w:val="28"/>
        </w:rPr>
      </w:pPr>
    </w:p>
    <w:p w:rsidRDefault="00C03B40" w:rsidP="00AB5021" w:rsidR="00C21C47">
      <w:pPr>
        <w:rPr>
          <w:sz w:val="28"/>
          <w:szCs w:val="28"/>
        </w:rPr>
      </w:pPr>
      <w:r>
        <w:rPr>
          <w:sz w:val="28"/>
          <w:szCs w:val="28"/>
        </w:rPr>
        <w:t xml:space="preserve">Veliki broj sastanaka je </w:t>
      </w:r>
      <w:r w:rsidR="00C21C47">
        <w:rPr>
          <w:sz w:val="28"/>
          <w:szCs w:val="28"/>
        </w:rPr>
        <w:t xml:space="preserve"> održan u prostorijama Narodne banke Hrvatske te u Ministarstvu financija vezano za likvidaciju.</w:t>
      </w:r>
    </w:p>
    <w:p w:rsidRDefault="00C21C47" w:rsidP="00AB5021" w:rsidR="00C21C47">
      <w:pPr>
        <w:rPr>
          <w:sz w:val="28"/>
          <w:szCs w:val="28"/>
        </w:rPr>
      </w:pPr>
    </w:p>
    <w:p w:rsidRDefault="00C21C47" w:rsidP="00AB5021" w:rsidR="00C21C47">
      <w:pPr>
        <w:rPr>
          <w:sz w:val="28"/>
          <w:szCs w:val="28"/>
        </w:rPr>
      </w:pPr>
      <w:r>
        <w:rPr>
          <w:sz w:val="28"/>
          <w:szCs w:val="28"/>
        </w:rPr>
        <w:t>Izvješća s podacima glavne filijale Zagre</w:t>
      </w:r>
      <w:r w:rsidR="00FA2DAE">
        <w:rPr>
          <w:sz w:val="28"/>
          <w:szCs w:val="28"/>
        </w:rPr>
        <w:t>b su</w:t>
      </w:r>
      <w:r>
        <w:rPr>
          <w:sz w:val="28"/>
          <w:szCs w:val="28"/>
        </w:rPr>
        <w:t xml:space="preserve">  dostavlja</w:t>
      </w:r>
      <w:r w:rsidR="00FA2DAE">
        <w:rPr>
          <w:sz w:val="28"/>
          <w:szCs w:val="28"/>
        </w:rPr>
        <w:t>na</w:t>
      </w:r>
      <w:r>
        <w:rPr>
          <w:sz w:val="28"/>
          <w:szCs w:val="28"/>
        </w:rPr>
        <w:t xml:space="preserve"> Narodnoj banci Hrvatske te Ministarstvu financija.</w:t>
      </w:r>
    </w:p>
    <w:p w:rsidRDefault="00C21C47" w:rsidP="00AB5021" w:rsidR="00C21C47">
      <w:pPr>
        <w:rPr>
          <w:sz w:val="28"/>
          <w:szCs w:val="28"/>
        </w:rPr>
      </w:pPr>
    </w:p>
    <w:p w:rsidRDefault="00C21C47" w:rsidP="00AB5021" w:rsidR="00C21C47">
      <w:pPr>
        <w:rPr>
          <w:sz w:val="28"/>
          <w:szCs w:val="28"/>
        </w:rPr>
      </w:pPr>
      <w:r>
        <w:rPr>
          <w:sz w:val="28"/>
          <w:szCs w:val="28"/>
        </w:rPr>
        <w:t>Pr</w:t>
      </w:r>
      <w:r w:rsidR="00373A5D">
        <w:rPr>
          <w:sz w:val="28"/>
          <w:szCs w:val="28"/>
        </w:rPr>
        <w:t>i</w:t>
      </w:r>
      <w:r>
        <w:rPr>
          <w:sz w:val="28"/>
          <w:szCs w:val="28"/>
        </w:rPr>
        <w:t>premljena je i predana sva dokumentacija Narodnoj banci Hrvatske koja je vršila prijavu potraživanja za sve</w:t>
      </w:r>
      <w:r w:rsidR="00373A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glavne filijale Jugobanke d.d. u </w:t>
      </w:r>
      <w:r>
        <w:rPr>
          <w:sz w:val="28"/>
          <w:szCs w:val="28"/>
        </w:rPr>
        <w:lastRenderedPageBreak/>
        <w:t>Hrvatskoj nakon što je otvoren stečajni postupak nad Jugobankom d.d. Beograd.</w:t>
      </w:r>
    </w:p>
    <w:p w:rsidRDefault="00C21C47" w:rsidP="00AB5021" w:rsidR="00C21C47">
      <w:pPr>
        <w:rPr>
          <w:sz w:val="28"/>
          <w:szCs w:val="28"/>
        </w:rPr>
      </w:pPr>
      <w:r>
        <w:rPr>
          <w:sz w:val="28"/>
          <w:szCs w:val="28"/>
        </w:rPr>
        <w:t>Obzirom da je bilo osporavanje potraživanja od strane Jugobanke .d.d Beograd, nastavljen</w:t>
      </w:r>
      <w:r w:rsidR="00373A5D">
        <w:rPr>
          <w:sz w:val="28"/>
          <w:szCs w:val="28"/>
        </w:rPr>
        <w:t>e</w:t>
      </w:r>
      <w:r>
        <w:rPr>
          <w:sz w:val="28"/>
          <w:szCs w:val="28"/>
        </w:rPr>
        <w:t xml:space="preserve"> su parnice. Za potrebe navedenih parnica po pozivu N</w:t>
      </w:r>
      <w:r w:rsidR="00FA2DAE">
        <w:rPr>
          <w:sz w:val="28"/>
          <w:szCs w:val="28"/>
        </w:rPr>
        <w:t xml:space="preserve">arodne banke Hrvatske dostavljana je obimna </w:t>
      </w:r>
      <w:r>
        <w:rPr>
          <w:sz w:val="28"/>
          <w:szCs w:val="28"/>
        </w:rPr>
        <w:t xml:space="preserve"> tražen</w:t>
      </w:r>
      <w:r w:rsidR="00FA2DAE">
        <w:rPr>
          <w:sz w:val="28"/>
          <w:szCs w:val="28"/>
        </w:rPr>
        <w:t>a</w:t>
      </w:r>
      <w:r>
        <w:rPr>
          <w:sz w:val="28"/>
          <w:szCs w:val="28"/>
        </w:rPr>
        <w:t xml:space="preserve"> dokumentacij</w:t>
      </w:r>
      <w:r w:rsidR="00FA2DAE">
        <w:rPr>
          <w:sz w:val="28"/>
          <w:szCs w:val="28"/>
        </w:rPr>
        <w:t>a</w:t>
      </w:r>
      <w:r>
        <w:rPr>
          <w:sz w:val="28"/>
          <w:szCs w:val="28"/>
        </w:rPr>
        <w:t>.</w:t>
      </w:r>
    </w:p>
    <w:p w:rsidRDefault="00C21C47" w:rsidP="00AB5021" w:rsidR="00C21C47">
      <w:pPr>
        <w:rPr>
          <w:sz w:val="28"/>
          <w:szCs w:val="28"/>
        </w:rPr>
      </w:pPr>
    </w:p>
    <w:p w:rsidRDefault="00373A5D" w:rsidP="00AB5021" w:rsidR="00FA2DAE">
      <w:pPr>
        <w:rPr>
          <w:sz w:val="28"/>
          <w:szCs w:val="28"/>
        </w:rPr>
      </w:pPr>
      <w:r w:rsidRPr="00373A5D">
        <w:rPr>
          <w:sz w:val="28"/>
          <w:szCs w:val="28"/>
        </w:rPr>
        <w:t>U Republici Hrvatskoj je 2009</w:t>
      </w:r>
      <w:r>
        <w:rPr>
          <w:sz w:val="28"/>
          <w:szCs w:val="28"/>
        </w:rPr>
        <w:t xml:space="preserve"> godine otvoren posebni sekundarni stečajni postupak nad imovinom Jugobanke d.d. u stečaju iz Beograda</w:t>
      </w:r>
      <w:r w:rsidR="00900644">
        <w:rPr>
          <w:sz w:val="28"/>
          <w:szCs w:val="28"/>
        </w:rPr>
        <w:t xml:space="preserve"> </w:t>
      </w:r>
      <w:r>
        <w:rPr>
          <w:sz w:val="28"/>
          <w:szCs w:val="28"/>
        </w:rPr>
        <w:t>, koja se nalazi u Republici Hrvatskoj,</w:t>
      </w:r>
      <w:r w:rsidR="00900644">
        <w:rPr>
          <w:sz w:val="28"/>
          <w:szCs w:val="28"/>
        </w:rPr>
        <w:t>na Trgovačkom sudu u Splitu,</w:t>
      </w:r>
      <w:r>
        <w:rPr>
          <w:sz w:val="28"/>
          <w:szCs w:val="28"/>
        </w:rPr>
        <w:t>gdje smo prijavili potraživanje s osnova troška vođenja postupka likvidacije Glavne filijale Zagreb, obzirom da je žiro račun</w:t>
      </w:r>
      <w:r w:rsidR="00900644">
        <w:rPr>
          <w:sz w:val="28"/>
          <w:szCs w:val="28"/>
        </w:rPr>
        <w:t xml:space="preserve"> </w:t>
      </w:r>
      <w:r>
        <w:rPr>
          <w:sz w:val="28"/>
          <w:szCs w:val="28"/>
        </w:rPr>
        <w:t>Glavne filijale Zagreb u  blokadi od 2002 godine</w:t>
      </w:r>
      <w:r w:rsidR="00FA2DAE">
        <w:rPr>
          <w:sz w:val="28"/>
          <w:szCs w:val="28"/>
        </w:rPr>
        <w:t>.</w:t>
      </w:r>
    </w:p>
    <w:p w:rsidRDefault="00A0658D" w:rsidP="00AB5021" w:rsidR="00373A5D">
      <w:pPr>
        <w:rPr>
          <w:sz w:val="28"/>
          <w:szCs w:val="28"/>
        </w:rPr>
      </w:pPr>
      <w:r>
        <w:rPr>
          <w:sz w:val="28"/>
          <w:szCs w:val="28"/>
        </w:rPr>
        <w:t>T</w:t>
      </w:r>
      <w:r w:rsidR="00FA2DAE">
        <w:rPr>
          <w:sz w:val="28"/>
          <w:szCs w:val="28"/>
        </w:rPr>
        <w:t>ražbina nam</w:t>
      </w:r>
      <w:r w:rsidR="007C693C">
        <w:rPr>
          <w:sz w:val="28"/>
          <w:szCs w:val="28"/>
        </w:rPr>
        <w:t xml:space="preserve"> </w:t>
      </w:r>
      <w:r w:rsidR="00FA2DAE">
        <w:rPr>
          <w:sz w:val="28"/>
          <w:szCs w:val="28"/>
        </w:rPr>
        <w:t>je osporena s obrazloženjem da nismo vjerovnici stečajnog dužnika.</w:t>
      </w:r>
      <w:r w:rsidR="00373A5D">
        <w:rPr>
          <w:sz w:val="28"/>
          <w:szCs w:val="28"/>
        </w:rPr>
        <w:t xml:space="preserve"> </w:t>
      </w:r>
    </w:p>
    <w:p w:rsidRDefault="00373A5D" w:rsidP="00AB5021" w:rsidR="00373A5D">
      <w:pPr>
        <w:rPr>
          <w:sz w:val="28"/>
          <w:szCs w:val="28"/>
        </w:rPr>
      </w:pPr>
    </w:p>
    <w:p w:rsidRDefault="002004EA" w:rsidP="00AB5021" w:rsidR="00373A5D" w:rsidRPr="00373A5D">
      <w:pPr>
        <w:rPr>
          <w:sz w:val="28"/>
          <w:szCs w:val="28"/>
        </w:rPr>
      </w:pPr>
      <w:r>
        <w:rPr>
          <w:sz w:val="28"/>
          <w:szCs w:val="28"/>
        </w:rPr>
        <w:t>Obzirom da je žiro račun Jugobanke</w:t>
      </w:r>
      <w:r w:rsidR="007C693C">
        <w:rPr>
          <w:sz w:val="28"/>
          <w:szCs w:val="28"/>
        </w:rPr>
        <w:t xml:space="preserve"> </w:t>
      </w:r>
      <w:r>
        <w:rPr>
          <w:sz w:val="28"/>
          <w:szCs w:val="28"/>
        </w:rPr>
        <w:t>d.d. Glavne filijale Zagreb u blokadi sve neizbježne troškove podmiruje banka.</w:t>
      </w:r>
    </w:p>
    <w:p w:rsidRDefault="002004EA" w:rsidP="00AB5021" w:rsidR="002004EA">
      <w:pPr>
        <w:rPr>
          <w:sz w:val="28"/>
          <w:szCs w:val="28"/>
        </w:rPr>
      </w:pPr>
    </w:p>
    <w:p w:rsidRDefault="002004EA" w:rsidP="00AB5021" w:rsidR="00AB5021">
      <w:pPr>
        <w:rPr>
          <w:sz w:val="28"/>
          <w:szCs w:val="28"/>
        </w:rPr>
      </w:pPr>
      <w:r>
        <w:rPr>
          <w:sz w:val="28"/>
          <w:szCs w:val="28"/>
        </w:rPr>
        <w:t>Ministarstvo financija</w:t>
      </w:r>
      <w:r w:rsidR="00900644">
        <w:rPr>
          <w:sz w:val="28"/>
          <w:szCs w:val="28"/>
        </w:rPr>
        <w:t xml:space="preserve"> -Uprava za javni dug,</w:t>
      </w:r>
      <w:r>
        <w:rPr>
          <w:sz w:val="28"/>
          <w:szCs w:val="28"/>
        </w:rPr>
        <w:t xml:space="preserve">  RS objavilo je poziv svim štedišama </w:t>
      </w:r>
      <w:r w:rsidR="009F7251">
        <w:rPr>
          <w:sz w:val="28"/>
          <w:szCs w:val="28"/>
        </w:rPr>
        <w:t xml:space="preserve"> </w:t>
      </w:r>
      <w:r w:rsidR="00900644">
        <w:rPr>
          <w:sz w:val="28"/>
          <w:szCs w:val="28"/>
        </w:rPr>
        <w:t>koji imaju neisplaćenu deviznu štednju položenu kod banaka čije je sjedište na teritoriju RS i njihovim filijalama na teritoriju bivših republika</w:t>
      </w:r>
    </w:p>
    <w:p w:rsidRDefault="00900644" w:rsidP="00AB5021" w:rsidR="00900644">
      <w:pPr>
        <w:rPr>
          <w:sz w:val="28"/>
          <w:szCs w:val="28"/>
        </w:rPr>
      </w:pPr>
      <w:r>
        <w:rPr>
          <w:sz w:val="28"/>
          <w:szCs w:val="28"/>
        </w:rPr>
        <w:t>SFRJ da prijave svoja potraživanja.</w:t>
      </w:r>
    </w:p>
    <w:p w:rsidRDefault="00900644" w:rsidP="00AB5021" w:rsidR="0016407B">
      <w:pPr>
        <w:rPr>
          <w:sz w:val="28"/>
          <w:szCs w:val="28"/>
        </w:rPr>
      </w:pPr>
      <w:r>
        <w:rPr>
          <w:sz w:val="28"/>
          <w:szCs w:val="28"/>
        </w:rPr>
        <w:t>Prilog: Poziv</w:t>
      </w:r>
    </w:p>
    <w:p w:rsidRDefault="0016407B" w:rsidP="00AB5021" w:rsidR="0016407B">
      <w:pPr>
        <w:rPr>
          <w:sz w:val="28"/>
          <w:szCs w:val="28"/>
        </w:rPr>
      </w:pPr>
      <w:r>
        <w:rPr>
          <w:sz w:val="28"/>
          <w:szCs w:val="28"/>
        </w:rPr>
        <w:t>Nakon objave poziva u Jutarnjem listu veliki broj štediša svakodnevno dolazi sa zahtjevom za izdavanje potvrda o staroj deviznoj štednji</w:t>
      </w:r>
      <w:r w:rsidR="00900644">
        <w:rPr>
          <w:sz w:val="28"/>
          <w:szCs w:val="28"/>
        </w:rPr>
        <w:t xml:space="preserve"> koju suimali u Jugobanci d.d. Glavnoj filijali Zagreb</w:t>
      </w:r>
      <w:r>
        <w:rPr>
          <w:sz w:val="28"/>
          <w:szCs w:val="28"/>
        </w:rPr>
        <w:t>.</w:t>
      </w:r>
    </w:p>
    <w:p w:rsidRDefault="0016407B" w:rsidP="00AB5021" w:rsidR="0016407B">
      <w:pPr>
        <w:rPr>
          <w:sz w:val="28"/>
          <w:szCs w:val="28"/>
        </w:rPr>
      </w:pPr>
      <w:r>
        <w:rPr>
          <w:sz w:val="28"/>
          <w:szCs w:val="28"/>
        </w:rPr>
        <w:t xml:space="preserve">Za sada izdajemo potvrde sa stanjem stare devizne štednje na dan </w:t>
      </w:r>
      <w:r w:rsidR="007F3E87">
        <w:rPr>
          <w:sz w:val="28"/>
          <w:szCs w:val="28"/>
        </w:rPr>
        <w:t xml:space="preserve">31.12.1991. godine dok god se ne donese odluka Ministarstva financija RH o načinu  i obliku potvrda. </w:t>
      </w:r>
    </w:p>
    <w:p w:rsidRDefault="00AB5021" w:rsidP="00AB5021" w:rsidR="00AB5021">
      <w:pPr>
        <w:rPr>
          <w:sz w:val="28"/>
          <w:szCs w:val="28"/>
        </w:rPr>
      </w:pPr>
    </w:p>
    <w:p w:rsidRDefault="007F3E87" w:rsidP="00AB5021" w:rsidR="007F3E87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Do sada je održano nekoliko sastanaka u Ministarstvu financija </w:t>
      </w:r>
    </w:p>
    <w:p w:rsidRDefault="00AB5021" w:rsidP="007F3E87" w:rsidR="00AB5021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svih likvidatora poslovnica Jugobanke</w:t>
      </w:r>
      <w:r w:rsidR="007F3E87">
        <w:rPr>
          <w:sz w:val="28"/>
          <w:szCs w:val="28"/>
          <w:lang w:val="hr-HR"/>
        </w:rPr>
        <w:t xml:space="preserve"> d.d.</w:t>
      </w:r>
      <w:r>
        <w:rPr>
          <w:sz w:val="28"/>
          <w:szCs w:val="28"/>
          <w:lang w:val="hr-HR"/>
        </w:rPr>
        <w:t xml:space="preserve"> u Hrvatskoj </w:t>
      </w:r>
      <w:r w:rsidR="007F3E87">
        <w:rPr>
          <w:sz w:val="28"/>
          <w:szCs w:val="28"/>
          <w:lang w:val="hr-HR"/>
        </w:rPr>
        <w:t xml:space="preserve">a </w:t>
      </w:r>
      <w:r>
        <w:rPr>
          <w:sz w:val="28"/>
          <w:szCs w:val="28"/>
          <w:lang w:val="hr-HR"/>
        </w:rPr>
        <w:t>povodom Zakona o reguliranju  javnog duga Republike Srbije po osnovi neisplaćene devizne štednje građana čije je sjedište na teritoriju republike Srbije i njihovim poslovnicama na teritorijima bivših republika SFRJ.</w:t>
      </w:r>
    </w:p>
    <w:p w:rsidRDefault="007F3E87" w:rsidP="00AB5021" w:rsidR="00AB5021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Kako sam već rekla,</w:t>
      </w:r>
      <w:r w:rsidR="000E78CC">
        <w:rPr>
          <w:sz w:val="28"/>
          <w:szCs w:val="28"/>
          <w:lang w:val="hr-HR"/>
        </w:rPr>
        <w:t xml:space="preserve"> </w:t>
      </w:r>
      <w:r>
        <w:rPr>
          <w:sz w:val="28"/>
          <w:szCs w:val="28"/>
          <w:lang w:val="hr-HR"/>
        </w:rPr>
        <w:t>n</w:t>
      </w:r>
      <w:r w:rsidR="00AB5021">
        <w:rPr>
          <w:sz w:val="28"/>
          <w:szCs w:val="28"/>
          <w:lang w:val="hr-HR"/>
        </w:rPr>
        <w:t>avedenim zakonom pozvani su svi štediše da prijave svoje potraživanje a mi kao likvidatori poslovnice trebali bismo davati potvrde štedišama koji su imali štednju u našim poslovnicama.</w:t>
      </w:r>
    </w:p>
    <w:p w:rsidRDefault="00AB5021" w:rsidP="00AB5021" w:rsidR="00AB5021">
      <w:pPr>
        <w:ind w:firstLine="720"/>
        <w:jc w:val="both"/>
        <w:rPr>
          <w:sz w:val="28"/>
          <w:szCs w:val="28"/>
          <w:lang w:val="hr-HR"/>
        </w:rPr>
      </w:pPr>
    </w:p>
    <w:p w:rsidRDefault="00AB5021" w:rsidP="00AB5021" w:rsidR="00AB5021">
      <w:pPr>
        <w:ind w:firstLine="720"/>
        <w:jc w:val="both"/>
        <w:rPr>
          <w:sz w:val="28"/>
          <w:szCs w:val="28"/>
          <w:lang w:val="hr-HR"/>
        </w:rPr>
      </w:pPr>
    </w:p>
    <w:p w:rsidRDefault="00AB5021" w:rsidP="00AB5021" w:rsidR="00AB5021" w:rsidRPr="008D2467">
      <w:pPr>
        <w:ind w:firstLine="720"/>
        <w:jc w:val="both"/>
        <w:rPr>
          <w:sz w:val="28"/>
          <w:szCs w:val="28"/>
          <w:lang w:val="hr-HR"/>
        </w:rPr>
      </w:pPr>
      <w:r w:rsidRPr="008D2467">
        <w:rPr>
          <w:sz w:val="28"/>
          <w:szCs w:val="28"/>
          <w:lang w:val="hr-HR"/>
        </w:rPr>
        <w:lastRenderedPageBreak/>
        <w:t>Nakon održan</w:t>
      </w:r>
      <w:r w:rsidR="007F3E87" w:rsidRPr="008D2467">
        <w:rPr>
          <w:sz w:val="28"/>
          <w:szCs w:val="28"/>
          <w:lang w:val="hr-HR"/>
        </w:rPr>
        <w:t>ih</w:t>
      </w:r>
      <w:r w:rsidRPr="008D2467">
        <w:rPr>
          <w:sz w:val="28"/>
          <w:szCs w:val="28"/>
          <w:lang w:val="hr-HR"/>
        </w:rPr>
        <w:t xml:space="preserve"> sastan</w:t>
      </w:r>
      <w:r w:rsidR="007F3E87" w:rsidRPr="008D2467">
        <w:rPr>
          <w:sz w:val="28"/>
          <w:szCs w:val="28"/>
          <w:lang w:val="hr-HR"/>
        </w:rPr>
        <w:t>a</w:t>
      </w:r>
      <w:r w:rsidRPr="008D2467">
        <w:rPr>
          <w:sz w:val="28"/>
          <w:szCs w:val="28"/>
          <w:lang w:val="hr-HR"/>
        </w:rPr>
        <w:t xml:space="preserve">ka </w:t>
      </w:r>
      <w:r w:rsidR="00C03B40" w:rsidRPr="008D2467">
        <w:rPr>
          <w:sz w:val="28"/>
          <w:szCs w:val="28"/>
          <w:lang w:val="hr-HR"/>
        </w:rPr>
        <w:t>zaprimljen je dopis Ministarstva financija kojim nas pozivaju na dostavu podataka.</w:t>
      </w:r>
    </w:p>
    <w:p w:rsidRDefault="007C693C" w:rsidP="00AB5021" w:rsidR="007C693C" w:rsidRPr="008D2467">
      <w:pPr>
        <w:ind w:firstLine="720"/>
        <w:jc w:val="both"/>
        <w:rPr>
          <w:sz w:val="28"/>
          <w:szCs w:val="28"/>
          <w:lang w:val="hr-HR"/>
        </w:rPr>
      </w:pPr>
    </w:p>
    <w:p w:rsidRDefault="00C03B40" w:rsidP="00AB5021" w:rsidR="00C03B40" w:rsidRPr="008D2467">
      <w:pPr>
        <w:ind w:firstLine="720"/>
        <w:jc w:val="both"/>
        <w:rPr>
          <w:sz w:val="28"/>
          <w:szCs w:val="28"/>
          <w:lang w:val="hr-HR"/>
        </w:rPr>
      </w:pPr>
      <w:r w:rsidRPr="008D2467">
        <w:rPr>
          <w:sz w:val="28"/>
          <w:szCs w:val="28"/>
          <w:lang w:val="hr-HR"/>
        </w:rPr>
        <w:t>Prilog: Dopis Ministarstva financija</w:t>
      </w:r>
    </w:p>
    <w:p w:rsidRDefault="00AB5021" w:rsidP="00AB5021" w:rsidR="00AB5021" w:rsidRPr="008D2467">
      <w:pPr>
        <w:ind w:firstLine="720"/>
        <w:jc w:val="both"/>
        <w:rPr>
          <w:sz w:val="28"/>
          <w:szCs w:val="28"/>
          <w:lang w:val="hr-HR"/>
        </w:rPr>
      </w:pPr>
    </w:p>
    <w:p w:rsidRDefault="007F3E87" w:rsidP="00AB5021" w:rsidR="000E3832">
      <w:pPr>
        <w:ind w:firstLine="720"/>
        <w:jc w:val="both"/>
        <w:rPr>
          <w:sz w:val="28"/>
          <w:szCs w:val="28"/>
          <w:lang w:val="hr-HR"/>
        </w:rPr>
      </w:pPr>
      <w:r w:rsidRPr="000E3832">
        <w:rPr>
          <w:b/>
          <w:sz w:val="28"/>
          <w:szCs w:val="28"/>
          <w:lang w:val="hr-HR"/>
        </w:rPr>
        <w:t>Što se tiče štediša Jugobanke d.d. Glavne filijale Zagreb</w:t>
      </w:r>
      <w:r w:rsidR="009327CD" w:rsidRPr="000E3832">
        <w:rPr>
          <w:b/>
          <w:sz w:val="28"/>
          <w:szCs w:val="28"/>
          <w:lang w:val="hr-HR"/>
        </w:rPr>
        <w:t xml:space="preserve"> ima 91.854</w:t>
      </w:r>
      <w:r w:rsidR="000E3832">
        <w:rPr>
          <w:b/>
          <w:sz w:val="28"/>
          <w:szCs w:val="28"/>
          <w:lang w:val="hr-HR"/>
        </w:rPr>
        <w:t xml:space="preserve"> </w:t>
      </w:r>
      <w:r w:rsidR="000E3832" w:rsidRPr="000E3832">
        <w:rPr>
          <w:b/>
          <w:sz w:val="28"/>
          <w:szCs w:val="28"/>
          <w:lang w:val="hr-HR"/>
        </w:rPr>
        <w:t>partije,</w:t>
      </w:r>
      <w:r w:rsidRPr="000E3832">
        <w:rPr>
          <w:b/>
          <w:sz w:val="28"/>
          <w:szCs w:val="28"/>
          <w:lang w:val="hr-HR"/>
        </w:rPr>
        <w:t xml:space="preserve"> stanje partija</w:t>
      </w:r>
      <w:r w:rsidR="000E3832" w:rsidRPr="000E3832">
        <w:rPr>
          <w:b/>
          <w:sz w:val="28"/>
          <w:szCs w:val="28"/>
          <w:lang w:val="hr-HR"/>
        </w:rPr>
        <w:t xml:space="preserve"> </w:t>
      </w:r>
      <w:r w:rsidR="0091497D" w:rsidRPr="000E3832">
        <w:rPr>
          <w:b/>
          <w:sz w:val="28"/>
          <w:szCs w:val="28"/>
          <w:lang w:val="hr-HR"/>
        </w:rPr>
        <w:t xml:space="preserve">je </w:t>
      </w:r>
      <w:r w:rsidRPr="000E3832">
        <w:rPr>
          <w:b/>
          <w:sz w:val="28"/>
          <w:szCs w:val="28"/>
          <w:lang w:val="hr-HR"/>
        </w:rPr>
        <w:t xml:space="preserve"> na </w:t>
      </w:r>
      <w:r w:rsidR="0091497D" w:rsidRPr="000E3832">
        <w:rPr>
          <w:b/>
          <w:sz w:val="28"/>
          <w:szCs w:val="28"/>
          <w:lang w:val="hr-HR"/>
        </w:rPr>
        <w:t>5.325</w:t>
      </w:r>
      <w:r w:rsidRPr="000E3832">
        <w:rPr>
          <w:b/>
          <w:sz w:val="28"/>
          <w:szCs w:val="28"/>
          <w:lang w:val="hr-HR"/>
        </w:rPr>
        <w:t xml:space="preserve"> stranica</w:t>
      </w:r>
      <w:r w:rsidR="0091497D" w:rsidRPr="000E3832">
        <w:rPr>
          <w:b/>
          <w:sz w:val="28"/>
          <w:szCs w:val="28"/>
          <w:lang w:val="hr-HR"/>
        </w:rPr>
        <w:t>, a podaci o vlasnicima partija su na posebnim mikrofiševima i to na 1470 stranica</w:t>
      </w:r>
      <w:r>
        <w:rPr>
          <w:sz w:val="28"/>
          <w:szCs w:val="28"/>
          <w:lang w:val="hr-HR"/>
        </w:rPr>
        <w:t>.</w:t>
      </w:r>
    </w:p>
    <w:p w:rsidRDefault="007F3E87" w:rsidP="00AB5021" w:rsidR="007F3E87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Mi ćemo imati veliki problem davanja podataka obzirom da imamo sve podatke na mikrofiševima i možemo ih samo vizualno pregledavati na posebnom uređaju za čitanje mikrofiševa.</w:t>
      </w:r>
    </w:p>
    <w:p w:rsidRDefault="007F3E87" w:rsidP="00AB5021" w:rsidR="0091497D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Kontaktirali smo FINU, Sveučilišnu </w:t>
      </w:r>
      <w:r w:rsidR="000E3832">
        <w:rPr>
          <w:sz w:val="28"/>
          <w:szCs w:val="28"/>
          <w:lang w:val="hr-HR"/>
        </w:rPr>
        <w:t xml:space="preserve">knjižnicu i par banaka, </w:t>
      </w:r>
    </w:p>
    <w:p w:rsidRDefault="0091497D" w:rsidP="00AB5021" w:rsidR="0091497D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međutim samo FINA može eksportirati podatke sa mikrofiševa u papirnati oblik</w:t>
      </w:r>
      <w:r w:rsidR="007C693C">
        <w:rPr>
          <w:sz w:val="28"/>
          <w:szCs w:val="28"/>
          <w:lang w:val="hr-HR"/>
        </w:rPr>
        <w:t xml:space="preserve"> međutim trošak je ogroman a kako sam već napomenula nema sredstava na žiro računu .P</w:t>
      </w:r>
      <w:r>
        <w:rPr>
          <w:sz w:val="28"/>
          <w:szCs w:val="28"/>
          <w:lang w:val="hr-HR"/>
        </w:rPr>
        <w:t>ostojeća evidencija nije podobna za popunjavanje podataka kako je to predložilo Ministarstvo.</w:t>
      </w:r>
    </w:p>
    <w:p w:rsidRDefault="0091497D" w:rsidP="00AB5021" w:rsidR="00472AAB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Prilažem tablicu kako ju je kreiralo Ministarstvo financija, koju mi možemo popunjavati samo ručno prepisivanjem podataka, ujedno dajem i primjerak jedne stranice kako izgledaju ti podaci kada se eksportiraju na papir.</w:t>
      </w:r>
    </w:p>
    <w:p w:rsidRDefault="00B17755" w:rsidP="00AB5021" w:rsidR="00472AAB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Obzirom da </w:t>
      </w:r>
      <w:r w:rsidR="007C693C">
        <w:rPr>
          <w:sz w:val="28"/>
          <w:szCs w:val="28"/>
          <w:lang w:val="hr-HR"/>
        </w:rPr>
        <w:t>bi</w:t>
      </w:r>
      <w:r>
        <w:rPr>
          <w:sz w:val="28"/>
          <w:szCs w:val="28"/>
          <w:lang w:val="hr-HR"/>
        </w:rPr>
        <w:t xml:space="preserve"> dostava</w:t>
      </w:r>
      <w:r w:rsidR="007C693C">
        <w:rPr>
          <w:sz w:val="28"/>
          <w:szCs w:val="28"/>
          <w:lang w:val="hr-HR"/>
        </w:rPr>
        <w:t xml:space="preserve"> traženih</w:t>
      </w:r>
      <w:r>
        <w:rPr>
          <w:sz w:val="28"/>
          <w:szCs w:val="28"/>
          <w:lang w:val="hr-HR"/>
        </w:rPr>
        <w:t xml:space="preserve"> podataka zahtijeva</w:t>
      </w:r>
      <w:r w:rsidR="007C693C">
        <w:rPr>
          <w:sz w:val="28"/>
          <w:szCs w:val="28"/>
          <w:lang w:val="hr-HR"/>
        </w:rPr>
        <w:t>la</w:t>
      </w:r>
      <w:r>
        <w:rPr>
          <w:sz w:val="28"/>
          <w:szCs w:val="28"/>
          <w:lang w:val="hr-HR"/>
        </w:rPr>
        <w:t xml:space="preserve"> znatna materijalna sredstva (prenošenje podataka sa mikrofiševa </w:t>
      </w:r>
      <w:r w:rsidR="00EC267F">
        <w:rPr>
          <w:sz w:val="28"/>
          <w:szCs w:val="28"/>
          <w:lang w:val="hr-HR"/>
        </w:rPr>
        <w:t>ili neki drugi način na koji će podatke prihvatiti Ministarstvo</w:t>
      </w:r>
      <w:r w:rsidR="00456C64">
        <w:rPr>
          <w:sz w:val="28"/>
          <w:szCs w:val="28"/>
          <w:lang w:val="hr-HR"/>
        </w:rPr>
        <w:t>, predlažem izvijestiti Ministarstvo financija i HNB da nismo u mogućnosti dostaviti na taj način tražene podatke jer ne raspolažemo sredstvima za isto.</w:t>
      </w:r>
      <w:r>
        <w:rPr>
          <w:sz w:val="28"/>
          <w:szCs w:val="28"/>
          <w:lang w:val="hr-HR"/>
        </w:rPr>
        <w:t xml:space="preserve"> </w:t>
      </w:r>
    </w:p>
    <w:p w:rsidRDefault="009327CD" w:rsidP="00AB5021" w:rsidR="009327CD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Veliki problem je obavljanja poslova likvidacije zbog nedostatka sredstava i blokade žiro računa o čemu sam bezbroj puta informirala  Narodnu banku Hrvatske kao i Ministarstvo financija, jer sve troškove snosi</w:t>
      </w:r>
    </w:p>
    <w:p w:rsidRDefault="009327CD" w:rsidP="009327CD" w:rsidR="009327CD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likvidator. </w:t>
      </w:r>
    </w:p>
    <w:p w:rsidRDefault="00EC267F" w:rsidP="009327CD" w:rsidR="00EC267F">
      <w:pPr>
        <w:jc w:val="both"/>
        <w:rPr>
          <w:sz w:val="28"/>
          <w:szCs w:val="28"/>
          <w:lang w:val="hr-HR"/>
        </w:rPr>
      </w:pPr>
    </w:p>
    <w:p w:rsidRDefault="00EC267F" w:rsidP="009327CD" w:rsidR="00EC267F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U privitku dostavljam ponudu FINE</w:t>
      </w:r>
    </w:p>
    <w:p w:rsidRDefault="00EC267F" w:rsidP="009327CD" w:rsidR="00EC267F">
      <w:pPr>
        <w:jc w:val="both"/>
        <w:rPr>
          <w:sz w:val="28"/>
          <w:szCs w:val="28"/>
          <w:lang w:val="hr-HR"/>
        </w:rPr>
      </w:pPr>
    </w:p>
    <w:p w:rsidRDefault="00FA2DAE" w:rsidP="00AB5021" w:rsidR="00FA2DAE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Obzirom da je žiro račun Jugobanke d.d. Glavne filijale Zagreb u blokadi upitno je na koji način ćemo naplatiti sve troškove likvidacije i od koga.</w:t>
      </w:r>
    </w:p>
    <w:p w:rsidRDefault="00FA2DAE" w:rsidP="00AB5021" w:rsidR="00FA2DAE">
      <w:pPr>
        <w:ind w:firstLine="720"/>
        <w:jc w:val="both"/>
        <w:rPr>
          <w:sz w:val="28"/>
          <w:szCs w:val="28"/>
          <w:lang w:val="hr-HR"/>
        </w:rPr>
      </w:pPr>
    </w:p>
    <w:p w:rsidRDefault="00AB5021" w:rsidP="00AB5021" w:rsidR="00EC267F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Za Jugobanku i nadalje se</w:t>
      </w:r>
      <w:r w:rsidR="00472AAB">
        <w:rPr>
          <w:sz w:val="28"/>
          <w:szCs w:val="28"/>
          <w:lang w:val="hr-HR"/>
        </w:rPr>
        <w:t xml:space="preserve"> skoro svakodnevno i</w:t>
      </w:r>
      <w:r w:rsidR="00EC267F">
        <w:rPr>
          <w:sz w:val="28"/>
          <w:szCs w:val="28"/>
          <w:lang w:val="hr-HR"/>
        </w:rPr>
        <w:t xml:space="preserve">zdaju brisovna očitovanja a naročito u zadnjih godinu dana potvrde stare devizne štednje </w:t>
      </w:r>
    </w:p>
    <w:p w:rsidRDefault="00EC267F" w:rsidP="00AB5021" w:rsidR="00AB5021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nakon poziva Ministarstva financija RS. </w:t>
      </w:r>
    </w:p>
    <w:p w:rsidRDefault="00AB5021" w:rsidP="00AB5021" w:rsidR="00AB5021">
      <w:pPr>
        <w:rPr>
          <w:sz w:val="28"/>
          <w:szCs w:val="28"/>
          <w:lang w:val="hr-HR"/>
        </w:rPr>
      </w:pPr>
    </w:p>
    <w:p w:rsidRDefault="00456C64" w:rsidP="00AB5021" w:rsidR="00456C64">
      <w:pPr>
        <w:rPr>
          <w:sz w:val="28"/>
          <w:szCs w:val="28"/>
          <w:lang w:val="hr-HR"/>
        </w:rPr>
      </w:pPr>
    </w:p>
    <w:p w:rsidRDefault="00456C64" w:rsidP="00AB5021" w:rsidR="00456C64">
      <w:pPr>
        <w:rPr>
          <w:sz w:val="28"/>
          <w:szCs w:val="28"/>
          <w:lang w:val="hr-HR"/>
        </w:rPr>
      </w:pPr>
    </w:p>
    <w:p w:rsidRDefault="00456C64" w:rsidR="00456C64">
      <w:pPr>
        <w:ind w:firstLine="720"/>
        <w:jc w:val="both"/>
        <w:rPr>
          <w:sz w:val="28"/>
          <w:szCs w:val="28"/>
          <w:lang w:val="hr-HR"/>
        </w:rPr>
      </w:pPr>
    </w:p>
    <w:p w:rsidRDefault="00A33661" w:rsidR="00A33661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U nastavljenom stečajnom postupku u periodu od</w:t>
      </w:r>
      <w:r w:rsidR="00456C64">
        <w:rPr>
          <w:sz w:val="28"/>
          <w:szCs w:val="28"/>
          <w:lang w:val="hr-HR"/>
        </w:rPr>
        <w:t xml:space="preserve"> donošenja rješenja o nastavku postupka </w:t>
      </w:r>
      <w:r w:rsidR="00A64DF8">
        <w:rPr>
          <w:sz w:val="28"/>
          <w:szCs w:val="28"/>
          <w:lang w:val="hr-HR"/>
        </w:rPr>
        <w:t xml:space="preserve"> </w:t>
      </w:r>
    </w:p>
    <w:p w:rsidRDefault="00A64DF8" w:rsidR="00A64DF8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do dana 30.09.2017. godine ostvaren je prihod u iznosu od 1</w:t>
      </w:r>
      <w:r w:rsidR="008474E6">
        <w:rPr>
          <w:sz w:val="28"/>
          <w:szCs w:val="28"/>
          <w:lang w:val="hr-HR"/>
        </w:rPr>
        <w:t>7</w:t>
      </w:r>
      <w:r>
        <w:rPr>
          <w:sz w:val="28"/>
          <w:szCs w:val="28"/>
          <w:lang w:val="hr-HR"/>
        </w:rPr>
        <w:t>.</w:t>
      </w:r>
      <w:r w:rsidR="008474E6">
        <w:rPr>
          <w:sz w:val="28"/>
          <w:szCs w:val="28"/>
          <w:lang w:val="hr-HR"/>
        </w:rPr>
        <w:t>543.814,27</w:t>
      </w:r>
      <w:r>
        <w:rPr>
          <w:sz w:val="28"/>
          <w:szCs w:val="28"/>
          <w:lang w:val="hr-HR"/>
        </w:rPr>
        <w:t xml:space="preserve"> kuna.</w:t>
      </w:r>
    </w:p>
    <w:p w:rsidRDefault="00A64DF8" w:rsidR="00A64DF8">
      <w:pPr>
        <w:ind w:firstLine="720"/>
        <w:jc w:val="both"/>
        <w:rPr>
          <w:sz w:val="28"/>
          <w:szCs w:val="28"/>
          <w:lang w:val="hr-HR"/>
        </w:rPr>
      </w:pPr>
    </w:p>
    <w:p w:rsidRDefault="00A64DF8" w:rsidP="00A64DF8" w:rsidR="00A64DF8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Sav priliv od naplate potraživanja od stanovništva, po proteku mjeseca doznačujemo DAB-u.</w:t>
      </w:r>
    </w:p>
    <w:p w:rsidRDefault="00A64DF8" w:rsidR="00A64DF8">
      <w:pPr>
        <w:ind w:firstLine="720"/>
        <w:jc w:val="both"/>
        <w:rPr>
          <w:sz w:val="28"/>
          <w:szCs w:val="28"/>
          <w:lang w:val="hr-HR"/>
        </w:rPr>
      </w:pPr>
    </w:p>
    <w:p w:rsidRDefault="00A64DF8" w:rsidP="00A64DF8" w:rsidR="00A64DF8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Isplaćeno tražbine  vjerovnicima III isplatnog reda u iznosu od </w:t>
      </w:r>
      <w:r w:rsidR="008474E6">
        <w:rPr>
          <w:sz w:val="28"/>
          <w:szCs w:val="28"/>
          <w:lang w:val="hr-HR"/>
        </w:rPr>
        <w:t>2.049.763,02</w:t>
      </w:r>
      <w:r>
        <w:rPr>
          <w:sz w:val="28"/>
          <w:szCs w:val="28"/>
          <w:lang w:val="hr-HR"/>
        </w:rPr>
        <w:t xml:space="preserve"> kuna</w:t>
      </w:r>
    </w:p>
    <w:p w:rsidRDefault="00A64DF8" w:rsidR="00A64DF8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Isplaćene  tražbine vjerovnicima V </w:t>
      </w:r>
      <w:r w:rsidR="008474E6">
        <w:rPr>
          <w:sz w:val="28"/>
          <w:szCs w:val="28"/>
          <w:lang w:val="hr-HR"/>
        </w:rPr>
        <w:t>isplatnog reda u iznosu od 6.005</w:t>
      </w:r>
      <w:r>
        <w:rPr>
          <w:sz w:val="28"/>
          <w:szCs w:val="28"/>
          <w:lang w:val="hr-HR"/>
        </w:rPr>
        <w:t>.</w:t>
      </w:r>
      <w:r w:rsidR="008474E6">
        <w:rPr>
          <w:sz w:val="28"/>
          <w:szCs w:val="28"/>
          <w:lang w:val="hr-HR"/>
        </w:rPr>
        <w:t>102,71</w:t>
      </w:r>
      <w:r>
        <w:rPr>
          <w:sz w:val="28"/>
          <w:szCs w:val="28"/>
          <w:lang w:val="hr-HR"/>
        </w:rPr>
        <w:t xml:space="preserve"> kuna</w:t>
      </w:r>
    </w:p>
    <w:p w:rsidRDefault="00D12FC8" w:rsidR="00A64DF8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Troškovi stečajnog postupka i t</w:t>
      </w:r>
      <w:r w:rsidR="00A64DF8">
        <w:rPr>
          <w:sz w:val="28"/>
          <w:szCs w:val="28"/>
          <w:lang w:val="hr-HR"/>
        </w:rPr>
        <w:t>roškovi likvidacije Jugobanke d.d. Beograd</w:t>
      </w:r>
      <w:r w:rsidR="00ED498B">
        <w:rPr>
          <w:sz w:val="28"/>
          <w:szCs w:val="28"/>
          <w:lang w:val="hr-HR"/>
        </w:rPr>
        <w:t xml:space="preserve"> Glavne filijale Zagreb</w:t>
      </w:r>
      <w:r>
        <w:rPr>
          <w:sz w:val="28"/>
          <w:szCs w:val="28"/>
          <w:lang w:val="hr-HR"/>
        </w:rPr>
        <w:t xml:space="preserve"> 11.150.185,19kuna</w:t>
      </w:r>
    </w:p>
    <w:p w:rsidRDefault="002A66C5" w:rsidR="002A66C5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Stanje depozita </w:t>
      </w:r>
      <w:r w:rsidR="001B5648">
        <w:rPr>
          <w:sz w:val="28"/>
          <w:szCs w:val="28"/>
          <w:lang w:val="hr-HR"/>
        </w:rPr>
        <w:t>15.</w:t>
      </w:r>
      <w:r w:rsidR="008474E6">
        <w:rPr>
          <w:sz w:val="28"/>
          <w:szCs w:val="28"/>
          <w:lang w:val="hr-HR"/>
        </w:rPr>
        <w:t>715</w:t>
      </w:r>
      <w:r w:rsidR="001B5648">
        <w:rPr>
          <w:sz w:val="28"/>
          <w:szCs w:val="28"/>
          <w:lang w:val="hr-HR"/>
        </w:rPr>
        <w:t>.720,93 kune (rezervacija parnica s HNB)</w:t>
      </w:r>
    </w:p>
    <w:p w:rsidRDefault="002A66C5" w:rsidP="002A66C5" w:rsidR="002A66C5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Stanje na žiro računu 30.09.2017. 184.144,45 kuna</w:t>
      </w:r>
    </w:p>
    <w:p w:rsidRDefault="00D12FC8" w:rsidR="00A64DF8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Stanje blagajne 4.138,60 kuna</w:t>
      </w:r>
    </w:p>
    <w:p w:rsidRDefault="00A45519" w:rsidR="00827F4A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DAB-</w:t>
      </w:r>
      <w:r w:rsidR="00A97EBF">
        <w:rPr>
          <w:sz w:val="28"/>
          <w:szCs w:val="28"/>
          <w:lang w:val="hr-HR"/>
        </w:rPr>
        <w:t xml:space="preserve">u se redovno </w:t>
      </w:r>
      <w:r>
        <w:rPr>
          <w:sz w:val="28"/>
          <w:szCs w:val="28"/>
          <w:lang w:val="hr-HR"/>
        </w:rPr>
        <w:t xml:space="preserve"> dostavlj</w:t>
      </w:r>
      <w:r w:rsidR="00A97EBF">
        <w:rPr>
          <w:sz w:val="28"/>
          <w:szCs w:val="28"/>
          <w:lang w:val="hr-HR"/>
        </w:rPr>
        <w:t>aju</w:t>
      </w:r>
      <w:r>
        <w:rPr>
          <w:sz w:val="28"/>
          <w:szCs w:val="28"/>
          <w:lang w:val="hr-HR"/>
        </w:rPr>
        <w:t xml:space="preserve"> s</w:t>
      </w:r>
      <w:r w:rsidR="00A97EBF">
        <w:rPr>
          <w:sz w:val="28"/>
          <w:szCs w:val="28"/>
          <w:lang w:val="hr-HR"/>
        </w:rPr>
        <w:t>vi</w:t>
      </w:r>
      <w:r>
        <w:rPr>
          <w:sz w:val="28"/>
          <w:szCs w:val="28"/>
          <w:lang w:val="hr-HR"/>
        </w:rPr>
        <w:t xml:space="preserve"> traženi podaci</w:t>
      </w:r>
      <w:r w:rsidR="00810907">
        <w:rPr>
          <w:sz w:val="28"/>
          <w:szCs w:val="28"/>
          <w:lang w:val="hr-HR"/>
        </w:rPr>
        <w:t>, a naročito podaci od naplate potraživanja od stanovništva.</w:t>
      </w:r>
    </w:p>
    <w:p w:rsidRDefault="00F97AC4" w:rsidR="00895BE8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Sve više zahtjeva imamo za otpis kamata s prijedlogom otplate preostalog duga. Sve takve zahtjeve nakon obrade prosljeđujemo DAB-u.</w:t>
      </w:r>
    </w:p>
    <w:p w:rsidRDefault="00F97AC4" w:rsidR="00F97AC4">
      <w:pPr>
        <w:ind w:firstLine="720"/>
        <w:jc w:val="both"/>
        <w:rPr>
          <w:sz w:val="28"/>
          <w:szCs w:val="28"/>
          <w:lang w:val="hr-HR"/>
        </w:rPr>
      </w:pPr>
    </w:p>
    <w:p w:rsidRDefault="00F97AC4" w:rsidP="00F97AC4" w:rsidR="00BF6B2D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Na dostavljen </w:t>
      </w:r>
      <w:r w:rsidR="00895BE8">
        <w:rPr>
          <w:sz w:val="28"/>
          <w:szCs w:val="28"/>
          <w:lang w:val="hr-HR"/>
        </w:rPr>
        <w:t>prijedlog za otpis potraživanja od stanovništva, za koje nema mogućnosti naplate DAB</w:t>
      </w:r>
      <w:r w:rsidR="00456C64">
        <w:rPr>
          <w:sz w:val="28"/>
          <w:szCs w:val="28"/>
          <w:lang w:val="hr-HR"/>
        </w:rPr>
        <w:t xml:space="preserve"> nije odgovorio, pa predlažem otpis potraživanja prema prilogu zbog nemogućnosti naplate.</w:t>
      </w:r>
    </w:p>
    <w:p w:rsidRDefault="00BF6B2D" w:rsidR="00BF6B2D">
      <w:pPr>
        <w:ind w:firstLine="720"/>
        <w:jc w:val="both"/>
        <w:rPr>
          <w:sz w:val="28"/>
          <w:szCs w:val="28"/>
          <w:lang w:val="hr-HR"/>
        </w:rPr>
      </w:pPr>
    </w:p>
    <w:p w:rsidRDefault="00CE471C" w:rsidR="00A92B15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Neisplaćene tražbine </w:t>
      </w:r>
      <w:r w:rsidR="00456C64">
        <w:rPr>
          <w:sz w:val="28"/>
          <w:szCs w:val="28"/>
          <w:lang w:val="hr-HR"/>
        </w:rPr>
        <w:t xml:space="preserve">vjerovnika </w:t>
      </w:r>
      <w:r>
        <w:rPr>
          <w:sz w:val="28"/>
          <w:szCs w:val="28"/>
          <w:lang w:val="hr-HR"/>
        </w:rPr>
        <w:t>su:</w:t>
      </w:r>
    </w:p>
    <w:p w:rsidRDefault="00746B16" w:rsidR="00746B16">
      <w:pPr>
        <w:ind w:firstLine="720"/>
        <w:jc w:val="both"/>
        <w:rPr>
          <w:sz w:val="28"/>
          <w:szCs w:val="28"/>
          <w:lang w:val="hr-HR"/>
        </w:rPr>
      </w:pPr>
    </w:p>
    <w:p w:rsidRDefault="00A92B15" w:rsidR="00A92B15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III isplatn</w:t>
      </w:r>
      <w:r w:rsidR="00CE471C">
        <w:rPr>
          <w:sz w:val="28"/>
          <w:szCs w:val="28"/>
          <w:lang w:val="hr-HR"/>
        </w:rPr>
        <w:t>i</w:t>
      </w:r>
      <w:r>
        <w:rPr>
          <w:sz w:val="28"/>
          <w:szCs w:val="28"/>
          <w:lang w:val="hr-HR"/>
        </w:rPr>
        <w:t xml:space="preserve"> red</w:t>
      </w:r>
      <w:r w:rsidR="00CE471C">
        <w:rPr>
          <w:sz w:val="28"/>
          <w:szCs w:val="28"/>
          <w:lang w:val="hr-HR"/>
        </w:rPr>
        <w:t xml:space="preserve"> (DAB)</w:t>
      </w:r>
      <w:r>
        <w:rPr>
          <w:sz w:val="28"/>
          <w:szCs w:val="28"/>
          <w:lang w:val="hr-HR"/>
        </w:rPr>
        <w:t xml:space="preserve"> </w:t>
      </w:r>
      <w:r w:rsidR="00936DD6">
        <w:rPr>
          <w:sz w:val="28"/>
          <w:szCs w:val="28"/>
          <w:lang w:val="hr-HR"/>
        </w:rPr>
        <w:t>112</w:t>
      </w:r>
      <w:r w:rsidR="004F4046">
        <w:rPr>
          <w:sz w:val="28"/>
          <w:szCs w:val="28"/>
          <w:lang w:val="hr-HR"/>
        </w:rPr>
        <w:t>.</w:t>
      </w:r>
      <w:r w:rsidR="00936DD6">
        <w:rPr>
          <w:sz w:val="28"/>
          <w:szCs w:val="28"/>
          <w:lang w:val="hr-HR"/>
        </w:rPr>
        <w:t>259.954,76</w:t>
      </w:r>
      <w:r w:rsidR="004F4046">
        <w:rPr>
          <w:sz w:val="28"/>
          <w:szCs w:val="28"/>
          <w:lang w:val="hr-HR"/>
        </w:rPr>
        <w:t xml:space="preserve"> kuna</w:t>
      </w:r>
    </w:p>
    <w:p w:rsidRDefault="00A92B15" w:rsidP="00CE471C" w:rsidR="00CE471C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(prema sklopljenom ugovoru podmiruju se iz naplate potraživanja od stanovništva</w:t>
      </w:r>
      <w:r w:rsidR="00CE471C">
        <w:rPr>
          <w:sz w:val="28"/>
          <w:szCs w:val="28"/>
          <w:lang w:val="hr-HR"/>
        </w:rPr>
        <w:t>-</w:t>
      </w:r>
      <w:r w:rsidR="00936DD6">
        <w:rPr>
          <w:sz w:val="28"/>
          <w:szCs w:val="28"/>
          <w:lang w:val="hr-HR"/>
        </w:rPr>
        <w:t xml:space="preserve"> do</w:t>
      </w:r>
      <w:r w:rsidR="002A66C5">
        <w:rPr>
          <w:sz w:val="28"/>
          <w:szCs w:val="28"/>
          <w:lang w:val="hr-HR"/>
        </w:rPr>
        <w:t xml:space="preserve"> sada podmireno </w:t>
      </w:r>
      <w:r w:rsidR="00936DD6">
        <w:rPr>
          <w:sz w:val="28"/>
          <w:szCs w:val="28"/>
          <w:lang w:val="hr-HR"/>
        </w:rPr>
        <w:t>50,35</w:t>
      </w:r>
      <w:r w:rsidR="002A66C5">
        <w:rPr>
          <w:sz w:val="28"/>
          <w:szCs w:val="28"/>
          <w:lang w:val="hr-HR"/>
        </w:rPr>
        <w:t>%</w:t>
      </w:r>
      <w:r w:rsidR="00936DD6">
        <w:rPr>
          <w:sz w:val="28"/>
          <w:szCs w:val="28"/>
          <w:lang w:val="hr-HR"/>
        </w:rPr>
        <w:t>)</w:t>
      </w:r>
    </w:p>
    <w:p w:rsidRDefault="00CE471C" w:rsidP="00CE471C" w:rsidR="00CE471C">
      <w:pPr>
        <w:ind w:firstLine="720"/>
        <w:jc w:val="both"/>
        <w:rPr>
          <w:sz w:val="28"/>
          <w:szCs w:val="28"/>
          <w:lang w:val="hr-HR"/>
        </w:rPr>
      </w:pPr>
    </w:p>
    <w:p w:rsidRDefault="00CE471C" w:rsidR="00A92B15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V isplatni red</w:t>
      </w:r>
      <w:r w:rsidR="00A92B15">
        <w:rPr>
          <w:sz w:val="28"/>
          <w:szCs w:val="28"/>
          <w:lang w:val="hr-HR"/>
        </w:rPr>
        <w:t xml:space="preserve"> </w:t>
      </w:r>
      <w:r w:rsidR="004F4046">
        <w:rPr>
          <w:sz w:val="28"/>
          <w:szCs w:val="28"/>
          <w:lang w:val="hr-HR"/>
        </w:rPr>
        <w:t>16.851.060,35 kuna</w:t>
      </w:r>
    </w:p>
    <w:p w:rsidRDefault="00451425" w:rsidR="00A92B15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( do sada podmireno </w:t>
      </w:r>
      <w:r w:rsidR="00936DD6">
        <w:rPr>
          <w:sz w:val="28"/>
          <w:szCs w:val="28"/>
          <w:lang w:val="hr-HR"/>
        </w:rPr>
        <w:t>57%)</w:t>
      </w:r>
    </w:p>
    <w:p w:rsidRDefault="00A92B15" w:rsidR="00A92B15">
      <w:pPr>
        <w:ind w:firstLine="720"/>
        <w:jc w:val="both"/>
        <w:rPr>
          <w:sz w:val="28"/>
          <w:szCs w:val="28"/>
          <w:lang w:val="hr-HR"/>
        </w:rPr>
      </w:pPr>
    </w:p>
    <w:p w:rsidRDefault="00936DD6" w:rsidR="00936DD6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Sve ostale tražbine su podmirene u 100% iznosu.</w:t>
      </w:r>
    </w:p>
    <w:p w:rsidRDefault="00936DD6" w:rsidR="00936DD6">
      <w:pPr>
        <w:ind w:firstLine="720"/>
        <w:jc w:val="both"/>
        <w:rPr>
          <w:sz w:val="28"/>
          <w:szCs w:val="28"/>
          <w:lang w:val="hr-HR"/>
        </w:rPr>
      </w:pPr>
    </w:p>
    <w:p w:rsidRDefault="00A92B15" w:rsidR="00A92B15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lastRenderedPageBreak/>
        <w:t>U tijeku su slijedeće parnice iz kojih se trebaju podmiriti tražbine vjerovnika V isplatnog reda:</w:t>
      </w:r>
    </w:p>
    <w:p w:rsidRDefault="00A92B15" w:rsidR="00A92B15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</w:t>
      </w:r>
    </w:p>
    <w:p w:rsidRDefault="00933857" w:rsidR="00933857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Na Vrhovnom sudu RH po reviziji su dva predmeta VPS-a  cca</w:t>
      </w:r>
    </w:p>
    <w:p w:rsidRDefault="00933857" w:rsidR="00933857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20 milijuna kuna po reviziji i to:</w:t>
      </w:r>
    </w:p>
    <w:p w:rsidRDefault="00933857" w:rsidR="00933857">
      <w:pPr>
        <w:ind w:firstLine="720"/>
        <w:jc w:val="both"/>
        <w:rPr>
          <w:sz w:val="28"/>
          <w:szCs w:val="28"/>
          <w:lang w:val="hr-HR"/>
        </w:rPr>
      </w:pPr>
    </w:p>
    <w:p w:rsidRDefault="00933857" w:rsidR="00933857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Revizija protiv presude i rješenja Visokog Trgovačkog suda broj: Pž-3141/08-4 od 22.siječnja 2014. godine</w:t>
      </w:r>
    </w:p>
    <w:p w:rsidRDefault="00933857" w:rsidR="00933857">
      <w:pPr>
        <w:ind w:firstLine="720"/>
        <w:jc w:val="both"/>
        <w:rPr>
          <w:sz w:val="28"/>
          <w:szCs w:val="28"/>
          <w:lang w:val="hr-HR"/>
        </w:rPr>
      </w:pPr>
    </w:p>
    <w:p w:rsidRDefault="00933857" w:rsidR="00933857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Tužitelj: Hrvatska narodna banka </w:t>
      </w:r>
    </w:p>
    <w:p w:rsidRDefault="00933857" w:rsidR="00933857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Tuženik: Hrvatska gospodarska banka d.d. u stečaju</w:t>
      </w:r>
    </w:p>
    <w:p w:rsidRDefault="00933857" w:rsidR="00933857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radi: utvrđenja postojanja tražbine tužitelja u stečajnom postupku u iznosu od 15.419.303,57 kuna</w:t>
      </w:r>
    </w:p>
    <w:p w:rsidRDefault="00933857" w:rsidR="00933857">
      <w:pPr>
        <w:ind w:firstLine="720"/>
        <w:jc w:val="both"/>
        <w:rPr>
          <w:sz w:val="28"/>
          <w:szCs w:val="28"/>
          <w:lang w:val="hr-HR"/>
        </w:rPr>
      </w:pPr>
    </w:p>
    <w:p w:rsidRDefault="00933857" w:rsidP="009F2579" w:rsidR="009F2579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I u</w:t>
      </w:r>
      <w:r w:rsidR="009F2579">
        <w:rPr>
          <w:sz w:val="28"/>
          <w:szCs w:val="28"/>
          <w:lang w:val="hr-HR"/>
        </w:rPr>
        <w:t xml:space="preserve"> parnici P-2545/13, protiv RH Ministarstva financija, na Trgovačkom sudu u Zagrebu za iznos od 2.011.694,63 kune plus zz kamate od 01.07.1999. godine za 9 obrok i od 01.01.2000. za deseti obrok stare devizne štednje, dana 19.10.2015. godine donijeta je presuda u našu korist. </w:t>
      </w:r>
    </w:p>
    <w:p w:rsidRDefault="009F2579" w:rsidP="009F2579" w:rsidR="009F2579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Županijsko državno odvjetništvo uložilo je žalbu i predmet je </w:t>
      </w:r>
      <w:r w:rsidR="00810907">
        <w:rPr>
          <w:sz w:val="28"/>
          <w:szCs w:val="28"/>
          <w:lang w:val="hr-HR"/>
        </w:rPr>
        <w:t>otišao na VTS.</w:t>
      </w:r>
    </w:p>
    <w:p w:rsidRDefault="00810907" w:rsidP="009F2579" w:rsidR="00810907">
      <w:pPr>
        <w:jc w:val="both"/>
        <w:rPr>
          <w:sz w:val="28"/>
          <w:szCs w:val="28"/>
          <w:lang w:val="hr-HR"/>
        </w:rPr>
      </w:pPr>
    </w:p>
    <w:p w:rsidRDefault="00810907" w:rsidP="009F2579" w:rsidR="00810907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Presudom VTS-a od 13.09.2016. godine broj Pž- 8419/15</w:t>
      </w:r>
    </w:p>
    <w:p w:rsidRDefault="00810907" w:rsidP="009F2579" w:rsidR="00A86495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preinačuje se presuda TS Zg   P-1480/15 od 19.</w:t>
      </w:r>
      <w:r w:rsidR="00A86495">
        <w:rPr>
          <w:sz w:val="28"/>
          <w:szCs w:val="28"/>
          <w:lang w:val="hr-HR"/>
        </w:rPr>
        <w:t>10.2015. godine, ukida se u cijelosti platni nalog sadržan u rješenju  OS Zg Ovrv-9157/03 od 11.03.2004. godine ,i naloženo je tužitelju da plati tuženici parnični trošak 220.611,00 kuna.</w:t>
      </w:r>
    </w:p>
    <w:p w:rsidRDefault="00A86495" w:rsidP="009F2579" w:rsidR="00A86495">
      <w:pPr>
        <w:jc w:val="both"/>
        <w:rPr>
          <w:sz w:val="28"/>
          <w:szCs w:val="28"/>
          <w:lang w:val="hr-HR"/>
        </w:rPr>
      </w:pPr>
    </w:p>
    <w:p w:rsidRDefault="00A86495" w:rsidP="009F2579" w:rsidR="00A86495">
      <w:pPr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14.11.2016. godine izjavili smo reviziju protiv presude VTS-a Pž-1480/15.</w:t>
      </w:r>
    </w:p>
    <w:p w:rsidRDefault="00810907" w:rsidP="009F2579" w:rsidR="00810907">
      <w:pPr>
        <w:jc w:val="both"/>
        <w:rPr>
          <w:sz w:val="28"/>
          <w:szCs w:val="28"/>
          <w:lang w:val="hr-HR"/>
        </w:rPr>
      </w:pPr>
    </w:p>
    <w:p w:rsidRDefault="00F97AC4" w:rsidP="009F2579" w:rsidR="00F97AC4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Dana 01.06.2017. godine, zaprimljena je presuda VTS-a</w:t>
      </w:r>
    </w:p>
    <w:p w:rsidRDefault="00F97AC4" w:rsidP="009F2579" w:rsidR="00A86495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Pž-4084/2015</w:t>
      </w:r>
    </w:p>
    <w:p w:rsidRDefault="00F97AC4" w:rsidP="00F97AC4" w:rsidR="00F97AC4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Tužitelj: Hrvatska narodna banka </w:t>
      </w:r>
    </w:p>
    <w:p w:rsidRDefault="00F97AC4" w:rsidP="00F97AC4" w:rsidR="00F97AC4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Tuženik: Hrvatska gospodarska banka d.d. u stečaju</w:t>
      </w:r>
    </w:p>
    <w:p w:rsidRDefault="00F97AC4" w:rsidP="00F97AC4" w:rsidR="00F97AC4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radi: utvrđenja postojanja tražbine tužitelja u stečajnom postupku u iznosu od 3.053.570,93 kune</w:t>
      </w:r>
    </w:p>
    <w:p w:rsidRDefault="00F97AC4" w:rsidP="00F97AC4" w:rsidR="00F97AC4">
      <w:pPr>
        <w:ind w:firstLine="720"/>
        <w:jc w:val="both"/>
        <w:rPr>
          <w:sz w:val="28"/>
          <w:szCs w:val="28"/>
          <w:lang w:val="hr-HR"/>
        </w:rPr>
      </w:pPr>
    </w:p>
    <w:p w:rsidRDefault="00F97AC4" w:rsidP="009F2579" w:rsidR="00F97AC4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Navedenom presudom odbija se žalba tužitelja kao neosnovana i potvrđuje presuda Trgovačkog suda u Zg P-572/14 u točci I i dijelu točke II</w:t>
      </w:r>
    </w:p>
    <w:p w:rsidRDefault="006A2DA6" w:rsidP="009F2579" w:rsidR="006A2DA6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kojom je tužitelju naloženo da tuženiku nadoknadi parnične  troškove</w:t>
      </w:r>
    </w:p>
    <w:p w:rsidRDefault="006A2DA6" w:rsidP="009F2579" w:rsidR="006A2DA6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u iznosu od 464.604,00 kuna.</w:t>
      </w:r>
    </w:p>
    <w:p w:rsidRDefault="006A2DA6" w:rsidP="009F2579" w:rsidR="006A2DA6">
      <w:pPr>
        <w:ind w:firstLine="720"/>
        <w:jc w:val="both"/>
        <w:rPr>
          <w:sz w:val="28"/>
          <w:szCs w:val="28"/>
          <w:lang w:val="hr-HR"/>
        </w:rPr>
      </w:pPr>
    </w:p>
    <w:p w:rsidRDefault="00746B16" w:rsidP="009F2579" w:rsidR="006A2DA6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lastRenderedPageBreak/>
        <w:t>Na navedenu presudu uložena revizija tužitelja.</w:t>
      </w:r>
    </w:p>
    <w:p w:rsidRDefault="00746B16" w:rsidP="009F2579" w:rsidR="00746B16">
      <w:pPr>
        <w:ind w:firstLine="720"/>
        <w:jc w:val="both"/>
        <w:rPr>
          <w:sz w:val="28"/>
          <w:szCs w:val="28"/>
          <w:lang w:val="hr-HR"/>
        </w:rPr>
      </w:pPr>
    </w:p>
    <w:p w:rsidRDefault="00746B16" w:rsidP="009F2579" w:rsidR="00746B16" w:rsidRPr="007C693C">
      <w:pPr>
        <w:ind w:firstLine="720"/>
        <w:jc w:val="both"/>
        <w:rPr>
          <w:b/>
          <w:sz w:val="28"/>
          <w:szCs w:val="28"/>
          <w:lang w:val="hr-HR"/>
        </w:rPr>
      </w:pPr>
      <w:r w:rsidRPr="007C693C">
        <w:rPr>
          <w:b/>
          <w:sz w:val="28"/>
          <w:szCs w:val="28"/>
          <w:lang w:val="hr-HR"/>
        </w:rPr>
        <w:t>U koliko na reviziji budu potvrđene presude VTS</w:t>
      </w:r>
    </w:p>
    <w:p w:rsidRDefault="00746B16" w:rsidP="009F2579" w:rsidR="0080550F">
      <w:pPr>
        <w:ind w:firstLine="720"/>
        <w:jc w:val="both"/>
        <w:rPr>
          <w:b/>
          <w:sz w:val="28"/>
          <w:szCs w:val="28"/>
          <w:lang w:val="hr-HR"/>
        </w:rPr>
      </w:pPr>
      <w:r w:rsidRPr="007C693C">
        <w:rPr>
          <w:b/>
          <w:sz w:val="28"/>
          <w:szCs w:val="28"/>
          <w:lang w:val="hr-HR"/>
        </w:rPr>
        <w:t xml:space="preserve">podmirit ćemo 100% vjerovnike V isplatnog reda. </w:t>
      </w:r>
    </w:p>
    <w:p w:rsidRDefault="00746B16" w:rsidP="009F2579" w:rsidR="00746B16" w:rsidRPr="007C693C">
      <w:pPr>
        <w:ind w:firstLine="720"/>
        <w:jc w:val="both"/>
        <w:rPr>
          <w:b/>
          <w:sz w:val="28"/>
          <w:szCs w:val="28"/>
          <w:lang w:val="hr-HR"/>
        </w:rPr>
      </w:pPr>
      <w:r w:rsidRPr="007C693C">
        <w:rPr>
          <w:b/>
          <w:sz w:val="28"/>
          <w:szCs w:val="28"/>
          <w:lang w:val="hr-HR"/>
        </w:rPr>
        <w:t xml:space="preserve"> </w:t>
      </w:r>
    </w:p>
    <w:p w:rsidRDefault="006A2DA6" w:rsidP="00746B16" w:rsidR="00746B16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 </w:t>
      </w:r>
      <w:r w:rsidR="00F97AC4">
        <w:rPr>
          <w:sz w:val="28"/>
          <w:szCs w:val="28"/>
          <w:lang w:val="hr-HR"/>
        </w:rPr>
        <w:t xml:space="preserve"> </w:t>
      </w:r>
      <w:r w:rsidR="00746B16">
        <w:rPr>
          <w:sz w:val="28"/>
          <w:szCs w:val="28"/>
          <w:lang w:val="hr-HR"/>
        </w:rPr>
        <w:t>Od imovine je preostala za unovčenje samo  nekretnina upisana u zemljišnim knjigama Općinskog građanskog suda u Zagrebu, zemljišno knjižni odjel Zagreb, k.o. Vrapče novo, z.k.ul. 101289, kč.br. 4647/2, površine 2443 m2 ( nekretninu smo preuzeli od dužnika)</w:t>
      </w:r>
    </w:p>
    <w:p w:rsidRDefault="00746B16" w:rsidP="009F2579" w:rsidR="00746B16">
      <w:pPr>
        <w:ind w:firstLine="720"/>
        <w:jc w:val="both"/>
        <w:rPr>
          <w:sz w:val="28"/>
          <w:szCs w:val="28"/>
          <w:lang w:val="hr-HR"/>
        </w:rPr>
      </w:pPr>
    </w:p>
    <w:p w:rsidRDefault="00472AAB" w:rsidR="00895BE8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Do sada je </w:t>
      </w:r>
      <w:r w:rsidR="006A2DA6">
        <w:rPr>
          <w:sz w:val="28"/>
          <w:szCs w:val="28"/>
          <w:lang w:val="hr-HR"/>
        </w:rPr>
        <w:t xml:space="preserve"> objavljen</w:t>
      </w:r>
      <w:r>
        <w:rPr>
          <w:sz w:val="28"/>
          <w:szCs w:val="28"/>
          <w:lang w:val="hr-HR"/>
        </w:rPr>
        <w:t>o</w:t>
      </w:r>
      <w:r w:rsidR="006A2DA6">
        <w:rPr>
          <w:sz w:val="28"/>
          <w:szCs w:val="28"/>
          <w:lang w:val="hr-HR"/>
        </w:rPr>
        <w:t xml:space="preserve"> </w:t>
      </w:r>
      <w:r>
        <w:rPr>
          <w:sz w:val="28"/>
          <w:szCs w:val="28"/>
          <w:lang w:val="hr-HR"/>
        </w:rPr>
        <w:t>šest</w:t>
      </w:r>
      <w:r w:rsidR="006A2DA6">
        <w:rPr>
          <w:sz w:val="28"/>
          <w:szCs w:val="28"/>
          <w:lang w:val="hr-HR"/>
        </w:rPr>
        <w:t xml:space="preserve"> oglasa za prodaju</w:t>
      </w:r>
      <w:r w:rsidR="005C725F">
        <w:rPr>
          <w:sz w:val="28"/>
          <w:szCs w:val="28"/>
          <w:lang w:val="hr-HR"/>
        </w:rPr>
        <w:t xml:space="preserve"> nekretnin</w:t>
      </w:r>
      <w:r w:rsidR="006A2DA6">
        <w:rPr>
          <w:sz w:val="28"/>
          <w:szCs w:val="28"/>
          <w:lang w:val="hr-HR"/>
        </w:rPr>
        <w:t>e</w:t>
      </w:r>
      <w:r w:rsidR="005C725F">
        <w:rPr>
          <w:sz w:val="28"/>
          <w:szCs w:val="28"/>
          <w:lang w:val="hr-HR"/>
        </w:rPr>
        <w:t xml:space="preserve"> upisan</w:t>
      </w:r>
      <w:r w:rsidR="006A2DA6">
        <w:rPr>
          <w:sz w:val="28"/>
          <w:szCs w:val="28"/>
          <w:lang w:val="hr-HR"/>
        </w:rPr>
        <w:t>e</w:t>
      </w:r>
      <w:r w:rsidR="005C725F">
        <w:rPr>
          <w:sz w:val="28"/>
          <w:szCs w:val="28"/>
          <w:lang w:val="hr-HR"/>
        </w:rPr>
        <w:t xml:space="preserve"> u zemljišnim knjigama Općinskog građanskog suda u Zagrebu, zemljišno knjižni odjel Zagreb, k.o. Vrapče novo, z.k.ul. 101289, kč.br. 4647/2, površine 2443 m2</w:t>
      </w:r>
      <w:r w:rsidR="00746B16">
        <w:rPr>
          <w:sz w:val="28"/>
          <w:szCs w:val="28"/>
          <w:lang w:val="hr-HR"/>
        </w:rPr>
        <w:t xml:space="preserve"> </w:t>
      </w:r>
    </w:p>
    <w:p w:rsidRDefault="005C725F" w:rsidR="006A2DA6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Pri</w:t>
      </w:r>
      <w:r w:rsidR="006A2DA6">
        <w:rPr>
          <w:sz w:val="28"/>
          <w:szCs w:val="28"/>
          <w:lang w:val="hr-HR"/>
        </w:rPr>
        <w:t>log: Oglasi</w:t>
      </w:r>
    </w:p>
    <w:p w:rsidRDefault="00472AAB" w:rsidR="006A2DA6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Na šesti oglas pristigle su dvije ponude i uplaćene su dvije jamčevine. Početna cijena u  šestom oglašavanju bila je 1.863.000,00 kuna</w:t>
      </w:r>
      <w:r w:rsidR="00A519DB">
        <w:rPr>
          <w:sz w:val="28"/>
          <w:szCs w:val="28"/>
          <w:lang w:val="hr-HR"/>
        </w:rPr>
        <w:t>.</w:t>
      </w:r>
    </w:p>
    <w:p w:rsidRDefault="000E78CC" w:rsidR="000E78CC">
      <w:pPr>
        <w:ind w:firstLine="720"/>
        <w:jc w:val="both"/>
        <w:rPr>
          <w:sz w:val="28"/>
          <w:szCs w:val="28"/>
          <w:lang w:val="hr-HR"/>
        </w:rPr>
      </w:pPr>
    </w:p>
    <w:p w:rsidRDefault="00D74204" w:rsidP="001F1F2C" w:rsidR="00D74204">
      <w:pPr>
        <w:ind w:firstLine="720"/>
        <w:jc w:val="both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>U privitku dajem pregled parnica</w:t>
      </w:r>
      <w:r w:rsidR="00936DD6">
        <w:rPr>
          <w:sz w:val="28"/>
          <w:szCs w:val="28"/>
          <w:lang w:val="hr-HR"/>
        </w:rPr>
        <w:t xml:space="preserve"> koje su u tijeku protiv stanovništva i pravnih osoba</w:t>
      </w:r>
      <w:r>
        <w:rPr>
          <w:sz w:val="28"/>
          <w:szCs w:val="28"/>
          <w:lang w:val="hr-HR"/>
        </w:rPr>
        <w:t xml:space="preserve"> i pregled pr</w:t>
      </w:r>
      <w:r w:rsidR="00A319DA">
        <w:rPr>
          <w:sz w:val="28"/>
          <w:szCs w:val="28"/>
          <w:lang w:val="hr-HR"/>
        </w:rPr>
        <w:t>ihoda i rashoda u periodu</w:t>
      </w:r>
      <w:r w:rsidR="00791BC9">
        <w:rPr>
          <w:sz w:val="28"/>
          <w:szCs w:val="28"/>
          <w:lang w:val="hr-HR"/>
        </w:rPr>
        <w:t xml:space="preserve">  od nastavka stečajnog postupka </w:t>
      </w:r>
      <w:r w:rsidR="00A319DA">
        <w:rPr>
          <w:sz w:val="28"/>
          <w:szCs w:val="28"/>
          <w:lang w:val="hr-HR"/>
        </w:rPr>
        <w:t xml:space="preserve"> do </w:t>
      </w:r>
      <w:r>
        <w:rPr>
          <w:sz w:val="28"/>
          <w:szCs w:val="28"/>
          <w:lang w:val="hr-HR"/>
        </w:rPr>
        <w:t>3</w:t>
      </w:r>
      <w:r w:rsidR="006A2DA6">
        <w:rPr>
          <w:sz w:val="28"/>
          <w:szCs w:val="28"/>
          <w:lang w:val="hr-HR"/>
        </w:rPr>
        <w:t>0</w:t>
      </w:r>
      <w:r>
        <w:rPr>
          <w:sz w:val="28"/>
          <w:szCs w:val="28"/>
          <w:lang w:val="hr-HR"/>
        </w:rPr>
        <w:t>.</w:t>
      </w:r>
      <w:r w:rsidR="005C725F">
        <w:rPr>
          <w:sz w:val="28"/>
          <w:szCs w:val="28"/>
          <w:lang w:val="hr-HR"/>
        </w:rPr>
        <w:t>0</w:t>
      </w:r>
      <w:r w:rsidR="00C936DC">
        <w:rPr>
          <w:sz w:val="28"/>
          <w:szCs w:val="28"/>
          <w:lang w:val="hr-HR"/>
        </w:rPr>
        <w:t>9</w:t>
      </w:r>
      <w:r w:rsidR="005C725F">
        <w:rPr>
          <w:sz w:val="28"/>
          <w:szCs w:val="28"/>
          <w:lang w:val="hr-HR"/>
        </w:rPr>
        <w:t>.</w:t>
      </w:r>
      <w:r>
        <w:rPr>
          <w:sz w:val="28"/>
          <w:szCs w:val="28"/>
          <w:lang w:val="hr-HR"/>
        </w:rPr>
        <w:t>201</w:t>
      </w:r>
      <w:r w:rsidR="005C725F">
        <w:rPr>
          <w:sz w:val="28"/>
          <w:szCs w:val="28"/>
          <w:lang w:val="hr-HR"/>
        </w:rPr>
        <w:t>7</w:t>
      </w:r>
      <w:r w:rsidR="008474E6">
        <w:rPr>
          <w:sz w:val="28"/>
          <w:szCs w:val="28"/>
          <w:lang w:val="hr-HR"/>
        </w:rPr>
        <w:t xml:space="preserve">. godine </w:t>
      </w:r>
      <w:r w:rsidR="001F1F2C">
        <w:rPr>
          <w:sz w:val="28"/>
          <w:szCs w:val="28"/>
          <w:lang w:val="hr-HR"/>
        </w:rPr>
        <w:t>.</w:t>
      </w:r>
    </w:p>
    <w:p w:rsidRDefault="002B6BCA" w:rsidP="00B7470E" w:rsidR="002B6BCA">
      <w:pPr>
        <w:jc w:val="both"/>
        <w:rPr>
          <w:sz w:val="28"/>
          <w:szCs w:val="28"/>
          <w:lang w:val="hr-HR"/>
        </w:rPr>
      </w:pPr>
    </w:p>
    <w:p w:rsidRDefault="00B7470E" w:rsidP="0080550F" w:rsidR="00946445" w:rsidRPr="00B7470E">
      <w:pPr>
        <w:jc w:val="both"/>
        <w:rPr>
          <w:sz w:val="28"/>
          <w:szCs w:val="28"/>
          <w:lang w:val="hr-HR"/>
        </w:rPr>
      </w:pPr>
      <w:r w:rsidRPr="00B7470E">
        <w:rPr>
          <w:sz w:val="28"/>
          <w:szCs w:val="28"/>
          <w:lang w:val="hr-HR"/>
        </w:rPr>
        <w:t xml:space="preserve">        </w:t>
      </w:r>
      <w:r w:rsidR="0080550F">
        <w:rPr>
          <w:sz w:val="28"/>
          <w:szCs w:val="28"/>
          <w:lang w:val="hr-HR"/>
        </w:rPr>
        <w:tab/>
      </w:r>
      <w:r w:rsidR="00BF7750">
        <w:rPr>
          <w:sz w:val="28"/>
          <w:szCs w:val="28"/>
          <w:lang w:val="hr-HR"/>
        </w:rPr>
        <w:tab/>
      </w:r>
      <w:r w:rsidR="00946445" w:rsidRPr="00B7470E">
        <w:rPr>
          <w:sz w:val="28"/>
          <w:szCs w:val="28"/>
          <w:lang w:val="hr-HR"/>
        </w:rPr>
        <w:tab/>
      </w:r>
      <w:r w:rsidR="00946445" w:rsidRPr="00B7470E">
        <w:rPr>
          <w:sz w:val="28"/>
          <w:szCs w:val="28"/>
          <w:lang w:val="hr-HR"/>
        </w:rPr>
        <w:tab/>
      </w:r>
      <w:r w:rsidR="00946445" w:rsidRPr="00B7470E">
        <w:rPr>
          <w:sz w:val="28"/>
          <w:szCs w:val="28"/>
          <w:lang w:val="hr-HR"/>
        </w:rPr>
        <w:tab/>
      </w:r>
      <w:r w:rsidR="00946445" w:rsidRPr="00B7470E">
        <w:rPr>
          <w:sz w:val="28"/>
          <w:szCs w:val="28"/>
          <w:lang w:val="hr-HR"/>
        </w:rPr>
        <w:tab/>
      </w:r>
      <w:r w:rsidR="00946445" w:rsidRPr="00B7470E">
        <w:rPr>
          <w:sz w:val="28"/>
          <w:szCs w:val="28"/>
          <w:lang w:val="hr-HR"/>
        </w:rPr>
        <w:tab/>
        <w:t>Stečajni upravitelj</w:t>
      </w:r>
    </w:p>
    <w:p w:rsidRDefault="00946445" w:rsidR="00946445" w:rsidRPr="00B7470E">
      <w:pPr>
        <w:ind w:firstLine="720"/>
        <w:jc w:val="both"/>
        <w:rPr>
          <w:sz w:val="28"/>
          <w:szCs w:val="28"/>
          <w:lang w:val="hr-HR"/>
        </w:rPr>
      </w:pP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</w:r>
      <w:r w:rsidRPr="00B7470E">
        <w:rPr>
          <w:sz w:val="28"/>
          <w:szCs w:val="28"/>
          <w:lang w:val="hr-HR"/>
        </w:rPr>
        <w:tab/>
        <w:t>Branka Malbašić</w:t>
      </w:r>
    </w:p>
    <w:p w:rsidRDefault="00946445" w:rsidR="00946445" w:rsidRPr="00B7470E">
      <w:pPr>
        <w:ind w:firstLine="720"/>
        <w:jc w:val="both"/>
        <w:rPr>
          <w:sz w:val="28"/>
          <w:szCs w:val="28"/>
          <w:lang w:val="hr-HR"/>
        </w:rPr>
      </w:pPr>
    </w:p>
    <w:p w:rsidRDefault="00946445" w:rsidR="00946445">
      <w:pPr>
        <w:ind w:firstLine="720"/>
        <w:jc w:val="both"/>
        <w:rPr>
          <w:sz w:val="28"/>
          <w:szCs w:val="28"/>
          <w:lang w:val="hr-HR"/>
        </w:rPr>
      </w:pPr>
    </w:p>
    <w:sectPr w:rsidR="00946445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2464F"/>
    <w:multiLevelType w:val="hybridMultilevel"/>
    <w:tmpl w:val="CA4C5082"/>
    <w:lvl w:tplc="028AEA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45145C7A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5AFE0F23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60945A20"/>
    <w:multiLevelType w:val="hybridMultilevel"/>
    <w:tmpl w:val="BFEC7844"/>
    <w:lvl w:tplc="C8865874" w:ilvl="0">
      <w:start w:val="3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779727E6"/>
    <w:multiLevelType w:val="singleLevel"/>
    <w:tmpl w:val="B9687FE0"/>
    <w:lvl w:ilvl="0">
      <w:start w:val="1"/>
      <w:numFmt w:val="decimal"/>
      <w:lvlText w:val="%1."/>
      <w:lvlJc w:val="left"/>
      <w:pPr>
        <w:tabs>
          <w:tab w:pos="405" w:val="num"/>
        </w:tabs>
        <w:ind w:hanging="360" w:left="405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7A79"/>
    <w:rsid w:val="000070F8"/>
    <w:rsid w:val="000538F6"/>
    <w:rsid w:val="000A1EB3"/>
    <w:rsid w:val="000B03E4"/>
    <w:rsid w:val="000B337E"/>
    <w:rsid w:val="000D32D7"/>
    <w:rsid w:val="000E1467"/>
    <w:rsid w:val="000E3832"/>
    <w:rsid w:val="000E78CC"/>
    <w:rsid w:val="000F54C1"/>
    <w:rsid w:val="00110EFF"/>
    <w:rsid w:val="00117419"/>
    <w:rsid w:val="00121AC6"/>
    <w:rsid w:val="0014794F"/>
    <w:rsid w:val="001541B2"/>
    <w:rsid w:val="00160137"/>
    <w:rsid w:val="0016407B"/>
    <w:rsid w:val="0017383A"/>
    <w:rsid w:val="0017506B"/>
    <w:rsid w:val="00191242"/>
    <w:rsid w:val="001A16C1"/>
    <w:rsid w:val="001B43CF"/>
    <w:rsid w:val="001B4B04"/>
    <w:rsid w:val="001B5648"/>
    <w:rsid w:val="001F1F2C"/>
    <w:rsid w:val="002004EA"/>
    <w:rsid w:val="00207036"/>
    <w:rsid w:val="00211FB2"/>
    <w:rsid w:val="002A002C"/>
    <w:rsid w:val="002A66C5"/>
    <w:rsid w:val="002B6BCA"/>
    <w:rsid w:val="002E4859"/>
    <w:rsid w:val="003052DA"/>
    <w:rsid w:val="00314DE6"/>
    <w:rsid w:val="00315720"/>
    <w:rsid w:val="0033011E"/>
    <w:rsid w:val="0033260F"/>
    <w:rsid w:val="00335949"/>
    <w:rsid w:val="003365F1"/>
    <w:rsid w:val="00370B5E"/>
    <w:rsid w:val="00370C89"/>
    <w:rsid w:val="00373A5D"/>
    <w:rsid w:val="00446E1A"/>
    <w:rsid w:val="00451425"/>
    <w:rsid w:val="00456C64"/>
    <w:rsid w:val="00470AE6"/>
    <w:rsid w:val="00472AAB"/>
    <w:rsid w:val="004C03B2"/>
    <w:rsid w:val="004D1538"/>
    <w:rsid w:val="004F1D51"/>
    <w:rsid w:val="004F4046"/>
    <w:rsid w:val="004F745E"/>
    <w:rsid w:val="005051EE"/>
    <w:rsid w:val="00505676"/>
    <w:rsid w:val="00586CF9"/>
    <w:rsid w:val="005B213B"/>
    <w:rsid w:val="005C3849"/>
    <w:rsid w:val="005C5309"/>
    <w:rsid w:val="005C725F"/>
    <w:rsid w:val="006460CD"/>
    <w:rsid w:val="00652DC2"/>
    <w:rsid w:val="00665851"/>
    <w:rsid w:val="00672EAB"/>
    <w:rsid w:val="006A2DA6"/>
    <w:rsid w:val="006A3D9A"/>
    <w:rsid w:val="006C6D39"/>
    <w:rsid w:val="006C7964"/>
    <w:rsid w:val="006F2C91"/>
    <w:rsid w:val="00704C2B"/>
    <w:rsid w:val="00736033"/>
    <w:rsid w:val="00746B16"/>
    <w:rsid w:val="007531BD"/>
    <w:rsid w:val="00763329"/>
    <w:rsid w:val="00764978"/>
    <w:rsid w:val="00791BC9"/>
    <w:rsid w:val="007922AF"/>
    <w:rsid w:val="00793996"/>
    <w:rsid w:val="007A1638"/>
    <w:rsid w:val="007C693C"/>
    <w:rsid w:val="007F0C73"/>
    <w:rsid w:val="007F3E87"/>
    <w:rsid w:val="007F46D0"/>
    <w:rsid w:val="007F4F12"/>
    <w:rsid w:val="0080550F"/>
    <w:rsid w:val="00805D68"/>
    <w:rsid w:val="00810907"/>
    <w:rsid w:val="00827F4A"/>
    <w:rsid w:val="008438BE"/>
    <w:rsid w:val="008474E6"/>
    <w:rsid w:val="0085615F"/>
    <w:rsid w:val="008606D6"/>
    <w:rsid w:val="008658E4"/>
    <w:rsid w:val="008705CC"/>
    <w:rsid w:val="00883701"/>
    <w:rsid w:val="008916EF"/>
    <w:rsid w:val="00895BE8"/>
    <w:rsid w:val="008D2467"/>
    <w:rsid w:val="00900644"/>
    <w:rsid w:val="0090656B"/>
    <w:rsid w:val="0091497D"/>
    <w:rsid w:val="009327CD"/>
    <w:rsid w:val="00933857"/>
    <w:rsid w:val="00936DD6"/>
    <w:rsid w:val="00942369"/>
    <w:rsid w:val="00946445"/>
    <w:rsid w:val="00951DA4"/>
    <w:rsid w:val="00975C7D"/>
    <w:rsid w:val="00980FCB"/>
    <w:rsid w:val="009B124E"/>
    <w:rsid w:val="009B1AD6"/>
    <w:rsid w:val="009B3F7B"/>
    <w:rsid w:val="009C7043"/>
    <w:rsid w:val="009D5D27"/>
    <w:rsid w:val="009F2579"/>
    <w:rsid w:val="009F7251"/>
    <w:rsid w:val="00A00028"/>
    <w:rsid w:val="00A0658D"/>
    <w:rsid w:val="00A2115E"/>
    <w:rsid w:val="00A319DA"/>
    <w:rsid w:val="00A33661"/>
    <w:rsid w:val="00A45519"/>
    <w:rsid w:val="00A519DB"/>
    <w:rsid w:val="00A64DF8"/>
    <w:rsid w:val="00A65388"/>
    <w:rsid w:val="00A73093"/>
    <w:rsid w:val="00A73DC7"/>
    <w:rsid w:val="00A74D1D"/>
    <w:rsid w:val="00A83768"/>
    <w:rsid w:val="00A84975"/>
    <w:rsid w:val="00A86495"/>
    <w:rsid w:val="00A92B15"/>
    <w:rsid w:val="00A97EBF"/>
    <w:rsid w:val="00AB0F00"/>
    <w:rsid w:val="00AB5021"/>
    <w:rsid w:val="00AE52A4"/>
    <w:rsid w:val="00AE6A2E"/>
    <w:rsid w:val="00B17755"/>
    <w:rsid w:val="00B304A6"/>
    <w:rsid w:val="00B5036B"/>
    <w:rsid w:val="00B7470E"/>
    <w:rsid w:val="00B86312"/>
    <w:rsid w:val="00BB1CF4"/>
    <w:rsid w:val="00BE18B2"/>
    <w:rsid w:val="00BF6B2D"/>
    <w:rsid w:val="00BF7750"/>
    <w:rsid w:val="00C03311"/>
    <w:rsid w:val="00C03B40"/>
    <w:rsid w:val="00C15614"/>
    <w:rsid w:val="00C1761B"/>
    <w:rsid w:val="00C17F7C"/>
    <w:rsid w:val="00C21C47"/>
    <w:rsid w:val="00C56CF0"/>
    <w:rsid w:val="00C70E7A"/>
    <w:rsid w:val="00C936DC"/>
    <w:rsid w:val="00CE471C"/>
    <w:rsid w:val="00D12FC8"/>
    <w:rsid w:val="00D170F4"/>
    <w:rsid w:val="00D2153F"/>
    <w:rsid w:val="00D35724"/>
    <w:rsid w:val="00D40652"/>
    <w:rsid w:val="00D74204"/>
    <w:rsid w:val="00D83523"/>
    <w:rsid w:val="00DB1256"/>
    <w:rsid w:val="00DC7A79"/>
    <w:rsid w:val="00DD041C"/>
    <w:rsid w:val="00E24CDC"/>
    <w:rsid w:val="00E54C99"/>
    <w:rsid w:val="00E650A6"/>
    <w:rsid w:val="00E832A2"/>
    <w:rsid w:val="00EB0FBA"/>
    <w:rsid w:val="00EC267F"/>
    <w:rsid w:val="00ED21E8"/>
    <w:rsid w:val="00ED498B"/>
    <w:rsid w:val="00F11489"/>
    <w:rsid w:val="00F21A8C"/>
    <w:rsid w:val="00F52A36"/>
    <w:rsid w:val="00F57E93"/>
    <w:rsid w:val="00F97AC4"/>
    <w:rsid w:val="00FA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lang w:val="hr-HR"/>
    </w:rPr>
  </w:style>
  <w:style w:styleId="Uvuenotijeloteksta" w:type="paragraph">
    <w:name w:val="Body Text Indent"/>
    <w:basedOn w:val="Normal"/>
    <w:pPr>
      <w:ind w:left="360"/>
    </w:pPr>
    <w:rPr>
      <w:b/>
      <w:lang w:val="hr-HR"/>
    </w:rPr>
  </w:style>
  <w:style w:styleId="Tekstbalonia" w:type="paragraph">
    <w:name w:val="Balloon Text"/>
    <w:basedOn w:val="Normal"/>
    <w:link w:val="TekstbaloniaChar"/>
    <w:rsid w:val="00E832A2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E832A2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5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8E4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8E4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8E4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8E4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b/>
      <w:lang w:val="hr-HR"/>
    </w:rPr>
  </w:style>
  <w:style w:styleId="Uvuenotijeloteksta" w:type="paragraph">
    <w:name w:val="Body Text Indent"/>
    <w:basedOn w:val="Normal"/>
    <w:pPr>
      <w:ind w:left="360"/>
    </w:pPr>
    <w:rPr>
      <w:b/>
      <w:lang w:val="hr-HR"/>
    </w:rPr>
  </w:style>
  <w:style w:styleId="Tekstbalonia" w:type="paragraph">
    <w:name w:val="Balloon Text"/>
    <w:basedOn w:val="Normal"/>
    <w:link w:val="TekstbaloniaChar"/>
    <w:rsid w:val="00E832A2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E832A2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65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8E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8E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8E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8E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2000.</izvorni_sadrzaj>
    <derivirana_varijabla naziv="DomainObject.Predmet.DatumOsnivanja_1">30. ožujka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lipnja 2008.</izvorni_sadrzaj>
    <derivirana_varijabla naziv="DomainObject.Predmet.DatumRjesavanja_1">5. lipnja 2008.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svibnja 2008.</izvorni_sadrzaj>
    <derivirana_varijabla naziv="DomainObject.Predmet.DatumZatvaranja_1">29. svibnja 2008.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izvorni_sadrzaj>
    <derivirana_varijabla naziv="DomainObject.Predmet.Opis_1">MIGRIRANO IZ IN2 IN2 napomene: 2006-07-13 PREDMET Podnesak Ergotić Miroslava od 13.07.06., IN2 napomene: 2006-07-24 PREDMET podnesak Katice Tyrolt od 21.07.06. IN2 napomene: 2006-11-22 PREDMET neotvorena koverta od 22.11.2006. IN2 napomene: 2006-12-28 PREDMET podnesak (Darko Težak) od 27.12.2006. IN2 napomene: 2006-12-28 PREDMET podnesak (Stjepan Kaurić) od 27.12.2006. IN2 napomene: 2006-12-28 PREDMET podnesak (Vlado Stambolija) od 27.12.2006. IN2 napomene: 2007-08-06 PREDMET podnesak Stjepana Kaurič Zagreb od 03.08.07., podnesak Vlado Stamblija V. Ludina od 03.08.07., podnesa Darko Težak Sesvete od 03.08.07. IN2 napomene: 2008-02-29 PREDMET podnesak (OS Zagreb) od 28.02.2008. IN2 napomene: 2008-03-26 PREDMET oglasna ploča od 25.03.08.2x IN2 napomene: 2008-03-26 PREDMET oglasna ploča od 25.03.08. IN2 napomene: 2008-04-25 PREDMET ogl.ploča od 14.03.2008. IN2 napomene: 2008-04-28 PREDMET podnesak (OS Čazma) od 25.04.2008. IN2 napomene: 2008-05-15 PREDMET dopis Opć. sud Zagreb P-7485/98 IN2 napomene: 2008-06-09 PREDMET ogl.ploča od 30.05.2008. IN2 napomene: 2008-09-11 PREDMET Dopis Opć. sud Zagreb P-7485/98 od 04.9.08. IN2 napomene: 2008-09-29 PREDMET Oglasna ploča od 29.09.2008 IN2 napomene: 2008-12-16 PREDMET podnesak (OS Sisak) od 15.12.2008. IN2 napomene: 2009-02-13 PREDMET ogl.ploča od 05.02.2009. IN2 napomene: 2010-03-15 PREDMET ogl. ploča od 15.03.2010. IN2 napomene: 2010-05-14 PREDMET Podnesak (ZAGREBAČKA BANKA d.d.) od 14.05.2010. Povijest stečajnih upravitelja: 19.04.2000.-15.11.2005. JAROSLAV CHOUR; 15.11.2005.- BRANKA MALBAŠIĆ;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St-128/2000</izvorni_sadrzaj>
    <derivirana_varijabla naziv="DomainObject.Predmet.OznakaBroj_1">St-128/2000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(1-16)
17.- 24. u ref. kod n</izvorni_sadrzaj>
    <derivirana_varijabla naziv="DomainObject.Predmet.PrimjedbaSuca_1">na tavanu (1-16)
17.- 24. u ref. kod n</derivirana_varijabla>
  </DomainObject.Predmet.PrimjedbaSuca>
  <DomainObject.Predmet.ProtustrankaFormated>
    <izvorni_sadrzaj>  HRVATSKA GOSPODARSKA BANKA D.D. - u stečaju</izvorni_sadrzaj>
    <derivirana_varijabla naziv="DomainObject.Predmet.ProtustrankaFormated_1">  HRVATSKA GOSPODARSKA BANKA D.D. - u stečaju</derivirana_varijabla>
  </DomainObject.Predmet.ProtustrankaFormated>
  <DomainObject.Predmet.ProtustrankaFormatedOIB>
    <izvorni_sadrzaj>  HRVATSKA GOSPODARSKA BANKA D.D. - u stečaju, OIB 38826452812</izvorni_sadrzaj>
    <derivirana_varijabla naziv="DomainObject.Predmet.ProtustrankaFormatedOIB_1">  HRVATSKA GOSPODARSKA BANKA D.D. - u stečaju, OIB 38826452812</derivirana_varijabla>
  </DomainObject.Predmet.ProtustrankaFormatedOIB>
  <DomainObject.Predmet.ProtustrankaFormatedWithAdress>
    <izvorni_sadrzaj> HRVATSKA GOSPODARSKA BANKA D.D. - u stečaju, Metalčeva 5, Zagreb</izvorni_sadrzaj>
    <derivirana_varijabla naziv="DomainObject.Predmet.ProtustrankaFormatedWithAdress_1"> HRVATSKA GOSPODARSKA BANKA D.D. - u stečaju, Metalčeva 5, Zagreb</derivirana_varijabla>
  </DomainObject.Predmet.ProtustrankaFormatedWithAdress>
  <DomainObject.Predmet.ProtustrankaFormatedWithAdressOIB>
    <izvorni_sadrzaj> HRVATSKA GOSPODARSKA BANKA D.D. - u stečaju, OIB 38826452812, Metalčeva 5, Zagreb</izvorni_sadrzaj>
    <derivirana_varijabla naziv="DomainObject.Predmet.ProtustrankaFormatedWithAdressOIB_1"> HRVATSKA GOSPODARSKA BANKA D.D. - u stečaju, OIB 38826452812, Metalčeva 5, Zagreb</derivirana_varijabla>
  </DomainObject.Predmet.ProtustrankaFormatedWithAdressOIB>
  <DomainObject.Predmet.ProtustrankaWithAdress>
    <izvorni_sadrzaj>HRVATSKA GOSPODARSKA BANKA D.D. - u stečaju Metalčeva 5, Zagreb</izvorni_sadrzaj>
    <derivirana_varijabla naziv="DomainObject.Predmet.ProtustrankaWithAdress_1">HRVATSKA GOSPODARSKA BANKA D.D. - u stečaju Metalčeva 5, Zagreb</derivirana_varijabla>
  </DomainObject.Predmet.ProtustrankaWithAdress>
  <DomainObject.Predmet.ProtustrankaWithAdressOIB>
    <izvorni_sadrzaj>HRVATSKA GOSPODARSKA BANKA D.D. - u stečaju, OIB 38826452812, Metalčeva 5, Zagreb</izvorni_sadrzaj>
    <derivirana_varijabla naziv="DomainObject.Predmet.ProtustrankaWithAdressOIB_1">HRVATSKA GOSPODARSKA BANKA D.D. - u stečaju, OIB 38826452812, Metalčeva 5, Zagreb</derivirana_varijabla>
  </DomainObject.Predmet.ProtustrankaWithAdressOIB>
  <DomainObject.Predmet.ProtustrankaNazivFormated>
    <izvorni_sadrzaj>HRVATSKA GOSPODARSKA BANKA D.D. - u stečaju</izvorni_sadrzaj>
    <derivirana_varijabla naziv="DomainObject.Predmet.ProtustrankaNazivFormated_1">HRVATSKA GOSPODARSKA BANKA D.D. - u stečaju</derivirana_varijabla>
  </DomainObject.Predmet.ProtustrankaNazivFormated>
  <DomainObject.Predmet.ProtustrankaNazivFormatedOIB>
    <izvorni_sadrzaj>HRVATSKA GOSPODARSKA BANKA D.D. - u stečaju, OIB 38826452812</izvorni_sadrzaj>
    <derivirana_varijabla naziv="DomainObject.Predmet.ProtustrankaNazivFormatedOIB_1">HRVATSKA GOSPODARSKA BANKA D.D. - u stečaju, OIB 38826452812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 / - HRVATSKA NARODNA BANKA</izvorni_sadrzaj>
    <derivirana_varijabla naziv="DomainObject.Predmet.StrankaFormated_1">  HRVATSKA NARODNA BANKA / - HRVATSKA NARODNA BANKA</derivirana_varijabla>
  </DomainObject.Predmet.StrankaFormated>
  <DomainObject.Predmet.StrankaFormatedOIB>
    <izvorni_sadrzaj>  HRVATSKA NARODNA BANKA / - HRVATSKA NARODNA BANKA</izvorni_sadrzaj>
    <derivirana_varijabla naziv="DomainObject.Predmet.StrankaFormatedOIB_1">  HRVATSKA NARODNA BANKA / - HRVATSKA NARODNA BANKA</derivirana_varijabla>
  </DomainObject.Predmet.StrankaFormatedOIB>
  <DomainObject.Predmet.StrankaFormatedWithAdress>
    <izvorni_sadrzaj> HRVATSKA NARODNA BANKA / - HRVATSKA NARODNA BANKA, Trg Burze 3, 10000 Zagreb</izvorni_sadrzaj>
    <derivirana_varijabla naziv="DomainObject.Predmet.StrankaFormatedWithAdress_1"> HRVATSKA NARODNA BANKA / - HRVATSKA NARODNA BANKA, Trg Burze 3, 10000 Zagreb</derivirana_varijabla>
  </DomainObject.Predmet.StrankaFormatedWithAdress>
  <DomainObject.Predmet.StrankaFormatedWithAdressOIB>
    <izvorni_sadrzaj> HRVATSKA NARODNA BANKA / - HRVATSKA NARODNA BANKA, Trg Burze 3, 10000 Zagreb</izvorni_sadrzaj>
    <derivirana_varijabla naziv="DomainObject.Predmet.StrankaFormatedWithAdressOIB_1"> HRVATSKA NARODNA BANKA / - HRVATSKA NARODNA BANKA, Trg Burze 3, 10000 Zagreb</derivirana_varijabla>
  </DomainObject.Predmet.StrankaFormatedWithAdressOIB>
  <DomainObject.Predmet.StrankaWithAdress>
    <izvorni_sadrzaj>HRVATSKA NARODNA BANKA / - HRVATSKA NARODNA BANKA Trg Burze 3,10000 Zagreb</izvorni_sadrzaj>
    <derivirana_varijabla naziv="DomainObject.Predmet.StrankaWithAdress_1">HRVATSKA NARODNA BANKA / - HRVATSKA NARODNA BANKA Trg Burze 3,10000 Zagreb</derivirana_varijabla>
  </DomainObject.Predmet.StrankaWithAdress>
  <DomainObject.Predmet.StrankaWithAdressOIB>
    <izvorni_sadrzaj>HRVATSKA NARODNA BANKA / - HRVATSKA NARODNA BANKA, Trg Burze 3,10000 Zagreb</izvorni_sadrzaj>
    <derivirana_varijabla naziv="DomainObject.Predmet.StrankaWithAdressOIB_1">HRVATSKA NARODNA BANKA / - HRVATSKA NARODNA BANKA, Trg Burze 3,10000 Zagreb</derivirana_varijabla>
  </DomainObject.Predmet.StrankaWithAdressOIB>
  <DomainObject.Predmet.StrankaNazivFormated>
    <izvorni_sadrzaj>HRVATSKA NARODNA BANKA / - HRVATSKA NARODNA BANKA</izvorni_sadrzaj>
    <derivirana_varijabla naziv="DomainObject.Predmet.StrankaNazivFormated_1">HRVATSKA NARODNA BANKA / - HRVATSKA NARODNA BANKA</derivirana_varijabla>
  </DomainObject.Predmet.StrankaNazivFormated>
  <DomainObject.Predmet.StrankaNazivFormatedOIB>
    <izvorni_sadrzaj>HRVATSKA NARODNA BANKA / - HRVATSKA NARODNA BANKA</izvorni_sadrzaj>
    <derivirana_varijabla naziv="DomainObject.Predmet.StrankaNazivFormatedOIB_1">HRVATSKA NARODNA BANKA / - 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 / - HRVATSKA NARODNA BANKA</item>
    </izvorni_sadrzaj>
    <derivirana_varijabla naziv="DomainObject.Predmet.StrankaListFormated_1">
      <item>HRVATSKA NARODNA BANKA / - HRVATSKA NARODNA BANKA</item>
    </derivirana_varijabla>
  </DomainObject.Predmet.StrankaListFormated>
  <DomainObject.Predmet.StrankaListFormatedOIB>
    <izvorni_sadrzaj>
      <item>HRVATSKA NARODNA BANKA / - HRVATSKA NARODNA BANKA</item>
    </izvorni_sadrzaj>
    <derivirana_varijabla naziv="DomainObject.Predmet.StrankaListFormatedOIB_1">
      <item>HRVATSKA NARODNA BANKA / - HRVATSKA NARODNA BANKA</item>
    </derivirana_varijabla>
  </DomainObject.Predmet.StrankaListFormatedOIB>
  <DomainObject.Predmet.StrankaListFormatedWithAdress>
    <izvorni_sadrzaj>
      <item>HRVATSKA NARODNA BANKA / - HRVATSKA NARODNA BANKA, Trg Burze 3, 10000 Zagreb</item>
    </izvorni_sadrzaj>
    <derivirana_varijabla naziv="DomainObject.Predmet.StrankaListFormatedWithAdress_1">
      <item>HRVATSKA NARODNA BANKA / - HRVATSKA NARODNA BANKA, Trg Burze 3, 10000 Zagreb</item>
    </derivirana_varijabla>
  </DomainObject.Predmet.StrankaListFormatedWithAdress>
  <DomainObject.Predmet.StrankaListFormatedWithAdressOIB>
    <izvorni_sadrzaj>
      <item>HRVATSKA NARODNA BANKA / - HRVATSKA NARODNA BANKA, Trg Burze 3, 10000 Zagreb</item>
    </izvorni_sadrzaj>
    <derivirana_varijabla naziv="DomainObject.Predmet.StrankaListFormatedWithAdressOIB_1">
      <item>HRVATSKA NARODNA BANKA / - HRVATSKA NARODNA BANKA, Trg Burze 3, 10000 Zagreb</item>
    </derivirana_varijabla>
  </DomainObject.Predmet.StrankaListFormatedWithAdressOIB>
  <DomainObject.Predmet.StrankaListNazivFormated>
    <izvorni_sadrzaj>
      <item>HRVATSKA NARODNA BANKA / - HRVATSKA NARODNA BANKA</item>
    </izvorni_sadrzaj>
    <derivirana_varijabla naziv="DomainObject.Predmet.StrankaListNazivFormated_1">
      <item>HRVATSKA NARODNA BANKA / - HRVATSKA NARODNA BANKA</item>
    </derivirana_varijabla>
  </DomainObject.Predmet.StrankaListNazivFormated>
  <DomainObject.Predmet.StrankaListNazivFormatedOIB>
    <izvorni_sadrzaj>
      <item>HRVATSKA NARODNA BANKA / - HRVATSKA NARODNA BANKA</item>
    </izvorni_sadrzaj>
    <derivirana_varijabla naziv="DomainObject.Predmet.StrankaListNazivFormatedOIB_1">
      <item>HRVATSKA NARODNA BANKA / - HRVATSKA NARODNA BANKA</item>
    </derivirana_varijabla>
  </DomainObject.Predmet.StrankaListNazivFormatedOIB>
  <DomainObject.Predmet.ProtuStrankaListFormated>
    <izvorni_sadrzaj>
      <item>HRVATSKA GOSPODARSKA BANKA D.D. - u stečaju</item>
    </izvorni_sadrzaj>
    <derivirana_varijabla naziv="DomainObject.Predmet.ProtuStrankaListFormated_1">
      <item>HRVATSKA GOSPODARSKA BANKA D.D. - u stečaju</item>
    </derivirana_varijabla>
  </DomainObject.Predmet.ProtuStrankaListFormated>
  <DomainObject.Predmet.ProtuStrankaListFormatedOIB>
    <izvorni_sadrzaj>
      <item>HRVATSKA GOSPODARSKA BANKA D.D. - u stečaju, OIB 38826452812</item>
    </izvorni_sadrzaj>
    <derivirana_varijabla naziv="DomainObject.Predmet.ProtuStrankaListFormatedOIB_1">
      <item>HRVATSKA GOSPODARSKA BANKA D.D. - u stečaju, OIB 38826452812</item>
    </derivirana_varijabla>
  </DomainObject.Predmet.ProtuStrankaListFormatedOIB>
  <DomainObject.Predmet.ProtuStrankaListFormatedWithAdress>
    <izvorni_sadrzaj>
      <item>HRVATSKA GOSPODARSKA BANKA D.D. - u stečaju, Metalčeva 5, Zagreb</item>
    </izvorni_sadrzaj>
    <derivirana_varijabla naziv="DomainObject.Predmet.ProtuStrankaListFormatedWithAdress_1">
      <item>HRVATSKA GOSPODARSKA BANKA D.D. - u stečaju, Metalčeva 5, Zagreb</item>
    </derivirana_varijabla>
  </DomainObject.Predmet.ProtuStrankaListFormatedWithAdress>
  <DomainObject.Predmet.ProtuStrankaListFormatedWithAdressOIB>
    <izvorni_sadrzaj>
      <item>HRVATSKA GOSPODARSKA BANKA D.D. - u stečaju, OIB 38826452812, Metalčeva 5, Zagreb</item>
    </izvorni_sadrzaj>
    <derivirana_varijabla naziv="DomainObject.Predmet.ProtuStrankaListFormatedWithAdressOIB_1">
      <item>HRVATSKA GOSPODARSKA BANKA D.D. - u stečaju, OIB 38826452812, Metalčeva 5, Zagreb</item>
    </derivirana_varijabla>
  </DomainObject.Predmet.ProtuStrankaListFormatedWithAdressOIB>
  <DomainObject.Predmet.ProtuStrankaListNazivFormated>
    <izvorni_sadrzaj>
      <item>HRVATSKA GOSPODARSKA BANKA D.D. - u stečaju</item>
    </izvorni_sadrzaj>
    <derivirana_varijabla naziv="DomainObject.Predmet.ProtuStrankaListNazivFormated_1">
      <item>HRVATSKA GOSPODARSKA BANKA D.D. - u stečaju</item>
    </derivirana_varijabla>
  </DomainObject.Predmet.ProtuStrankaListNazivFormated>
  <DomainObject.Predmet.ProtuStrankaListNazivFormatedOIB>
    <izvorni_sadrzaj>
      <item>HRVATSKA GOSPODARSKA BANKA D.D. - u stečaju, OIB 38826452812</item>
    </izvorni_sadrzaj>
    <derivirana_varijabla naziv="DomainObject.Predmet.ProtuStrankaListNazivFormatedOIB_1">
      <item>HRVATSKA GOSPODARSKA BANKA D.D. - u stečaju, OIB 38826452812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 / - HRVATSKA NARODNA BANKA</izvorni_sadrzaj>
    <derivirana_varijabla naziv="DomainObject.Predmet.StrankaIDrugi_1">HRVATSKA NARODNA BANKA / - HRVATSKA NARODNA BANKA</derivirana_varijabla>
  </DomainObject.Predmet.StrankaIDrugi>
  <DomainObject.Predmet.ProtustrankaIDrugi>
    <izvorni_sadrzaj>HRVATSKA GOSPODARSKA BANKA D.D. - u stečaju</izvorni_sadrzaj>
    <derivirana_varijabla naziv="DomainObject.Predmet.ProtustrankaIDrugi_1">HRVATSKA GOSPODARSKA BANKA D.D. - u stečaju</derivirana_varijabla>
  </DomainObject.Predmet.ProtustrankaIDrugi>
  <DomainObject.Predmet.StrankaIDrugiAdressOIB>
    <izvorni_sadrzaj>HRVATSKA NARODNA BANKA / - HRVATSKA NARODNA BANKA, Trg Burze 3, 10000 Zagreb</izvorni_sadrzaj>
    <derivirana_varijabla naziv="DomainObject.Predmet.StrankaIDrugiAdressOIB_1">HRVATSKA NARODNA BANKA / - HRVATSKA NARODNA BANKA, Trg Burze 3, 10000 Zagreb</derivirana_varijabla>
  </DomainObject.Predmet.StrankaIDrugiAdressOIB>
  <DomainObject.Predmet.ProtustrankaIDrugiAdressOIB>
    <izvorni_sadrzaj>HRVATSKA GOSPODARSKA BANKA D.D. - u stečaju, OIB 38826452812, Metalčeva 5, Zagreb</izvorni_sadrzaj>
    <derivirana_varijabla naziv="DomainObject.Predmet.ProtustrankaIDrugiAdressOIB_1">HRVATSKA GOSPODARSKA BANKA D.D. - u stečaju, OIB 38826452812, Metalčeva 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2000.</izvorni_sadrzaj>
    <derivirana_varijabla naziv="DomainObject.Predmet.OdlukaRjesenje.DatumDonosenjaOdluke_1">19.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St-128/2000-0</izvorni_sadrzaj>
    <derivirana_varijabla naziv="DomainObject.Predmet.OdlukaRjesenje.Oznaka_1">St-128/2000-0</derivirana_varijabla>
  </DomainObject.Predmet.OdlukaRjesenje.Oznaka>
  <DomainObject.Predmet.SudioniciListNaziv>
    <izvorni_sadrzaj>
      <item>HRVATSKA NARODNA BANKA / - HRVATSKA NARODNA BANKA</item>
      <item>HRVATSKA GOSPODARSKA BANKA D.D. - u stečaju</item>
      <item>BRANKA MALBAŠIĆ</item>
    </izvorni_sadrzaj>
    <derivirana_varijabla naziv="DomainObject.Predmet.SudioniciListNaziv_1">
      <item>HRVATSKA NARODNA BANKA / - HRVATSKA NARODNA BANKA</item>
      <item>HRVATSKA GOSPODARSKA BANKA D.D. - u stečaju</item>
      <item>BRANKA MALBAŠIĆ</item>
    </derivirana_varijabla>
  </DomainObject.Predmet.SudioniciListNaziv>
  <DomainObject.Predmet.SudioniciListAdressOIB>
    <izvorni_sadrzaj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izvorni_sadrzaj>
    <derivirana_varijabla naziv="DomainObject.Predmet.SudioniciListAdressOIB_1">
      <item>HRVATSKA NARODNA BANKA / - HRVATSKA NARODNA BANKA, Trg Burze 3,10000 Zagreb</item>
      <item>HRVATSKA GOSPODARSKA BANKA D.D. - u stečaju, OIB 38826452812, Metalčeva 5,Zagreb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38826452812</item>
      <item>, OIB 93517569919</item>
    </izvorni_sadrzaj>
    <derivirana_varijabla naziv="DomainObject.Predmet.SudioniciListNazivOIB_1">
      <item>, OIB null</item>
      <item>, OIB 38826452812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7</properties:Pages>
  <properties:Words>1610</properties:Words>
  <properties:Characters>9642</properties:Characters>
  <properties:Lines>264</properties:Lines>
  <properties:Paragraphs>103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HRVATSKA GOSPODARSKA BANKA d</vt:lpstr>
      <vt:lpstr>HRVATSKA GOSPODARSKA BANKA d</vt:lpstr>
    </vt:vector>
  </properties:TitlesOfParts>
  <properties:LinksUpToDate>false</properties:LinksUpToDate>
  <properties:CharactersWithSpaces>11278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2017-10-20T08:09:00Z</dcterms:created>
  <dc:creator>hgb</dc:creator>
  <cp:lastModifiedBy>Monika Grbac</cp:lastModifiedBy>
  <cp:lastPrinted>2017-10-19T06:04:00Z</cp:lastPrinted>
  <dcterms:modified xmlns:xsi="http://www.w3.org/2001/XMLSchema-instance" xsi:type="dcterms:W3CDTF">2017-10-20T08:10:00Z</dcterms:modified>
  <cp:revision>3</cp:revision>
  <dc:title>HRVATSKA GOSPODARSKA BANKA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