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554d" w14:paraId="e34554d" w:rsidRDefault="00D6120C" w:rsidP="00D6120C" w:rsidR="00D6120C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20C" w:rsidP="00D6120C" w:rsidR="00D6120C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6120C" w:rsidP="00D6120C" w:rsidR="00D6120C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6120C" w:rsidP="00D6120C" w:rsidR="00D6120C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6120C" w:rsidP="00D6120C" w:rsidR="00D6120C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6120C" w:rsidP="00D6120C" w:rsidR="00D6120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D6120C" w:rsidP="00D6120C" w:rsidR="00D6120C" w:rsidRPr="00111278">
      <w:pPr>
        <w:jc w:val="center"/>
        <w:rPr>
          <w:rFonts w:cs="Times New Roman" w:eastAsia="Times New Roman"/>
          <w:szCs w:val="24"/>
        </w:rPr>
      </w:pPr>
    </w:p>
    <w:p w:rsidRDefault="00D6120C" w:rsidP="00D6120C" w:rsidR="00D6120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D6120C" w:rsidP="00D6120C" w:rsidR="00D6120C" w:rsidRPr="00111278">
      <w:pPr>
        <w:rPr>
          <w:rFonts w:cs="Times New Roman" w:eastAsia="Times New Roman"/>
          <w:szCs w:val="24"/>
        </w:rPr>
      </w:pPr>
    </w:p>
    <w:p w:rsidRDefault="00D6120C" w:rsidP="00D6120C" w:rsidR="00D6120C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805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13. siječnja</w:t>
      </w:r>
      <w:r w:rsidRPr="00947E2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947E2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NATALIYA NEKRETNINE d. o. o. „u likvidaciji“ Pula, Rimske centurijacije 14, OIB 18775732395, MBS 130019921,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D6120C" w:rsidP="00D6120C" w:rsidR="00D6120C">
      <w:pPr>
        <w:jc w:val="center"/>
        <w:rPr>
          <w:rFonts w:cs="Times New Roman" w:eastAsia="Times New Roman"/>
          <w:szCs w:val="24"/>
        </w:rPr>
      </w:pPr>
    </w:p>
    <w:p w:rsidRDefault="00D6120C" w:rsidP="00D6120C" w:rsidR="00D6120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D6120C" w:rsidP="00D6120C" w:rsidR="00D6120C" w:rsidRPr="00111278">
      <w:pPr>
        <w:rPr>
          <w:rFonts w:cs="Times New Roman" w:eastAsia="Times New Roman"/>
          <w:szCs w:val="24"/>
        </w:rPr>
      </w:pPr>
    </w:p>
    <w:p w:rsidRDefault="00D6120C" w:rsidP="00D6120C" w:rsidR="00D6120C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NATALIYA NEKRETNINE d. o. o. „u likvidaciji“ Pula, Rimske centurijacije 14, OIB 18775732395, MBS 130019921.</w:t>
      </w:r>
    </w:p>
    <w:p w:rsidRDefault="00D6120C" w:rsidP="00D6120C" w:rsidR="00D6120C">
      <w:pPr>
        <w:ind w:firstLine="708"/>
        <w:rPr>
          <w:rFonts w:cs="Times New Roman" w:eastAsia="Times New Roman"/>
          <w:szCs w:val="24"/>
        </w:rPr>
      </w:pPr>
    </w:p>
    <w:p w:rsidRDefault="00D6120C" w:rsidP="00D6120C" w:rsidR="00D6120C" w:rsidRPr="00651511">
      <w:pPr>
        <w:ind w:firstLine="708"/>
        <w:rPr>
          <w:rFonts w:cs="Times New Roman" w:eastAsia="Times New Roman"/>
          <w:szCs w:val="24"/>
        </w:rPr>
      </w:pPr>
    </w:p>
    <w:p w:rsidRDefault="00D6120C" w:rsidP="00D6120C" w:rsidR="00D6120C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D6120C" w:rsidP="00D6120C" w:rsidR="00D6120C" w:rsidRPr="00111278">
      <w:pPr>
        <w:ind w:firstLine="708"/>
        <w:rPr>
          <w:rFonts w:cs="Times New Roman" w:eastAsia="Times New Roman"/>
          <w:szCs w:val="24"/>
        </w:rPr>
      </w:pPr>
    </w:p>
    <w:p w:rsidRDefault="00D6120C" w:rsidP="00D6120C" w:rsidR="00D6120C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NATALIYA NEKRETNINE d. o. o. „u likvidaciji“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2015</w:t>
      </w:r>
      <w:r w:rsidRPr="00651511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351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5.326,11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D6120C" w:rsidP="00D6120C" w:rsidR="00D6120C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6120C" w:rsidP="00D6120C" w:rsidR="00D6120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Tt-16/210.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D6120C" w:rsidP="00D6120C" w:rsidR="00D6120C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6120C" w:rsidP="00D6120C" w:rsidR="00D6120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D6120C" w:rsidP="00D6120C" w:rsidR="00D6120C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D6120C" w:rsidP="00D6120C" w:rsidR="00D6120C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E8490C">
        <w:rPr>
          <w:rFonts w:cs="Times New Roman" w:eastAsia="Times New Roman"/>
          <w:szCs w:val="24"/>
        </w:rPr>
        <w:t xml:space="preserve">, v. r. </w:t>
      </w:r>
    </w:p>
    <w:p w:rsidRDefault="00A93DF5" w:rsidP="00D6120C" w:rsidR="00A93DF5">
      <w:pPr>
        <w:jc w:val="left"/>
        <w:rPr>
          <w:rFonts w:cs="Times New Roman" w:eastAsia="Times New Roman"/>
          <w:szCs w:val="24"/>
        </w:rPr>
      </w:pPr>
    </w:p>
    <w:p w:rsidRDefault="00A93DF5" w:rsidP="00D6120C" w:rsidR="00A93DF5">
      <w:pPr>
        <w:jc w:val="left"/>
        <w:rPr>
          <w:rFonts w:cs="Times New Roman" w:eastAsia="Times New Roman"/>
          <w:szCs w:val="24"/>
        </w:rPr>
      </w:pPr>
    </w:p>
    <w:p w:rsidRDefault="00A93DF5" w:rsidP="00D6120C" w:rsidR="00A93DF5">
      <w:pPr>
        <w:jc w:val="left"/>
        <w:rPr>
          <w:rFonts w:cs="Times New Roman" w:eastAsia="Times New Roman"/>
          <w:szCs w:val="24"/>
        </w:rPr>
      </w:pPr>
    </w:p>
    <w:p w:rsidRDefault="00D6120C" w:rsidP="00D6120C" w:rsidR="00D6120C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D6120C" w:rsidP="00D6120C" w:rsidR="00D6120C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D6120C" w:rsidP="00D6120C" w:rsidR="00D6120C">
      <w:pPr>
        <w:ind w:firstLine="708"/>
        <w:rPr>
          <w:rFonts w:cs="Times New Roman" w:eastAsia="Times New Roman"/>
          <w:szCs w:val="24"/>
        </w:rPr>
      </w:pPr>
    </w:p>
    <w:p w:rsidRDefault="00D6120C" w:rsidP="00D6120C" w:rsidR="00D6120C">
      <w:pPr>
        <w:ind w:firstLine="708"/>
        <w:rPr>
          <w:rFonts w:cs="Times New Roman" w:eastAsia="Times New Roman"/>
          <w:szCs w:val="24"/>
        </w:rPr>
      </w:pPr>
    </w:p>
    <w:p w:rsidRDefault="00D6120C" w:rsidP="00D6120C" w:rsidR="00D6120C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D6120C" w:rsidP="00D6120C" w:rsidR="00D6120C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D6120C" w:rsidP="00D6120C" w:rsidR="00D6120C"/>
    <w:p w:rsidRDefault="00361446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20C" w:rsidP="00D6120C" w:rsidR="00D6120C">
      <w:r>
        <w:separator/>
      </w:r>
    </w:p>
  </w:endnote>
  <w:endnote w:id="0" w:type="continuationSeparator">
    <w:p w:rsidRDefault="00D6120C" w:rsidP="00D6120C" w:rsidR="00D61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20C" w:rsidP="00D6120C" w:rsidR="00D6120C">
      <w:r>
        <w:separator/>
      </w:r>
    </w:p>
  </w:footnote>
  <w:footnote w:id="0" w:type="continuationSeparator">
    <w:p w:rsidRDefault="00D6120C" w:rsidP="00D6120C" w:rsidR="00D612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20C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6144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St-92/2016-3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20C" w:rsidP="00B63FAD" w:rsidR="00B63FAD" w:rsidRPr="005153B5">
    <w:pPr>
      <w:pStyle w:val="Zaglavlje"/>
      <w:jc w:val="right"/>
    </w:pPr>
    <w:r>
      <w:rPr>
        <w:szCs w:val="24"/>
      </w:rPr>
      <w:t>11 St-92/2016-3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90F"/>
    <w:rsid w:val="0023490F"/>
    <w:rsid w:val="00361446"/>
    <w:rsid w:val="0075528E"/>
    <w:rsid w:val="0079403F"/>
    <w:rsid w:val="00A93DF5"/>
    <w:rsid w:val="00D6120C"/>
    <w:rsid w:val="00E8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120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2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6120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12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120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12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120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44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144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14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14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120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20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6120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12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120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12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120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44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144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14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14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NATALIYA NEKRETNINE d.o.o. PULA</izvorni_sadrzaj>
    <derivirana_varijabla naziv="DomainObject.Predmet.ProtustrankaFormated_1">  NATALIYA NEKRETNINE d.o.o. PULA</derivirana_varijabla>
  </DomainObject.Predmet.ProtustrankaFormated>
  <DomainObject.Predmet.ProtustrankaFormatedOIB>
    <izvorni_sadrzaj>  NATALIYA NEKRETNINE d.o.o. PULA, OIB 18775732395</izvorni_sadrzaj>
    <derivirana_varijabla naziv="DomainObject.Predmet.ProtustrankaFormatedOIB_1">  NATALIYA NEKRETNINE d.o.o. PULA, OIB 18775732395</derivirana_varijabla>
  </DomainObject.Predmet.ProtustrankaFormatedOIB>
  <DomainObject.Predmet.ProtustrankaFormatedWithAdress>
    <izvorni_sadrzaj> NATALIYA NEKRETNINE d.o.o. PULA, Rimske centurijacije 14, 52100 Pula</izvorni_sadrzaj>
    <derivirana_varijabla naziv="DomainObject.Predmet.ProtustrankaFormatedWithAdress_1"> NATALIYA NEKRETNINE d.o.o. PULA, Rimske centurijacije 14, 52100 Pula</derivirana_varijabla>
  </DomainObject.Predmet.ProtustrankaFormatedWithAdress>
  <DomainObject.Predmet.ProtustrankaFormatedWithAdressOIB>
    <izvorni_sadrzaj> NATALIYA NEKRETNINE d.o.o. PULA, OIB 18775732395, Rimske centurijacije 14, 52100 Pula</izvorni_sadrzaj>
    <derivirana_varijabla naziv="DomainObject.Predmet.ProtustrankaFormatedWithAdressOIB_1"> NATALIYA NEKRETNINE d.o.o. PULA, OIB 18775732395, Rimske centurijacije 14, 52100 Pula</derivirana_varijabla>
  </DomainObject.Predmet.ProtustrankaFormatedWithAdressOIB>
  <DomainObject.Predmet.ProtustrankaWithAdress>
    <izvorni_sadrzaj>NATALIYA NEKRETNINE d.o.o. PULA Rimske centurijacije 14, 52100 Pula</izvorni_sadrzaj>
    <derivirana_varijabla naziv="DomainObject.Predmet.ProtustrankaWithAdress_1">NATALIYA NEKRETNINE d.o.o. PULA Rimske centurijacije 14, 52100 Pula</derivirana_varijabla>
  </DomainObject.Predmet.ProtustrankaWithAdress>
  <DomainObject.Predmet.ProtustrankaWithAdressOIB>
    <izvorni_sadrzaj>NATALIYA NEKRETNINE d.o.o. PULA, OIB 18775732395, Rimske centurijacije 14, 52100 Pula</izvorni_sadrzaj>
    <derivirana_varijabla naziv="DomainObject.Predmet.ProtustrankaWithAdressOIB_1">NATALIYA NEKRETNINE d.o.o. PULA, OIB 18775732395, Rimske centurijacije 14, 52100 Pula</derivirana_varijabla>
  </DomainObject.Predmet.ProtustrankaWithAdressOIB>
  <DomainObject.Predmet.ProtustrankaNazivFormated>
    <izvorni_sadrzaj>NATALIYA NEKRETNINE d.o.o. PULA</izvorni_sadrzaj>
    <derivirana_varijabla naziv="DomainObject.Predmet.ProtustrankaNazivFormated_1">NATALIYA NEKRETNINE d.o.o. PULA</derivirana_varijabla>
  </DomainObject.Predmet.ProtustrankaNazivFormated>
  <DomainObject.Predmet.ProtustrankaNazivFormatedOIB>
    <izvorni_sadrzaj>NATALIYA NEKRETNINE d.o.o. PULA, OIB 18775732395</izvorni_sadrzaj>
    <derivirana_varijabla naziv="DomainObject.Predmet.ProtustrankaNazivFormatedOIB_1">NATALIYA NEKRETNINE d.o.o. PULA, OIB 18775732395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5326.11</izvorni_sadrzaj>
    <derivirana_varijabla naziv="DomainObject.Predmet.TrenutnaVrijednost_1">5326.11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NATALIYA NEKRETNINE d.o.o. PULA</item>
    </izvorni_sadrzaj>
    <derivirana_varijabla naziv="DomainObject.Predmet.ProtuStrankaListFormated_1">
      <item>NATALIYA NEKRETNINE d.o.o. PULA</item>
    </derivirana_varijabla>
  </DomainObject.Predmet.ProtuStrankaListFormated>
  <DomainObject.Predmet.ProtuStrankaListFormatedOIB>
    <izvorni_sadrzaj>
      <item>NATALIYA NEKRETNINE d.o.o. PULA, OIB 18775732395</item>
    </izvorni_sadrzaj>
    <derivirana_varijabla naziv="DomainObject.Predmet.ProtuStrankaListFormatedOIB_1">
      <item>NATALIYA NEKRETNINE d.o.o. PULA, OIB 18775732395</item>
    </derivirana_varijabla>
  </DomainObject.Predmet.ProtuStrankaListFormatedOIB>
  <DomainObject.Predmet.ProtuStrankaListFormatedWithAdress>
    <izvorni_sadrzaj>
      <item>NATALIYA NEKRETNINE d.o.o. PULA, Rimske centurijacije 14, 52100 Pula</item>
    </izvorni_sadrzaj>
    <derivirana_varijabla naziv="DomainObject.Predmet.ProtuStrankaListFormatedWithAdress_1">
      <item>NATALIYA NEKRETNINE d.o.o. PULA, Rimske centurijacije 14, 52100 Pula</item>
    </derivirana_varijabla>
  </DomainObject.Predmet.ProtuStrankaListFormatedWithAdress>
  <DomainObject.Predmet.ProtuStrankaListFormatedWithAdressOIB>
    <izvorni_sadrzaj>
      <item>NATALIYA NEKRETNINE d.o.o. PULA, OIB 18775732395, Rimske centurijacije 14, 52100 Pula</item>
    </izvorni_sadrzaj>
    <derivirana_varijabla naziv="DomainObject.Predmet.ProtuStrankaListFormatedWithAdressOIB_1">
      <item>NATALIYA NEKRETNINE d.o.o. PULA, OIB 18775732395, Rimske centurijacije 14, 52100 Pula</item>
    </derivirana_varijabla>
  </DomainObject.Predmet.ProtuStrankaListFormatedWithAdressOIB>
  <DomainObject.Predmet.ProtuStrankaListNazivFormated>
    <izvorni_sadrzaj>
      <item>NATALIYA NEKRETNINE d.o.o. PULA</item>
    </izvorni_sadrzaj>
    <derivirana_varijabla naziv="DomainObject.Predmet.ProtuStrankaListNazivFormated_1">
      <item>NATALIYA NEKRETNINE d.o.o. PULA</item>
    </derivirana_varijabla>
  </DomainObject.Predmet.ProtuStrankaListNazivFormated>
  <DomainObject.Predmet.ProtuStrankaListNazivFormatedOIB>
    <izvorni_sadrzaj>
      <item>NATALIYA NEKRETNINE d.o.o. PULA, OIB 18775732395</item>
    </izvorni_sadrzaj>
    <derivirana_varijabla naziv="DomainObject.Predmet.ProtuStrankaListNazivFormatedOIB_1">
      <item>NATALIYA NEKRETNINE d.o.o. PULA, OIB 18775732395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NATALIYA NEKRETNINE d.o.o. PULA</izvorni_sadrzaj>
    <derivirana_varijabla naziv="DomainObject.Predmet.ProtustrankaIDrugi_1">NATALIYA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NATALIYA NEKRETNINE d.o.o. PULA, OIB 18775732395, Rimske centurijacije 14, 52100 Pula</izvorni_sadrzaj>
    <derivirana_varijabla naziv="DomainObject.Predmet.ProtustrankaIDrugiAdressOIB_1">NATALIYA NEKRETNINE d.o.o. PULA, OIB 18775732395, Rimske centurijacije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NATALIYA NEKRETNINE d.o.o. PULA</item>
    </izvorni_sadrzaj>
    <derivirana_varijabla naziv="DomainObject.Predmet.SudioniciListNaziv_1">
      <item>FINANCIJSKA AGENCIJA, RC RIJEKA, PODRUŽNICA PULA, PULA</item>
      <item>NATALIYA NEKRETNINE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NATALIYA NEKRETNINE d.o.o. PULA, OIB 18775732395, Rimske centurijacije 14,52100 Pula</item>
    </izvorni_sadrzaj>
    <derivirana_varijabla naziv="DomainObject.Predmet.SudioniciListAdressOIB_1">
      <item>FINANCIJSKA AGENCIJA, RC RIJEKA, PODRUŽNICA PULA, PULA, OIB 85821130368, Giardini 5,52100 Pula</item>
      <item>NATALIYA NEKRETNINE d.o.o. PULA, OIB 18775732395, Rimske centurijacije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18775732395</item>
    </izvorni_sadrzaj>
    <derivirana_varijabla naziv="DomainObject.Predmet.SudioniciListNazivOIB_1">
      <item>, OIB 85821130368</item>
      <item>, OIB 18775732395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2053</properties:Characters>
  <properties:Lines>57</properties:Lines>
  <properties:Paragraphs>19</properties:Paragraphs>
  <properties:TotalTime>8</properties:TotalTime>
  <properties:ScaleCrop>false</properties:ScaleCrop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2016-02-08T08:48:00Z</dcterms:created>
  <dc:creator>Mihaela Kaligari</dc:creator>
  <dc:description/>
  <cp:keywords/>
  <cp:lastModifiedBy>Mihaela Kaligari</cp:lastModifiedBy>
  <cp:lastPrinted>2016-02-08T09:27:00Z</cp:lastPrinted>
  <dcterms:modified xmlns:xsi="http://www.w3.org/2001/XMLSchema-instance" xsi:type="dcterms:W3CDTF">2016-02-09T13:29:00Z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