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5777" w14:paraId="eca5777" w:rsidRDefault="000A3F8F" w:rsidP="000A3F8F" w:rsidR="000A3F8F" w:rsidRPr="0088257F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88257F">
        <w:rPr>
          <w:rFonts w:cs="Times New Roman"/>
          <w:b/>
          <w:bCs/>
          <w:sz w:val="24"/>
          <w:szCs w:val="24"/>
        </w:rPr>
        <w:t>Obrazac 20.</w:t>
      </w:r>
    </w:p>
    <w:p w:rsidRDefault="000A3F8F" w:rsidP="000A3F8F" w:rsidR="000A3F8F" w:rsidRPr="0088257F">
      <w:pPr>
        <w:jc w:val="center"/>
        <w:rPr>
          <w:rFonts w:cs="Tahoma"/>
          <w:b/>
          <w:bCs/>
          <w:sz w:val="24"/>
          <w:szCs w:val="24"/>
        </w:rPr>
      </w:pPr>
      <w:r w:rsidRPr="0088257F">
        <w:rPr>
          <w:rFonts w:cs="Tahoma"/>
          <w:b/>
          <w:bCs/>
          <w:sz w:val="24"/>
          <w:szCs w:val="24"/>
        </w:rPr>
        <w:t>IZVJEŠĆE STEČAJNOGA UPRAVITELJA O TIJEKU STEČAJNOGA POSTUPKA I STANJU STEČAJNE MASE</w:t>
      </w:r>
    </w:p>
    <w:p w:rsidRDefault="000A3F8F" w:rsidP="000A3F8F" w:rsidR="000A3F8F" w:rsidRPr="0088257F">
      <w:pPr>
        <w:jc w:val="center"/>
        <w:rPr>
          <w:rFonts w:cs="Times New Roman"/>
          <w:b/>
          <w:bCs/>
          <w:sz w:val="24"/>
          <w:szCs w:val="24"/>
        </w:rPr>
      </w:pPr>
    </w:p>
    <w:p w:rsidRDefault="000A3F8F" w:rsidP="000A3F8F" w:rsidR="000A3F8F" w:rsidRPr="0088257F">
      <w:pPr>
        <w:jc w:val="center"/>
        <w:rPr>
          <w:rFonts w:cs="Times New Roman"/>
          <w:b/>
          <w:bCs/>
          <w:sz w:val="24"/>
          <w:szCs w:val="24"/>
        </w:rPr>
      </w:pPr>
    </w:p>
    <w:p w:rsidRDefault="007D48C9" w:rsidP="000A3F8F" w:rsidR="007D48C9" w:rsidRPr="0088257F">
      <w:pPr>
        <w:jc w:val="center"/>
        <w:rPr>
          <w:rFonts w:cs="Times New Roman"/>
          <w:b/>
          <w:bCs/>
          <w:sz w:val="24"/>
          <w:szCs w:val="24"/>
        </w:rPr>
      </w:pPr>
    </w:p>
    <w:p w:rsidRDefault="000A3F8F" w:rsidP="000A3F8F" w:rsidR="000A3F8F" w:rsidRPr="0088257F">
      <w:pPr>
        <w:jc w:val="both"/>
        <w:rPr>
          <w:rFonts w:cs="Tahoma"/>
          <w:b/>
          <w:bCs/>
          <w:sz w:val="24"/>
          <w:szCs w:val="24"/>
        </w:rPr>
      </w:pPr>
      <w:r w:rsidRPr="0088257F">
        <w:rPr>
          <w:rFonts w:cs="Tahoma"/>
          <w:sz w:val="24"/>
          <w:szCs w:val="24"/>
          <w:lang w:val="pl-PL"/>
        </w:rPr>
        <w:t>Nadle</w:t>
      </w:r>
      <w:r w:rsidRPr="0088257F">
        <w:rPr>
          <w:rFonts w:cs="Tahoma"/>
          <w:sz w:val="24"/>
          <w:szCs w:val="24"/>
        </w:rPr>
        <w:t>ž</w:t>
      </w:r>
      <w:r w:rsidRPr="0088257F">
        <w:rPr>
          <w:rFonts w:cs="Tahoma"/>
          <w:sz w:val="24"/>
          <w:szCs w:val="24"/>
          <w:lang w:val="pl-PL"/>
        </w:rPr>
        <w:t>ni</w:t>
      </w:r>
      <w:r w:rsidRPr="0088257F">
        <w:rPr>
          <w:rFonts w:cs="Tahoma"/>
          <w:sz w:val="24"/>
          <w:szCs w:val="24"/>
        </w:rPr>
        <w:t xml:space="preserve"> </w:t>
      </w:r>
      <w:r w:rsidRPr="0088257F">
        <w:rPr>
          <w:rFonts w:cs="Tahoma"/>
          <w:sz w:val="24"/>
          <w:szCs w:val="24"/>
          <w:lang w:val="pl-PL"/>
        </w:rPr>
        <w:t>trgova</w:t>
      </w:r>
      <w:r w:rsidRPr="0088257F">
        <w:rPr>
          <w:rFonts w:cs="Tahoma"/>
          <w:sz w:val="24"/>
          <w:szCs w:val="24"/>
        </w:rPr>
        <w:t>č</w:t>
      </w:r>
      <w:r w:rsidRPr="0088257F">
        <w:rPr>
          <w:rFonts w:cs="Tahoma"/>
          <w:sz w:val="24"/>
          <w:szCs w:val="24"/>
          <w:lang w:val="pl-PL"/>
        </w:rPr>
        <w:t>ki</w:t>
      </w:r>
      <w:r w:rsidRPr="0088257F">
        <w:rPr>
          <w:rFonts w:cs="Tahoma"/>
          <w:sz w:val="24"/>
          <w:szCs w:val="24"/>
        </w:rPr>
        <w:t xml:space="preserve"> </w:t>
      </w:r>
      <w:r w:rsidRPr="0088257F">
        <w:rPr>
          <w:rFonts w:cs="Tahoma"/>
          <w:sz w:val="24"/>
          <w:szCs w:val="24"/>
          <w:lang w:val="pl-PL"/>
        </w:rPr>
        <w:t>sud:</w:t>
      </w:r>
      <w:r w:rsidRPr="0088257F">
        <w:rPr>
          <w:rFonts w:cs="Tahoma"/>
          <w:sz w:val="24"/>
          <w:szCs w:val="24"/>
        </w:rPr>
        <w:t xml:space="preserve"> </w:t>
      </w:r>
      <w:r w:rsidRPr="0088257F">
        <w:rPr>
          <w:rFonts w:cs="Tahoma"/>
          <w:b/>
          <w:bCs/>
          <w:sz w:val="24"/>
          <w:szCs w:val="24"/>
        </w:rPr>
        <w:t>TRGOVAČKI SUD U ZAGREBU</w:t>
      </w:r>
    </w:p>
    <w:p w:rsidRDefault="000A3F8F" w:rsidP="000A3F8F" w:rsidR="000A3F8F" w:rsidRPr="0088257F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Poslovni broj spisa:       </w:t>
      </w:r>
      <w:r w:rsidRPr="0088257F">
        <w:rPr>
          <w:rFonts w:cs="Tahoma"/>
          <w:b/>
          <w:bCs/>
          <w:sz w:val="24"/>
          <w:szCs w:val="24"/>
        </w:rPr>
        <w:t>3 St-1419/2013</w:t>
      </w:r>
    </w:p>
    <w:p w:rsidRDefault="000A3F8F" w:rsidP="000A3F8F" w:rsidR="000A3F8F" w:rsidRPr="0088257F">
      <w:pPr>
        <w:jc w:val="both"/>
        <w:rPr>
          <w:rFonts w:cs="Times New Roman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Dužnik (ime i prezime / tvrtka ili naziv, OIB, adresa / sjedište)       </w:t>
      </w:r>
      <w:r w:rsidRPr="0088257F">
        <w:rPr>
          <w:rFonts w:cs="Tahoma"/>
          <w:b/>
          <w:bCs/>
          <w:sz w:val="24"/>
          <w:szCs w:val="24"/>
        </w:rPr>
        <w:t>JIMI JERSEY konfekcija d.o.o.  u stečaju, Zagreb,  Skokov prilaz 4, OIB: 49318740636</w:t>
      </w:r>
    </w:p>
    <w:p w:rsidRDefault="000A3F8F" w:rsidP="000A3F8F" w:rsidR="000A3F8F" w:rsidRPr="00207812">
      <w:pPr>
        <w:jc w:val="center"/>
        <w:rPr>
          <w:rFonts w:cs="Times New Roman"/>
          <w:sz w:val="16"/>
          <w:szCs w:val="16"/>
          <w:lang w:val="pl-PL"/>
        </w:rPr>
      </w:pPr>
    </w:p>
    <w:p w:rsidRDefault="00207812" w:rsidP="000A3F8F" w:rsidR="00207812" w:rsidRPr="00207812">
      <w:pPr>
        <w:spacing w:after="0"/>
        <w:jc w:val="both"/>
        <w:rPr>
          <w:rFonts w:cs="Tahoma"/>
          <w:b/>
          <w:bCs/>
          <w:sz w:val="16"/>
          <w:szCs w:val="16"/>
          <w:lang w:val="pl-PL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b/>
          <w:bCs/>
          <w:sz w:val="24"/>
          <w:szCs w:val="24"/>
          <w:lang w:val="pl-PL"/>
        </w:rPr>
      </w:pPr>
      <w:r w:rsidRPr="0088257F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05" w:name="Month"/>
          <w:attr w:val="27" w:name="Day"/>
          <w:attr w:val="2018" w:name="Year"/>
        </w:smartTagPr>
        <w:r w:rsidR="00C2633B">
          <w:rPr>
            <w:rFonts w:cs="Tahoma"/>
            <w:b/>
            <w:bCs/>
            <w:sz w:val="24"/>
            <w:szCs w:val="24"/>
            <w:lang w:val="pl-PL"/>
          </w:rPr>
          <w:t>27.05</w:t>
        </w:r>
        <w:r w:rsidR="003A1792">
          <w:rPr>
            <w:rFonts w:cs="Tahoma"/>
            <w:b/>
            <w:bCs/>
            <w:sz w:val="24"/>
            <w:szCs w:val="24"/>
            <w:lang w:val="pl-PL"/>
          </w:rPr>
          <w:t>.</w:t>
        </w:r>
        <w:r w:rsidRPr="0088257F">
          <w:rPr>
            <w:rFonts w:cs="Tahoma"/>
            <w:b/>
            <w:bCs/>
            <w:sz w:val="24"/>
            <w:szCs w:val="24"/>
            <w:lang w:val="pl-PL"/>
          </w:rPr>
          <w:t>201</w:t>
        </w:r>
        <w:r w:rsidR="00C47660">
          <w:rPr>
            <w:rFonts w:cs="Tahoma"/>
            <w:b/>
            <w:bCs/>
            <w:sz w:val="24"/>
            <w:szCs w:val="24"/>
            <w:lang w:val="pl-PL"/>
          </w:rPr>
          <w:t>8</w:t>
        </w:r>
        <w:r w:rsidRPr="0088257F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88257F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trans" w:name="ls"/>
          <w:attr w:val="09" w:name="Month"/>
          <w:attr w:val="10" w:name="Day"/>
          <w:attr w:val="2018" w:name="Year"/>
        </w:smartTagPr>
        <w:r w:rsidR="00C2633B">
          <w:rPr>
            <w:rFonts w:cs="Tahoma"/>
            <w:b/>
            <w:bCs/>
            <w:sz w:val="24"/>
            <w:szCs w:val="24"/>
            <w:lang w:val="pl-PL"/>
          </w:rPr>
          <w:t>10.09</w:t>
        </w:r>
        <w:r w:rsidR="00D64391">
          <w:rPr>
            <w:rFonts w:cs="Tahoma"/>
            <w:b/>
            <w:bCs/>
            <w:sz w:val="24"/>
            <w:szCs w:val="24"/>
            <w:lang w:val="pl-PL"/>
          </w:rPr>
          <w:t>.</w:t>
        </w:r>
        <w:r w:rsidRPr="0088257F">
          <w:rPr>
            <w:rFonts w:cs="Tahoma"/>
            <w:b/>
            <w:bCs/>
            <w:sz w:val="24"/>
            <w:szCs w:val="24"/>
            <w:lang w:val="pl-PL"/>
          </w:rPr>
          <w:t>201</w:t>
        </w:r>
        <w:r w:rsidR="00D64391">
          <w:rPr>
            <w:rFonts w:cs="Tahoma"/>
            <w:b/>
            <w:bCs/>
            <w:sz w:val="24"/>
            <w:szCs w:val="24"/>
            <w:lang w:val="pl-PL"/>
          </w:rPr>
          <w:t>8</w:t>
        </w:r>
        <w:r w:rsidRPr="0088257F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</w:p>
    <w:p w:rsidRDefault="000A3F8F" w:rsidP="000A3F8F" w:rsidR="000A3F8F" w:rsidRPr="0088257F">
      <w:pPr>
        <w:spacing w:after="0"/>
        <w:jc w:val="both"/>
        <w:rPr>
          <w:rFonts w:cs="Times New Roman"/>
          <w:sz w:val="16"/>
          <w:szCs w:val="16"/>
        </w:rPr>
      </w:pPr>
    </w:p>
    <w:p w:rsidRDefault="000A3F8F" w:rsidP="000A3F8F" w:rsidR="000A3F8F" w:rsidRPr="0088257F">
      <w:pPr>
        <w:jc w:val="both"/>
        <w:rPr>
          <w:rFonts w:cs="Tahoma"/>
          <w:bCs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Rješenjem Trgovačkog suda u Zagrebu broj 3 St-1419/2013  od  </w:t>
      </w:r>
      <w:smartTag w:element="date" w:uri="urn:schemas-microsoft-com:office:smarttags">
        <w:smartTagPr>
          <w:attr w:val="trans" w:name="ls"/>
          <w:attr w:val="4" w:name="Month"/>
          <w:attr w:val="10" w:name="Day"/>
          <w:attr w:val="2014" w:name="Year"/>
        </w:smartTagPr>
        <w:r w:rsidRPr="0088257F">
          <w:rPr>
            <w:rFonts w:cs="Tahoma"/>
            <w:sz w:val="24"/>
            <w:szCs w:val="24"/>
          </w:rPr>
          <w:t>10. travnja 2014</w:t>
        </w:r>
      </w:smartTag>
      <w:r w:rsidRPr="0088257F">
        <w:rPr>
          <w:rFonts w:cs="Tahoma"/>
          <w:sz w:val="24"/>
          <w:szCs w:val="24"/>
        </w:rPr>
        <w:t xml:space="preserve">. godine  otvoren je stečajni postupak nad dužnikom </w:t>
      </w:r>
      <w:r w:rsidRPr="0088257F">
        <w:rPr>
          <w:rFonts w:cs="Tahoma"/>
          <w:bCs/>
          <w:sz w:val="24"/>
          <w:szCs w:val="24"/>
        </w:rPr>
        <w:t>JIMI JERSEY konfekcija d.o.o.  u stečaju, Zagreb,  Skokov prilaz 4, OIB: 49318740636.</w:t>
      </w:r>
    </w:p>
    <w:p w:rsidRDefault="000A3F8F" w:rsidP="000A3F8F" w:rsidR="000A3F8F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Ispitno i izvještajno ročište održano je dana   </w:t>
      </w:r>
      <w:smartTag w:element="date" w:uri="urn:schemas-microsoft-com:office:smarttags">
        <w:smartTagPr>
          <w:attr w:val="trans" w:name="ls"/>
          <w:attr w:val="8" w:name="Month"/>
          <w:attr w:val="01" w:name="Day"/>
          <w:attr w:val="2014" w:name="Year"/>
        </w:smartTagPr>
        <w:r w:rsidRPr="0088257F">
          <w:rPr>
            <w:rFonts w:cs="Tahoma"/>
            <w:sz w:val="24"/>
            <w:szCs w:val="24"/>
          </w:rPr>
          <w:t>01. srpnja 2014</w:t>
        </w:r>
      </w:smartTag>
      <w:r w:rsidRPr="0088257F">
        <w:rPr>
          <w:rFonts w:cs="Tahoma"/>
          <w:sz w:val="24"/>
          <w:szCs w:val="24"/>
        </w:rPr>
        <w:t xml:space="preserve">. godine </w:t>
      </w:r>
    </w:p>
    <w:p w:rsidRDefault="000A3F8F" w:rsidP="000A3F8F" w:rsidR="000A3F8F" w:rsidRPr="0088257F">
      <w:pPr>
        <w:spacing w:after="0"/>
        <w:jc w:val="both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</w:rPr>
        <w:t xml:space="preserve">Posebno ispitno ročište nije održano iz razloga što vjerovnici koji su podnijeli prijave tražbina za posebno ispitno ročište nisu postupili po zaključku Trgovačkog suda u Zagrebu pod poslovnim brojem St-1419/13-46 od 2020. siječnja 2015. godine kojim su pozvani na uplatu predujma za održavanje posebnog ispitnog ročišta, budući da su naknadno, ali još uvijek u zakonskom roku, podnijeli svoje tražbine. Shodno navedenome Trgovačkog suda u Zagrebu je dana </w:t>
      </w:r>
      <w:smartTag w:element="date" w:uri="urn:schemas-microsoft-com:office:smarttags">
        <w:smartTagPr>
          <w:attr w:val="trans" w:name="ls"/>
          <w:attr w:val="2" w:name="Month"/>
          <w:attr w:val="24" w:name="Day"/>
          <w:attr w:val="2015" w:name="Year"/>
        </w:smartTagPr>
        <w:r w:rsidRPr="0088257F">
          <w:rPr>
            <w:rFonts w:cs="Tahoma"/>
            <w:sz w:val="24"/>
            <w:szCs w:val="24"/>
          </w:rPr>
          <w:t>24. veljače 2015</w:t>
        </w:r>
      </w:smartTag>
      <w:r w:rsidRPr="0088257F">
        <w:rPr>
          <w:rFonts w:cs="Tahoma"/>
          <w:sz w:val="24"/>
          <w:szCs w:val="24"/>
        </w:rPr>
        <w:t>. godine donio zaključak pod poslovnim brojem  3 St-1419/13-47 kojim se odbacuju naknadne prijave vjerovnika.</w:t>
      </w:r>
    </w:p>
    <w:p w:rsidRDefault="000A3F8F" w:rsidP="000A3F8F" w:rsidR="000A3F8F" w:rsidRPr="00207812">
      <w:pPr>
        <w:jc w:val="both"/>
        <w:rPr>
          <w:rFonts w:cs="Tahoma"/>
          <w:sz w:val="16"/>
          <w:szCs w:val="16"/>
          <w:lang w:val="pl-PL"/>
        </w:rPr>
      </w:pPr>
    </w:p>
    <w:p w:rsidRDefault="007D48C9" w:rsidP="000A3F8F" w:rsidR="007D48C9" w:rsidRPr="00207812">
      <w:pPr>
        <w:jc w:val="both"/>
        <w:rPr>
          <w:rFonts w:cs="Tahoma"/>
          <w:sz w:val="16"/>
          <w:szCs w:val="16"/>
          <w:lang w:val="pl-PL"/>
        </w:rPr>
      </w:pPr>
    </w:p>
    <w:p w:rsidRDefault="000A3F8F" w:rsidP="000A3F8F" w:rsidR="000A3F8F" w:rsidRPr="0088257F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88257F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0A3F8F" w:rsidP="000A3F8F" w:rsidR="000A3F8F" w:rsidRPr="0088257F">
      <w:pPr>
        <w:spacing w:after="0"/>
        <w:rPr>
          <w:rFonts w:cs="Tahoma"/>
          <w:b/>
          <w:bCs/>
          <w:sz w:val="24"/>
          <w:szCs w:val="24"/>
          <w:lang w:val="pl-PL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88257F">
        <w:rPr>
          <w:rFonts w:cs="Tahoma"/>
          <w:b/>
          <w:bCs/>
          <w:sz w:val="24"/>
          <w:szCs w:val="24"/>
        </w:rPr>
        <w:t>II.1. Unovčenje imovine stečajnog dužnika</w:t>
      </w:r>
    </w:p>
    <w:p w:rsidRDefault="00252DEA" w:rsidP="000A3F8F" w:rsidR="00252DEA">
      <w:pPr>
        <w:spacing w:after="0"/>
        <w:jc w:val="both"/>
        <w:rPr>
          <w:rFonts w:cs="Tahoma"/>
          <w:sz w:val="16"/>
          <w:szCs w:val="16"/>
        </w:rPr>
      </w:pPr>
    </w:p>
    <w:p w:rsidRDefault="00252DEA" w:rsidP="00252DEA" w:rsidR="00252DEA" w:rsidRPr="0088257F">
      <w:pPr>
        <w:spacing w:after="0"/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  <w:u w:val="single"/>
        </w:rPr>
        <w:t>Nepokretna imovina - nekretnine u Lukovdolu</w:t>
      </w:r>
    </w:p>
    <w:p w:rsidRDefault="00252DEA" w:rsidP="000A3F8F" w:rsidR="00252DEA" w:rsidRPr="0088257F">
      <w:pPr>
        <w:spacing w:after="0"/>
        <w:jc w:val="both"/>
        <w:rPr>
          <w:rFonts w:cs="Tahoma"/>
          <w:sz w:val="16"/>
          <w:szCs w:val="16"/>
        </w:rPr>
      </w:pPr>
    </w:p>
    <w:p w:rsidRDefault="00252DEA" w:rsidP="000A3F8F" w:rsidR="000A3F8F" w:rsidRPr="0088257F">
      <w:pPr>
        <w:spacing w:after="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Nekretnina u Lukovdolu u naravi u</w:t>
      </w:r>
      <w:r w:rsidR="000A3F8F" w:rsidRPr="0088257F">
        <w:rPr>
          <w:rFonts w:cs="Tahoma"/>
          <w:sz w:val="24"/>
          <w:szCs w:val="24"/>
        </w:rPr>
        <w:t xml:space="preserve">pravna zgrada i skladište u Lukovdolu, Lukovdol 5, površine 489 čhv sagrađena na k.č.br. 2862/2, z.k.ul. 600, k.o. Lukovdol. Na nekretnini je upisano založno pravo Republike Hrvatske, Ministarstvo financija, Porezna uprava, Područni ured Zagreb za iznos od 1.781.298,00 kn temeljem Ugovora o založnom pravu od </w:t>
      </w:r>
      <w:smartTag w:element="date" w:uri="urn:schemas-microsoft-com:office:smarttags">
        <w:smartTagPr>
          <w:attr w:val="trans" w:name="ls"/>
          <w:attr w:val="07" w:name="Month"/>
          <w:attr w:val="06" w:name="Day"/>
          <w:attr w:val="2010" w:name="Year"/>
        </w:smartTagPr>
        <w:r w:rsidR="000A3F8F" w:rsidRPr="0088257F">
          <w:rPr>
            <w:rFonts w:cs="Tahoma"/>
            <w:sz w:val="24"/>
            <w:szCs w:val="24"/>
          </w:rPr>
          <w:t>06.07.2010.</w:t>
        </w:r>
      </w:smartTag>
      <w:r w:rsidR="000A3F8F" w:rsidRPr="0088257F">
        <w:rPr>
          <w:rFonts w:cs="Tahoma"/>
          <w:sz w:val="24"/>
          <w:szCs w:val="24"/>
        </w:rPr>
        <w:t xml:space="preserve"> godine. </w:t>
      </w:r>
    </w:p>
    <w:p w:rsidRDefault="00C47660" w:rsidP="000A3F8F" w:rsidR="00C47660" w:rsidRPr="00F854E2">
      <w:pPr>
        <w:spacing w:after="0"/>
        <w:jc w:val="both"/>
        <w:rPr>
          <w:rFonts w:cs="Tahoma"/>
          <w:sz w:val="16"/>
          <w:szCs w:val="16"/>
        </w:rPr>
      </w:pPr>
    </w:p>
    <w:p w:rsidRDefault="00C47660" w:rsidP="00F854E2" w:rsidR="00F854E2" w:rsidRPr="00F854E2">
      <w:pPr>
        <w:spacing w:after="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Kao što je opisano u prethodnom izvješću, nekretnin</w:t>
      </w:r>
      <w:r w:rsidR="00F854E2">
        <w:rPr>
          <w:rFonts w:cs="Tahoma"/>
          <w:sz w:val="24"/>
          <w:szCs w:val="24"/>
        </w:rPr>
        <w:t>a</w:t>
      </w:r>
      <w:r>
        <w:rPr>
          <w:rFonts w:cs="Tahoma"/>
          <w:sz w:val="24"/>
          <w:szCs w:val="24"/>
        </w:rPr>
        <w:t xml:space="preserve"> je unovčena </w:t>
      </w:r>
      <w:r w:rsidR="00F854E2">
        <w:rPr>
          <w:rFonts w:cs="Tahoma"/>
          <w:sz w:val="24"/>
          <w:szCs w:val="24"/>
        </w:rPr>
        <w:t xml:space="preserve">na dvanaestoj usmenoj javnoj dražbi za iznos od 200.000,00 kn. U Zaključku Trgovačkog suda u Zagrebu od dana </w:t>
      </w:r>
      <w:smartTag w:element="date" w:uri="urn:schemas-microsoft-com:office:smarttags">
        <w:smartTagPr>
          <w:attr w:val="2018" w:name="Year"/>
          <w:attr w:val="26" w:name="Day"/>
          <w:attr w:val="03" w:name="Month"/>
          <w:attr w:val="trans" w:name="ls"/>
        </w:smartTagPr>
        <w:r w:rsidR="00F854E2">
          <w:rPr>
            <w:rFonts w:cs="Tahoma"/>
            <w:sz w:val="24"/>
            <w:szCs w:val="24"/>
          </w:rPr>
          <w:t>26.03.2018.</w:t>
        </w:r>
      </w:smartTag>
      <w:r w:rsidR="00F854E2">
        <w:rPr>
          <w:rFonts w:cs="Tahoma"/>
          <w:sz w:val="24"/>
          <w:szCs w:val="24"/>
        </w:rPr>
        <w:t xml:space="preserve"> godine poslovni broj </w:t>
      </w:r>
      <w:r w:rsidR="00F854E2" w:rsidRPr="00F854E2">
        <w:rPr>
          <w:rFonts w:cs="Tahoma"/>
          <w:sz w:val="24"/>
          <w:szCs w:val="24"/>
        </w:rPr>
        <w:t>3 St-1419/13-98</w:t>
      </w:r>
      <w:r w:rsidR="00F854E2">
        <w:rPr>
          <w:rFonts w:cs="Tahoma"/>
          <w:sz w:val="24"/>
          <w:szCs w:val="24"/>
        </w:rPr>
        <w:t xml:space="preserve">,  potvrđuje se </w:t>
      </w:r>
      <w:r w:rsidR="00F854E2" w:rsidRPr="00F854E2">
        <w:rPr>
          <w:rFonts w:cs="Tahoma"/>
          <w:sz w:val="24"/>
          <w:szCs w:val="24"/>
        </w:rPr>
        <w:t xml:space="preserve">da je kupac  ANTON RODIĆ iz Zagreba, Naselak 21, u cijelosti uplatio kupovninu prema pravomoćnom rješenju o dosudi ovoga </w:t>
      </w:r>
      <w:r w:rsidR="00F854E2">
        <w:rPr>
          <w:rFonts w:cs="Tahoma"/>
          <w:sz w:val="24"/>
          <w:szCs w:val="24"/>
        </w:rPr>
        <w:t>Trgovačkog suda u Zagrebu poslovni</w:t>
      </w:r>
      <w:r w:rsidR="00F854E2" w:rsidRPr="00F854E2">
        <w:rPr>
          <w:rFonts w:cs="Tahoma"/>
          <w:sz w:val="24"/>
          <w:szCs w:val="24"/>
        </w:rPr>
        <w:t xml:space="preserve"> broj St-1419/13-96 od </w:t>
      </w:r>
      <w:smartTag w:element="date" w:uri="urn:schemas-microsoft-com:office:smarttags">
        <w:smartTagPr>
          <w:attr w:val="2018" w:name="Year"/>
          <w:attr w:val="3" w:name="Day"/>
          <w:attr w:val="1" w:name="Month"/>
          <w:attr w:val="trans" w:name="ls"/>
        </w:smartTagPr>
        <w:r w:rsidR="00F854E2" w:rsidRPr="00F854E2">
          <w:rPr>
            <w:rFonts w:cs="Tahoma"/>
            <w:sz w:val="24"/>
            <w:szCs w:val="24"/>
          </w:rPr>
          <w:t>3. siječnja 2018</w:t>
        </w:r>
      </w:smartTag>
      <w:r w:rsidR="00F854E2" w:rsidRPr="00F854E2">
        <w:rPr>
          <w:rFonts w:cs="Tahoma"/>
          <w:sz w:val="24"/>
          <w:szCs w:val="24"/>
        </w:rPr>
        <w:t xml:space="preserve">. </w:t>
      </w:r>
    </w:p>
    <w:p w:rsidRDefault="00F854E2" w:rsidP="00F854E2" w:rsidR="00F854E2" w:rsidRPr="00F854E2">
      <w:pPr>
        <w:spacing w:after="0"/>
        <w:jc w:val="both"/>
        <w:rPr>
          <w:rFonts w:cs="Tahoma"/>
          <w:sz w:val="16"/>
          <w:szCs w:val="16"/>
        </w:rPr>
      </w:pPr>
    </w:p>
    <w:p w:rsidRDefault="00941105" w:rsidP="00F854E2" w:rsidR="00F854E2" w:rsidRPr="00F854E2">
      <w:pPr>
        <w:spacing w:after="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Dana </w:t>
      </w:r>
      <w:smartTag w:element="date" w:uri="urn:schemas-microsoft-com:office:smarttags">
        <w:smartTagPr>
          <w:attr w:val="trans" w:name="ls"/>
          <w:attr w:val="05" w:name="Month"/>
          <w:attr w:val="09" w:name="Day"/>
          <w:attr w:val="2018" w:name="Year"/>
        </w:smartTagPr>
        <w:r>
          <w:rPr>
            <w:rFonts w:cs="Tahoma"/>
            <w:sz w:val="24"/>
            <w:szCs w:val="24"/>
          </w:rPr>
          <w:t>09.05.2018.</w:t>
        </w:r>
      </w:smartTag>
      <w:r>
        <w:rPr>
          <w:rFonts w:cs="Tahoma"/>
          <w:sz w:val="24"/>
          <w:szCs w:val="24"/>
        </w:rPr>
        <w:t xml:space="preserve"> godine održano je roči</w:t>
      </w:r>
      <w:r w:rsidR="00207812">
        <w:rPr>
          <w:rFonts w:cs="Tahoma"/>
          <w:sz w:val="24"/>
          <w:szCs w:val="24"/>
        </w:rPr>
        <w:t xml:space="preserve">šte za diobu kupovnine, da dana </w:t>
      </w:r>
      <w:smartTag w:element="date" w:uri="urn:schemas-microsoft-com:office:smarttags">
        <w:smartTagPr>
          <w:attr w:val="trans" w:name="ls"/>
          <w:attr w:val="7" w:name="Month"/>
          <w:attr w:val="14" w:name="Day"/>
          <w:attr w:val="2018" w:name="Year"/>
        </w:smartTagPr>
        <w:r w:rsidR="00207812">
          <w:rPr>
            <w:rFonts w:cs="Tahoma"/>
            <w:sz w:val="24"/>
            <w:szCs w:val="24"/>
          </w:rPr>
          <w:t>14. lipnja 2018</w:t>
        </w:r>
      </w:smartTag>
      <w:r w:rsidR="00207812">
        <w:rPr>
          <w:rFonts w:cs="Tahoma"/>
          <w:sz w:val="24"/>
          <w:szCs w:val="24"/>
        </w:rPr>
        <w:t xml:space="preserve">. godine Trgovački sud u Zagrebu donio je rješenje o troškovima utvrđivanja tražbine i nekretnina stečajnog dužnika u ukupnom iznosu od 152.820,21 kn, kao i o iznosu za isplatu razlučnog vjerovnika u iznosu od 47.179,79 kn.  </w:t>
      </w:r>
    </w:p>
    <w:p w:rsidRDefault="00C1180D" w:rsidP="00665937" w:rsidR="00C1180D" w:rsidRPr="001D6EA3">
      <w:pPr>
        <w:jc w:val="both"/>
        <w:rPr>
          <w:rFonts w:cs="Tahoma"/>
          <w:sz w:val="16"/>
          <w:szCs w:val="16"/>
        </w:rPr>
      </w:pPr>
    </w:p>
    <w:p w:rsidRDefault="00207812" w:rsidP="000A3F8F" w:rsidR="00207812">
      <w:pPr>
        <w:ind w:firstLine="708"/>
        <w:rPr>
          <w:rFonts w:cs="Tahoma"/>
          <w:b/>
          <w:bCs/>
          <w:sz w:val="24"/>
          <w:szCs w:val="24"/>
          <w:lang w:val="pl-PL"/>
        </w:rPr>
      </w:pPr>
    </w:p>
    <w:p w:rsidRDefault="000A3F8F" w:rsidP="000A3F8F" w:rsidR="000A3F8F">
      <w:pPr>
        <w:ind w:firstLine="708"/>
        <w:rPr>
          <w:rFonts w:cs="Tahoma"/>
          <w:b/>
          <w:bCs/>
          <w:sz w:val="24"/>
          <w:szCs w:val="24"/>
          <w:lang w:val="pl-PL"/>
        </w:rPr>
      </w:pPr>
      <w:r w:rsidRPr="0088257F">
        <w:rPr>
          <w:rFonts w:cs="Tahoma"/>
          <w:b/>
          <w:bCs/>
          <w:sz w:val="24"/>
          <w:szCs w:val="24"/>
          <w:lang w:val="pl-PL"/>
        </w:rPr>
        <w:t>III. RADNJE KOJE ĆE SE PODUZETI U NAREDNOM RAZDOBLJU</w:t>
      </w:r>
    </w:p>
    <w:p w:rsidRDefault="0088257F" w:rsidP="0088257F" w:rsidR="0088257F" w:rsidRPr="0088257F">
      <w:pPr>
        <w:spacing w:after="0"/>
        <w:ind w:firstLine="706"/>
        <w:rPr>
          <w:rFonts w:cs="Tahoma"/>
          <w:b/>
          <w:bCs/>
          <w:sz w:val="16"/>
          <w:szCs w:val="16"/>
          <w:lang w:val="pl-PL"/>
        </w:rPr>
      </w:pPr>
    </w:p>
    <w:p w:rsidRDefault="00207812" w:rsidP="00A632DE" w:rsidR="00A632DE">
      <w:pPr>
        <w:numPr>
          <w:ilvl w:val="0"/>
          <w:numId w:val="4"/>
        </w:numPr>
        <w:tabs>
          <w:tab w:pos="360" w:val="num"/>
        </w:tabs>
        <w:spacing w:after="0"/>
        <w:ind w:left="360"/>
        <w:jc w:val="both"/>
        <w:rPr>
          <w:rFonts w:cs="Tahoma"/>
          <w:sz w:val="24"/>
          <w:szCs w:val="24"/>
          <w:lang w:val="pl-PL"/>
        </w:rPr>
      </w:pPr>
      <w:r>
        <w:rPr>
          <w:rFonts w:cs="Tahoma"/>
          <w:sz w:val="24"/>
          <w:szCs w:val="24"/>
          <w:lang w:val="pl-PL"/>
        </w:rPr>
        <w:t xml:space="preserve">Stečajni upravitelj će podnijeti stečajnom Sudu </w:t>
      </w:r>
      <w:r w:rsidR="00A632DE">
        <w:rPr>
          <w:rFonts w:cs="Tahoma"/>
          <w:sz w:val="24"/>
          <w:szCs w:val="24"/>
        </w:rPr>
        <w:t>prijedlog za</w:t>
      </w:r>
      <w:r w:rsidR="00A632DE">
        <w:rPr>
          <w:rFonts w:cs="Tahoma"/>
          <w:sz w:val="24"/>
          <w:szCs w:val="24"/>
          <w:lang w:val="pl-PL"/>
        </w:rPr>
        <w:t xml:space="preserve"> </w:t>
      </w:r>
      <w:r w:rsidR="00A632DE">
        <w:rPr>
          <w:rFonts w:cs="Tahoma"/>
          <w:bCs/>
        </w:rPr>
        <w:t>sazivanje skupštine vjerovnika radi pribavljanja mišljenja skupštine vjerovnika, vjerovnika stečajne mase i samog stečajnog upravitelja o njegovu prijedlogu za obustavu i zaključenje stečajnog postupka temeljem čl. 203. Stečajnog zakona</w:t>
      </w:r>
    </w:p>
    <w:p w:rsidRDefault="00A632DE" w:rsidP="000A3F8F" w:rsidR="000A3F8F">
      <w:pPr>
        <w:ind w:left="360"/>
        <w:rPr>
          <w:rFonts w:cs="Tahoma"/>
          <w:sz w:val="24"/>
          <w:szCs w:val="24"/>
          <w:lang w:val="pl-PL"/>
        </w:rPr>
      </w:pPr>
      <w:r>
        <w:rPr>
          <w:rFonts w:cs="Tahoma"/>
          <w:sz w:val="24"/>
          <w:szCs w:val="24"/>
          <w:lang w:val="pl-PL"/>
        </w:rPr>
        <w:t xml:space="preserve"> </w:t>
      </w:r>
    </w:p>
    <w:p w:rsidRDefault="00207812" w:rsidP="000A3F8F" w:rsidR="00207812">
      <w:pPr>
        <w:ind w:left="360"/>
        <w:rPr>
          <w:rFonts w:cs="Tahoma"/>
          <w:sz w:val="24"/>
          <w:szCs w:val="24"/>
          <w:lang w:val="pl-PL"/>
        </w:rPr>
      </w:pPr>
    </w:p>
    <w:p w:rsidRDefault="00207812" w:rsidP="000A3F8F" w:rsidR="00207812" w:rsidRPr="0088257F">
      <w:pPr>
        <w:ind w:left="360"/>
        <w:rPr>
          <w:rFonts w:cs="Tahoma"/>
          <w:sz w:val="24"/>
          <w:szCs w:val="24"/>
          <w:lang w:val="pl-PL"/>
        </w:rPr>
      </w:pPr>
    </w:p>
    <w:p w:rsidRDefault="00207812" w:rsidP="000A3F8F" w:rsidR="000A3F8F" w:rsidRPr="0088257F">
      <w:pPr>
        <w:tabs>
          <w:tab w:pos="720" w:val="left"/>
        </w:tabs>
        <w:ind w:left="540"/>
        <w:rPr>
          <w:rFonts w:cs="Tahoma"/>
          <w:b/>
          <w:bCs/>
          <w:sz w:val="24"/>
          <w:szCs w:val="24"/>
        </w:rPr>
      </w:pPr>
      <w:r>
        <w:rPr>
          <w:rFonts w:cs="Tahoma"/>
          <w:b/>
          <w:bCs/>
          <w:sz w:val="24"/>
          <w:szCs w:val="24"/>
        </w:rPr>
        <w:tab/>
        <w:t xml:space="preserve">  </w:t>
      </w:r>
      <w:r w:rsidR="000A3F8F" w:rsidRPr="0088257F">
        <w:rPr>
          <w:rFonts w:cs="Tahoma"/>
          <w:b/>
          <w:bCs/>
          <w:sz w:val="24"/>
          <w:szCs w:val="24"/>
        </w:rPr>
        <w:t>PRIJEDLOZI STEČAJNOG UPRAVITELJA</w:t>
      </w:r>
    </w:p>
    <w:p w:rsidRDefault="007D48C9" w:rsidP="000A3F8F" w:rsidR="007D48C9" w:rsidRPr="0088257F">
      <w:pPr>
        <w:spacing w:after="0"/>
        <w:rPr>
          <w:rFonts w:cs="Tahoma"/>
          <w:sz w:val="24"/>
          <w:szCs w:val="24"/>
          <w:lang w:val="pl-PL"/>
        </w:rPr>
      </w:pPr>
    </w:p>
    <w:p w:rsidRDefault="000A3F8F" w:rsidP="00EC7077" w:rsidR="000A3F8F" w:rsidRPr="0088257F">
      <w:pPr>
        <w:spacing w:after="0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Shodno svemu iznesenome u ovome izvješću stečajni upravitelj </w:t>
      </w:r>
    </w:p>
    <w:p w:rsidRDefault="008E7115" w:rsidP="00EC7077" w:rsidR="008E7115" w:rsidRPr="0088257F">
      <w:pPr>
        <w:spacing w:after="0"/>
        <w:rPr>
          <w:rFonts w:cs="Tahoma"/>
          <w:sz w:val="16"/>
          <w:szCs w:val="16"/>
          <w:lang w:val="pl-PL"/>
        </w:rPr>
      </w:pPr>
    </w:p>
    <w:p w:rsidRDefault="000A3F8F" w:rsidP="00EC7077" w:rsidR="000A3F8F" w:rsidRPr="0088257F">
      <w:pPr>
        <w:spacing w:after="0"/>
        <w:jc w:val="center"/>
        <w:rPr>
          <w:rFonts w:cs="Tahoma"/>
          <w:i/>
          <w:iCs/>
          <w:sz w:val="24"/>
          <w:szCs w:val="24"/>
          <w:lang w:val="pl-PL"/>
        </w:rPr>
      </w:pPr>
      <w:r w:rsidRPr="0088257F">
        <w:rPr>
          <w:rFonts w:cs="Tahoma"/>
          <w:i/>
          <w:iCs/>
          <w:sz w:val="24"/>
          <w:szCs w:val="24"/>
          <w:lang w:val="pl-PL"/>
        </w:rPr>
        <w:t>p r e d l a ž e</w:t>
      </w:r>
    </w:p>
    <w:p w:rsidRDefault="008E7115" w:rsidP="00EC7077" w:rsidR="008E7115" w:rsidRPr="0088257F">
      <w:pPr>
        <w:spacing w:after="0"/>
        <w:jc w:val="center"/>
        <w:rPr>
          <w:rFonts w:cs="Tahoma"/>
          <w:i/>
          <w:iCs/>
          <w:sz w:val="16"/>
          <w:szCs w:val="16"/>
          <w:lang w:val="pl-PL"/>
        </w:rPr>
      </w:pPr>
    </w:p>
    <w:p w:rsidRDefault="000A3F8F" w:rsidP="00EC7077" w:rsidR="000A3F8F" w:rsidRPr="0088257F">
      <w:pPr>
        <w:numPr>
          <w:ilvl w:val="0"/>
          <w:numId w:val="2"/>
        </w:numPr>
        <w:tabs>
          <w:tab w:pos="720" w:val="clear"/>
        </w:tabs>
        <w:spacing w:after="0"/>
        <w:ind w:hanging="374" w:left="374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da stečajni sudac primi na znanje sve radnje koje je stečajni upravitelj poduzeo od u razdoblju od </w:t>
      </w:r>
      <w:smartTag w:element="date" w:uri="urn:schemas-microsoft-com:office:smarttags">
        <w:smartTagPr>
          <w:attr w:val="trans" w:name="ls"/>
          <w:attr w:val="05" w:name="Month"/>
          <w:attr w:val="27" w:name="Day"/>
          <w:attr w:val="2018" w:name="Year"/>
        </w:smartTagPr>
        <w:r w:rsidR="00C2633B">
          <w:rPr>
            <w:rFonts w:cs="Tahoma"/>
            <w:bCs/>
            <w:sz w:val="24"/>
            <w:szCs w:val="24"/>
            <w:lang w:val="pl-PL"/>
          </w:rPr>
          <w:t>27.05.</w:t>
        </w:r>
        <w:r w:rsidR="004C5461">
          <w:rPr>
            <w:rFonts w:cs="Tahoma"/>
            <w:bCs/>
            <w:sz w:val="24"/>
            <w:szCs w:val="24"/>
            <w:lang w:val="pl-PL"/>
          </w:rPr>
          <w:t>2018</w:t>
        </w:r>
        <w:r w:rsidR="00D65FF5" w:rsidRPr="00D65FF5">
          <w:rPr>
            <w:rFonts w:cs="Tahoma"/>
            <w:bCs/>
            <w:sz w:val="24"/>
            <w:szCs w:val="24"/>
            <w:lang w:val="pl-PL"/>
          </w:rPr>
          <w:t>.</w:t>
        </w:r>
      </w:smartTag>
      <w:r w:rsidR="00D65FF5" w:rsidRPr="00D65FF5">
        <w:rPr>
          <w:rFonts w:cs="Tahoma"/>
          <w:bCs/>
          <w:sz w:val="24"/>
          <w:szCs w:val="24"/>
          <w:lang w:val="pl-PL"/>
        </w:rPr>
        <w:t xml:space="preserve">  </w:t>
      </w:r>
      <w:r w:rsidR="00D65FF5">
        <w:rPr>
          <w:rFonts w:cs="Tahoma"/>
          <w:bCs/>
          <w:sz w:val="24"/>
          <w:szCs w:val="24"/>
          <w:lang w:val="pl-PL"/>
        </w:rPr>
        <w:t>do</w:t>
      </w:r>
      <w:r w:rsidR="00D65FF5" w:rsidRPr="00D65FF5">
        <w:rPr>
          <w:rFonts w:cs="Tahoma"/>
          <w:bCs/>
          <w:sz w:val="24"/>
          <w:szCs w:val="24"/>
          <w:lang w:val="pl-PL"/>
        </w:rPr>
        <w:t xml:space="preserve"> </w:t>
      </w:r>
      <w:smartTag w:element="date" w:uri="urn:schemas-microsoft-com:office:smarttags">
        <w:smartTagPr>
          <w:attr w:val="trans" w:name="ls"/>
          <w:attr w:val="09" w:name="Month"/>
          <w:attr w:val="10" w:name="Day"/>
          <w:attr w:val="2018" w:name="Year"/>
        </w:smartTagPr>
        <w:r w:rsidR="00C2633B">
          <w:rPr>
            <w:rFonts w:cs="Tahoma"/>
            <w:bCs/>
            <w:sz w:val="24"/>
            <w:szCs w:val="24"/>
            <w:lang w:val="pl-PL"/>
          </w:rPr>
          <w:t>10.09</w:t>
        </w:r>
        <w:r w:rsidR="00790C37">
          <w:rPr>
            <w:rFonts w:cs="Tahoma"/>
            <w:bCs/>
            <w:sz w:val="24"/>
            <w:szCs w:val="24"/>
            <w:lang w:val="pl-PL"/>
          </w:rPr>
          <w:t>.2018</w:t>
        </w:r>
        <w:r w:rsidRPr="00D65FF5">
          <w:rPr>
            <w:rFonts w:cs="Tahoma"/>
            <w:sz w:val="24"/>
            <w:szCs w:val="24"/>
          </w:rPr>
          <w:t>.</w:t>
        </w:r>
      </w:smartTag>
      <w:r w:rsidRPr="0088257F">
        <w:rPr>
          <w:rFonts w:cs="Tahoma"/>
          <w:sz w:val="24"/>
          <w:szCs w:val="24"/>
        </w:rPr>
        <w:t xml:space="preserve"> godine</w:t>
      </w:r>
    </w:p>
    <w:p w:rsidRDefault="000A3F8F" w:rsidP="000A3F8F" w:rsidR="000A3F8F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  </w:t>
      </w:r>
    </w:p>
    <w:p w:rsidRDefault="000A3F8F" w:rsidP="000A3F8F" w:rsidR="000A3F8F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</w:p>
    <w:p w:rsidRDefault="007D48C9" w:rsidP="000A3F8F" w:rsidR="007D48C9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</w:p>
    <w:p w:rsidRDefault="007D48C9" w:rsidP="000A3F8F" w:rsidR="007D48C9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</w:p>
    <w:p w:rsidRDefault="000A3F8F" w:rsidP="000A3F8F" w:rsidR="000A3F8F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  Mjesto i datum: </w:t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="0088257F">
        <w:rPr>
          <w:rFonts w:cs="Tahoma"/>
          <w:sz w:val="24"/>
          <w:szCs w:val="24"/>
          <w:lang w:val="pl-PL"/>
        </w:rPr>
        <w:t xml:space="preserve"> </w:t>
      </w:r>
      <w:r w:rsidRPr="0088257F">
        <w:rPr>
          <w:rFonts w:cs="Tahoma"/>
          <w:sz w:val="24"/>
          <w:szCs w:val="24"/>
          <w:lang w:val="pl-PL"/>
        </w:rPr>
        <w:t>Stečajni upravitelj:</w:t>
      </w:r>
    </w:p>
    <w:p w:rsidRDefault="000A3F8F" w:rsidP="000A3F8F" w:rsidR="000A3F8F" w:rsidRPr="0088257F">
      <w:pPr>
        <w:spacing w:after="0"/>
        <w:ind w:firstLine="360"/>
        <w:rPr>
          <w:rFonts w:cs="Tahoma"/>
          <w:sz w:val="16"/>
          <w:szCs w:val="16"/>
          <w:lang w:val="pl-PL"/>
        </w:rPr>
      </w:pPr>
    </w:p>
    <w:p w:rsidRDefault="0080108B" w:rsidP="000A3F8F" w:rsidR="000A3F8F" w:rsidRPr="0088257F">
      <w:pPr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Zagreb,  </w:t>
      </w:r>
      <w:smartTag w:element="date" w:uri="urn:schemas-microsoft-com:office:smarttags">
        <w:smartTagPr>
          <w:attr w:val="trans" w:name="ls"/>
          <w:attr w:val="9" w:name="Month"/>
          <w:attr w:val="14" w:name="Day"/>
          <w:attr w:val="2018" w:name="Year"/>
        </w:smartTagPr>
        <w:r w:rsidR="00C2633B">
          <w:rPr>
            <w:rFonts w:cs="Tahoma"/>
            <w:sz w:val="24"/>
            <w:szCs w:val="24"/>
          </w:rPr>
          <w:t>1</w:t>
        </w:r>
        <w:r w:rsidR="00AB2591">
          <w:rPr>
            <w:rFonts w:cs="Tahoma"/>
            <w:sz w:val="24"/>
            <w:szCs w:val="24"/>
          </w:rPr>
          <w:t>4</w:t>
        </w:r>
        <w:r w:rsidR="00C2633B">
          <w:rPr>
            <w:rFonts w:cs="Tahoma"/>
            <w:sz w:val="24"/>
            <w:szCs w:val="24"/>
          </w:rPr>
          <w:t>. rujna</w:t>
        </w:r>
        <w:r w:rsidR="00461047" w:rsidRPr="0088257F">
          <w:rPr>
            <w:rFonts w:cs="Tahoma"/>
            <w:sz w:val="24"/>
            <w:szCs w:val="24"/>
          </w:rPr>
          <w:t xml:space="preserve"> 201</w:t>
        </w:r>
        <w:r w:rsidR="00790C37">
          <w:rPr>
            <w:rFonts w:cs="Tahoma"/>
            <w:sz w:val="24"/>
            <w:szCs w:val="24"/>
          </w:rPr>
          <w:t>8</w:t>
        </w:r>
      </w:smartTag>
      <w:r w:rsidR="0088257F">
        <w:rPr>
          <w:rFonts w:cs="Tahoma"/>
          <w:sz w:val="24"/>
          <w:szCs w:val="24"/>
        </w:rPr>
        <w:t>. godine</w:t>
      </w:r>
      <w:r w:rsidR="0088257F">
        <w:rPr>
          <w:rFonts w:cs="Tahoma"/>
          <w:sz w:val="24"/>
          <w:szCs w:val="24"/>
        </w:rPr>
        <w:tab/>
      </w:r>
      <w:r w:rsidR="0088257F">
        <w:rPr>
          <w:rFonts w:cs="Tahoma"/>
          <w:sz w:val="24"/>
          <w:szCs w:val="24"/>
        </w:rPr>
        <w:tab/>
      </w:r>
      <w:r w:rsidR="0088257F">
        <w:rPr>
          <w:rFonts w:cs="Tahoma"/>
          <w:sz w:val="24"/>
          <w:szCs w:val="24"/>
        </w:rPr>
        <w:tab/>
      </w:r>
      <w:r w:rsidR="0088257F">
        <w:rPr>
          <w:rFonts w:cs="Tahoma"/>
          <w:sz w:val="24"/>
          <w:szCs w:val="24"/>
        </w:rPr>
        <w:tab/>
      </w:r>
      <w:r w:rsidR="0088257F">
        <w:rPr>
          <w:rFonts w:cs="Tahoma"/>
          <w:sz w:val="24"/>
          <w:szCs w:val="24"/>
        </w:rPr>
        <w:tab/>
      </w:r>
      <w:r w:rsidR="00EC7077">
        <w:rPr>
          <w:rFonts w:cs="Tahoma"/>
          <w:sz w:val="24"/>
          <w:szCs w:val="24"/>
        </w:rPr>
        <w:t xml:space="preserve">  </w:t>
      </w:r>
      <w:r w:rsidRPr="0088257F">
        <w:rPr>
          <w:rFonts w:cs="Tahoma"/>
          <w:sz w:val="24"/>
          <w:szCs w:val="24"/>
        </w:rPr>
        <w:t>Miron Markičević</w:t>
      </w:r>
    </w:p>
    <w:p w:rsidRDefault="000A3F8F" w:rsidP="000A3F8F" w:rsidR="000A3F8F" w:rsidRPr="0088257F">
      <w:pPr>
        <w:rPr>
          <w:sz w:val="24"/>
          <w:szCs w:val="24"/>
        </w:rPr>
      </w:pPr>
    </w:p>
    <w:p w:rsidRDefault="000A3F8F" w:rsidP="000A3F8F" w:rsidR="000A3F8F" w:rsidRPr="0088257F">
      <w:pPr>
        <w:rPr>
          <w:sz w:val="24"/>
          <w:szCs w:val="24"/>
        </w:rPr>
      </w:pPr>
    </w:p>
    <w:p w:rsidRDefault="00916344" w:rsidR="00916344" w:rsidRPr="0088257F">
      <w:pPr>
        <w:rPr>
          <w:sz w:val="24"/>
          <w:szCs w:val="24"/>
        </w:rPr>
      </w:pPr>
    </w:p>
    <w:sectPr w:rsidSect="0080108B" w:rsidR="00916344" w:rsidRPr="0088257F">
      <w:footerReference w:type="even" r:id="rId9"/>
      <w:footerReference w:type="default" r:id="rId10"/>
      <w:pgSz w:h="16838" w:w="11906"/>
      <w:pgMar w:gutter="0" w:footer="708" w:header="708" w:left="1417" w:bottom="1080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49C4" w:rsidR="004249C4">
      <w:r>
        <w:separator/>
      </w:r>
    </w:p>
  </w:endnote>
  <w:endnote w:id="0" w:type="continuationSeparator">
    <w:p w:rsidRDefault="004249C4" w:rsidR="00424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E42" w:rsidP="000A3F8F" w:rsidR="008E3E4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3E42" w:rsidP="000A3F8F" w:rsidR="008E3E4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E42" w:rsidP="000A3F8F" w:rsidR="008E3E4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1D2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3E42" w:rsidP="000A3F8F" w:rsidR="008E3E4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49C4" w:rsidR="004249C4">
      <w:r>
        <w:separator/>
      </w:r>
    </w:p>
  </w:footnote>
  <w:footnote w:id="0" w:type="continuationSeparator">
    <w:p w:rsidRDefault="004249C4" w:rsidR="004249C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cs="Times New Roman"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C8099D"/>
    <w:multiLevelType w:val="hybridMultilevel"/>
    <w:tmpl w:val="7D3CEF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6AD6624F"/>
    <w:multiLevelType w:val="hybridMultilevel"/>
    <w:tmpl w:val="9496ADF4"/>
    <w:lvl w:tplc="CE3AFB4C" w:ilvl="0">
      <w:start w:val="2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Verdana" w:ascii="Verdana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3F8F"/>
    <w:rsid w:val="00001FA9"/>
    <w:rsid w:val="000A3F8F"/>
    <w:rsid w:val="000B1FF7"/>
    <w:rsid w:val="000B4AD3"/>
    <w:rsid w:val="00100ACB"/>
    <w:rsid w:val="0011233E"/>
    <w:rsid w:val="00124445"/>
    <w:rsid w:val="00126010"/>
    <w:rsid w:val="0013198F"/>
    <w:rsid w:val="00135C0E"/>
    <w:rsid w:val="001435CD"/>
    <w:rsid w:val="001557A1"/>
    <w:rsid w:val="001949CB"/>
    <w:rsid w:val="001D6EA3"/>
    <w:rsid w:val="00207812"/>
    <w:rsid w:val="00252DEA"/>
    <w:rsid w:val="002723D4"/>
    <w:rsid w:val="002C367C"/>
    <w:rsid w:val="002C5BD6"/>
    <w:rsid w:val="002C6C7F"/>
    <w:rsid w:val="002C78C4"/>
    <w:rsid w:val="002E1FFE"/>
    <w:rsid w:val="00321ED8"/>
    <w:rsid w:val="00354021"/>
    <w:rsid w:val="00356AFC"/>
    <w:rsid w:val="003A1792"/>
    <w:rsid w:val="003A17D8"/>
    <w:rsid w:val="004249C4"/>
    <w:rsid w:val="00455D5A"/>
    <w:rsid w:val="0045621C"/>
    <w:rsid w:val="00461047"/>
    <w:rsid w:val="004B4A26"/>
    <w:rsid w:val="004C5461"/>
    <w:rsid w:val="004D6698"/>
    <w:rsid w:val="00561051"/>
    <w:rsid w:val="00574116"/>
    <w:rsid w:val="005B7D76"/>
    <w:rsid w:val="005E078B"/>
    <w:rsid w:val="005F060E"/>
    <w:rsid w:val="006210F9"/>
    <w:rsid w:val="00665937"/>
    <w:rsid w:val="00677761"/>
    <w:rsid w:val="007016C8"/>
    <w:rsid w:val="007238C7"/>
    <w:rsid w:val="007460AC"/>
    <w:rsid w:val="0075289B"/>
    <w:rsid w:val="00790C37"/>
    <w:rsid w:val="007A6464"/>
    <w:rsid w:val="007D48C9"/>
    <w:rsid w:val="0080108B"/>
    <w:rsid w:val="00806C8B"/>
    <w:rsid w:val="00835824"/>
    <w:rsid w:val="00856613"/>
    <w:rsid w:val="0088257F"/>
    <w:rsid w:val="0088779A"/>
    <w:rsid w:val="008A1D27"/>
    <w:rsid w:val="008B13B4"/>
    <w:rsid w:val="008C55C4"/>
    <w:rsid w:val="008E3E42"/>
    <w:rsid w:val="008E7115"/>
    <w:rsid w:val="00916344"/>
    <w:rsid w:val="00941105"/>
    <w:rsid w:val="00963129"/>
    <w:rsid w:val="00967F4C"/>
    <w:rsid w:val="009E2F78"/>
    <w:rsid w:val="00A632DE"/>
    <w:rsid w:val="00A70B44"/>
    <w:rsid w:val="00A73D8E"/>
    <w:rsid w:val="00AA39BC"/>
    <w:rsid w:val="00AA4AAC"/>
    <w:rsid w:val="00AB2591"/>
    <w:rsid w:val="00AC718B"/>
    <w:rsid w:val="00AE1D19"/>
    <w:rsid w:val="00B03340"/>
    <w:rsid w:val="00B26A34"/>
    <w:rsid w:val="00B5320C"/>
    <w:rsid w:val="00B6774A"/>
    <w:rsid w:val="00C03B20"/>
    <w:rsid w:val="00C1180D"/>
    <w:rsid w:val="00C2633B"/>
    <w:rsid w:val="00C47660"/>
    <w:rsid w:val="00C66525"/>
    <w:rsid w:val="00D5652F"/>
    <w:rsid w:val="00D64391"/>
    <w:rsid w:val="00D65FF5"/>
    <w:rsid w:val="00D73A24"/>
    <w:rsid w:val="00EC7077"/>
    <w:rsid w:val="00ED1FDD"/>
    <w:rsid w:val="00ED5346"/>
    <w:rsid w:val="00ED75F3"/>
    <w:rsid w:val="00F078E1"/>
    <w:rsid w:val="00F10EA5"/>
    <w:rsid w:val="00F12B76"/>
    <w:rsid w:val="00F14083"/>
    <w:rsid w:val="00F2206E"/>
    <w:rsid w:val="00F33847"/>
    <w:rsid w:val="00F63605"/>
    <w:rsid w:val="00F75025"/>
    <w:rsid w:val="00F76EAE"/>
    <w:rsid w:val="00F811EC"/>
    <w:rsid w:val="00F854E2"/>
    <w:rsid w:val="00FD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3F8F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0A3F8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0A3F8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A3F8F"/>
  </w:style>
  <w:style w:styleId="Tekstrezerviranogmjesta" w:type="character">
    <w:name w:val="Placeholder Text"/>
    <w:basedOn w:val="Zadanifontodlomka"/>
    <w:uiPriority w:val="99"/>
    <w:semiHidden/>
    <w:rsid w:val="008A1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D27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D27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D27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D27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3F8F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0A3F8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0A3F8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A3F8F"/>
  </w:style>
  <w:style w:styleId="Tekstrezerviranogmjesta" w:type="character">
    <w:name w:val="Placeholder Text"/>
    <w:basedOn w:val="Zadanifontodlomka"/>
    <w:uiPriority w:val="99"/>
    <w:semiHidden/>
    <w:rsid w:val="008A1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D2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D27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D27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D27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079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467</properties:Words>
  <properties:Characters>2694</properties:Characters>
  <properties:Lines>77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3194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2018-09-17T07:26:00Z</dcterms:created>
  <dc:creator>nada</dc:creator>
  <cp:lastModifiedBy>Sonja Pilić</cp:lastModifiedBy>
  <cp:lastPrinted>2018-09-17T07:25:00Z</cp:lastPrinted>
  <dcterms:modified xmlns:xsi="http://www.w3.org/2001/XMLSchema-instance" xsi:type="dcterms:W3CDTF">2018-09-17T07:28:00Z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St-1419/2013-109 / Podnesak - Izvješće stečajnog upravitelja (15. Redovno izvješće Jimi Jersey d.o.o. u stečaju - obrazac 20 09mjesec 2018. godine.docx)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