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0bb4" w14:paraId="5540bb4" w:rsidRDefault="00C54779" w:rsidP="00F14C17" w:rsidR="00136656">
      <w:pPr>
        <w:jc w:val="both"/>
        <w15:collapsed w:val="false"/>
        <w:rPr>
          <w:b/>
        </w:rPr>
      </w:pPr>
      <w:bookmarkStart w:name="_GoBack" w:id="0"/>
      <w:bookmarkEnd w:id="0"/>
      <w:r>
        <w:rPr>
          <w:noProof/>
          <w:lang w:eastAsia="ja-JP"/>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2E113D">
        <w:tab/>
      </w:r>
      <w:r w:rsidR="002E113D">
        <w:tab/>
      </w:r>
      <w:r w:rsidR="002E113D">
        <w:tab/>
      </w:r>
      <w:r w:rsidR="002E113D">
        <w:tab/>
      </w:r>
      <w:r w:rsidR="002E113D">
        <w:tab/>
      </w:r>
      <w:r w:rsidR="002E113D">
        <w:tab/>
      </w:r>
      <w:r w:rsidR="002E113D">
        <w:tab/>
      </w:r>
      <w:r w:rsidR="002E113D">
        <w:tab/>
      </w:r>
      <w:r w:rsidR="00AB204B">
        <w:t xml:space="preserve">   </w:t>
      </w:r>
      <w:r w:rsidR="002E113D" w:rsidRPr="002E113D">
        <w:rPr>
          <w:b/>
        </w:rPr>
        <w:t xml:space="preserve"> </w:t>
      </w:r>
      <w:r w:rsidR="00FE2C78">
        <w:rPr>
          <w:b/>
        </w:rPr>
        <w:t>Broj: 7/St-438</w:t>
      </w:r>
      <w:r w:rsidR="002E113D" w:rsidRPr="002E113D">
        <w:rPr>
          <w:b/>
        </w:rPr>
        <w:t>/2016-</w:t>
      </w:r>
      <w:r w:rsidR="00E5781D">
        <w:rPr>
          <w:b/>
        </w:rPr>
        <w:t>77</w:t>
      </w:r>
    </w:p>
    <w:p w:rsidRDefault="00F14C17" w:rsidP="00F14C17" w:rsidR="00F14C17" w:rsidRPr="00F14C17">
      <w:pPr>
        <w:jc w:val="both"/>
        <w:rPr>
          <w:b/>
        </w:rPr>
      </w:pPr>
      <w:r w:rsidRPr="00F14C17">
        <w:rPr>
          <w:b/>
        </w:rPr>
        <w:t>REPUBLIKA HRVASKA</w:t>
      </w:r>
    </w:p>
    <w:p w:rsidRDefault="00F14C17" w:rsidP="00F14C17" w:rsidR="00F14C17" w:rsidRPr="00F14C17">
      <w:pPr>
        <w:jc w:val="both"/>
        <w:rPr>
          <w:b/>
        </w:rPr>
      </w:pPr>
      <w:r w:rsidRPr="00F14C17">
        <w:rPr>
          <w:b/>
        </w:rPr>
        <w:t>TRGOVAČKI SUD U OSIJEKU</w:t>
      </w:r>
    </w:p>
    <w:p w:rsidRDefault="00F14C17" w:rsidP="00F14C17" w:rsidR="00F14C17" w:rsidRPr="00F14C17">
      <w:pPr>
        <w:jc w:val="both"/>
        <w:rPr>
          <w:b/>
        </w:rPr>
      </w:pPr>
      <w:r w:rsidRPr="00F14C17">
        <w:rPr>
          <w:b/>
        </w:rPr>
        <w:t xml:space="preserve">STALNA SLUŽBA U SLAVONSKOM BRODU                    </w:t>
      </w:r>
      <w:r w:rsidR="00136656">
        <w:rPr>
          <w:b/>
        </w:rPr>
        <w:t xml:space="preserve">     </w:t>
      </w:r>
    </w:p>
    <w:p w:rsidRDefault="00F14C17" w:rsidP="00F14C17" w:rsidR="00F14C17" w:rsidRPr="00F14C17">
      <w:pPr>
        <w:jc w:val="both"/>
        <w:rPr>
          <w:b/>
        </w:rPr>
      </w:pPr>
      <w:r w:rsidRPr="00F14C17">
        <w:rPr>
          <w:b/>
        </w:rPr>
        <w:t xml:space="preserve">Trg pobjede 13        </w:t>
      </w:r>
    </w:p>
    <w:p w:rsidRDefault="00C553E9" w:rsidP="008F6B19" w:rsidR="00234BAD">
      <w:pPr>
        <w:jc w:val="both"/>
        <w:rPr>
          <w:b/>
        </w:rPr>
      </w:pPr>
      <w:r>
        <w:rPr>
          <w:b/>
        </w:rPr>
        <w:t>Slavonski Brod</w:t>
      </w:r>
      <w:r w:rsidR="00F14C17" w:rsidRPr="00F14C17">
        <w:rPr>
          <w:b/>
        </w:rPr>
        <w:t xml:space="preserve">     </w:t>
      </w:r>
    </w:p>
    <w:p w:rsidRDefault="00136656" w:rsidP="00F14C17" w:rsidR="00136656">
      <w:pPr>
        <w:jc w:val="center"/>
        <w:rPr>
          <w:b/>
        </w:rPr>
      </w:pPr>
    </w:p>
    <w:p w:rsidRDefault="00234BAD" w:rsidP="00F14C17" w:rsidR="008F6B19">
      <w:pPr>
        <w:jc w:val="center"/>
        <w:rPr>
          <w:b/>
        </w:rPr>
      </w:pPr>
      <w:r>
        <w:rPr>
          <w:b/>
        </w:rPr>
        <w:t>U  I M E  R E P U B L I K E  H R V A T S K E</w:t>
      </w:r>
    </w:p>
    <w:p w:rsidRDefault="00234BAD" w:rsidP="00F14C17" w:rsidR="00234BAD">
      <w:pPr>
        <w:jc w:val="center"/>
        <w:rPr>
          <w:b/>
        </w:rPr>
      </w:pPr>
      <w:r>
        <w:rPr>
          <w:b/>
        </w:rPr>
        <w:t xml:space="preserve"> </w:t>
      </w:r>
    </w:p>
    <w:p w:rsidRDefault="00F14C17" w:rsidP="00F14C17" w:rsidR="00F14C17" w:rsidRPr="00F14C17">
      <w:pPr>
        <w:jc w:val="center"/>
        <w:rPr>
          <w:b/>
        </w:rPr>
      </w:pPr>
      <w:r w:rsidRPr="00F14C17">
        <w:rPr>
          <w:b/>
        </w:rPr>
        <w:t>R</w:t>
      </w:r>
      <w:r w:rsidR="002E113D">
        <w:rPr>
          <w:b/>
        </w:rPr>
        <w:t xml:space="preserve"> </w:t>
      </w:r>
      <w:r w:rsidRPr="00F14C17">
        <w:rPr>
          <w:b/>
        </w:rPr>
        <w:t>J</w:t>
      </w:r>
      <w:r w:rsidR="002E113D">
        <w:rPr>
          <w:b/>
        </w:rPr>
        <w:t xml:space="preserve"> </w:t>
      </w:r>
      <w:r w:rsidRPr="00F14C17">
        <w:rPr>
          <w:b/>
        </w:rPr>
        <w:t>E</w:t>
      </w:r>
      <w:r w:rsidR="002E113D">
        <w:rPr>
          <w:b/>
        </w:rPr>
        <w:t xml:space="preserve"> </w:t>
      </w:r>
      <w:r w:rsidRPr="00F14C17">
        <w:rPr>
          <w:b/>
        </w:rPr>
        <w:t>Š</w:t>
      </w:r>
      <w:r w:rsidR="002E113D">
        <w:rPr>
          <w:b/>
        </w:rPr>
        <w:t xml:space="preserve"> </w:t>
      </w:r>
      <w:r w:rsidRPr="00F14C17">
        <w:rPr>
          <w:b/>
        </w:rPr>
        <w:t>E</w:t>
      </w:r>
      <w:r w:rsidR="002E113D">
        <w:rPr>
          <w:b/>
        </w:rPr>
        <w:t xml:space="preserve"> </w:t>
      </w:r>
      <w:r w:rsidRPr="00F14C17">
        <w:rPr>
          <w:b/>
        </w:rPr>
        <w:t>N</w:t>
      </w:r>
      <w:r w:rsidR="002E113D">
        <w:rPr>
          <w:b/>
        </w:rPr>
        <w:t xml:space="preserve"> </w:t>
      </w:r>
      <w:r w:rsidRPr="00F14C17">
        <w:rPr>
          <w:b/>
        </w:rPr>
        <w:t>J</w:t>
      </w:r>
      <w:r w:rsidR="002E113D">
        <w:rPr>
          <w:b/>
        </w:rPr>
        <w:t xml:space="preserve"> </w:t>
      </w:r>
      <w:r w:rsidRPr="00F14C17">
        <w:rPr>
          <w:b/>
        </w:rPr>
        <w:t>E</w:t>
      </w:r>
    </w:p>
    <w:p w:rsidRDefault="00136656" w:rsidP="00F14C17" w:rsidR="00136656" w:rsidRPr="00F14C17">
      <w:pPr>
        <w:jc w:val="both"/>
      </w:pPr>
    </w:p>
    <w:p w:rsidRDefault="00F14C17" w:rsidP="00481FA8" w:rsidR="00F14C17">
      <w:pPr>
        <w:ind w:firstLine="1440"/>
        <w:jc w:val="both"/>
      </w:pPr>
      <w:r w:rsidRPr="00F14C17">
        <w:t xml:space="preserve">TRGOVAČKI SUD U OSIJEKU, STALNA SLUŽBA U SLAVONSKOM BRODU po stečajnoj sutkinji Mirni Vujčić u stečajnom postupku nad stečajnim dužnikom </w:t>
      </w:r>
      <w:r w:rsidR="00FE2C78" w:rsidRPr="00FE2C78">
        <w:t>POLJOPRIVREDNA ZADRUGA POLJOCENTAR "u stečaju", skraćena tvrtka: PZ POLJOCENTAR "u stečaju", Nova Gradiška, Bana Ivana Mažuranića 23, OIB 60165577739</w:t>
      </w:r>
      <w:r w:rsidR="00C9510C">
        <w:t xml:space="preserve">, dana </w:t>
      </w:r>
      <w:r w:rsidR="00C626BE">
        <w:t>29</w:t>
      </w:r>
      <w:r w:rsidR="00FE2C78">
        <w:t>. ožujka</w:t>
      </w:r>
      <w:r w:rsidR="00C9510C">
        <w:t xml:space="preserve"> </w:t>
      </w:r>
      <w:r w:rsidRPr="00F14C17">
        <w:t>201</w:t>
      </w:r>
      <w:r w:rsidR="00FE2C78">
        <w:t>8</w:t>
      </w:r>
      <w:r w:rsidRPr="00F14C17">
        <w:t>. godine</w:t>
      </w:r>
    </w:p>
    <w:p w:rsidRDefault="00136656" w:rsidP="00F14C17" w:rsidR="00136656" w:rsidRPr="00F14C17">
      <w:pPr>
        <w:jc w:val="both"/>
      </w:pPr>
    </w:p>
    <w:p w:rsidRDefault="00F14C17" w:rsidP="00F14C17" w:rsidR="00F14C17" w:rsidRPr="00F14C17">
      <w:pPr>
        <w:jc w:val="center"/>
      </w:pPr>
      <w:r w:rsidRPr="00F14C17">
        <w:t>r i j e š i o    j e</w:t>
      </w:r>
    </w:p>
    <w:p w:rsidRDefault="00136656" w:rsidP="00F14C17" w:rsidR="00136656" w:rsidRPr="00F14C17">
      <w:pPr>
        <w:jc w:val="both"/>
      </w:pPr>
    </w:p>
    <w:p w:rsidRDefault="00F14C17" w:rsidP="00C9510C" w:rsidR="00F14C17" w:rsidRPr="00F14C17">
      <w:pPr>
        <w:ind w:firstLine="1440"/>
        <w:jc w:val="both"/>
      </w:pPr>
      <w:r w:rsidRPr="00F14C17">
        <w:t>I</w:t>
      </w:r>
      <w:r w:rsidR="00DA1C8E">
        <w:t>.</w:t>
      </w:r>
      <w:r w:rsidRPr="00F14C17">
        <w:t xml:space="preserve"> Obustavlja se i zaključuje stečajni postupak nad stečajnim dužnikom </w:t>
      </w:r>
      <w:r w:rsidR="00FE2C78" w:rsidRPr="00FE2C78">
        <w:t>POLJOPRIVREDNA ZADRUGA POLJOCENTAR "u stečaju", skraćena tvrtka: PZ POLJOCENTAR "u stečaju", Nova Gradiška, Bana Ivana Mažuranića 23, OIB 60165577739</w:t>
      </w:r>
      <w:r w:rsidR="009A42CA">
        <w:t>,</w:t>
      </w:r>
      <w:r w:rsidR="00481FA8">
        <w:t xml:space="preserve"> </w:t>
      </w:r>
      <w:r w:rsidRPr="00F14C17">
        <w:t>jer stečajna masa nije dostatna ni za</w:t>
      </w:r>
      <w:r w:rsidR="00DA1C8E">
        <w:t xml:space="preserve"> namirenje</w:t>
      </w:r>
      <w:r w:rsidRPr="00F14C17">
        <w:t xml:space="preserve"> troškova</w:t>
      </w:r>
      <w:r w:rsidR="00884A6C">
        <w:t xml:space="preserve"> stečajnog</w:t>
      </w:r>
      <w:r w:rsidRPr="00F14C17">
        <w:t xml:space="preserve"> postupka.</w:t>
      </w:r>
    </w:p>
    <w:p w:rsidRDefault="00DA1C8E" w:rsidP="00DA1C8E" w:rsidR="00DA1C8E" w:rsidRPr="00DB6E9F">
      <w:pPr>
        <w:jc w:val="both"/>
      </w:pPr>
    </w:p>
    <w:p w:rsidRDefault="00DA1C8E" w:rsidP="00DA1C8E" w:rsidR="008D5B6E" w:rsidRPr="00DB6E9F">
      <w:pPr>
        <w:jc w:val="both"/>
      </w:pPr>
      <w:r w:rsidRPr="00DB6E9F">
        <w:t xml:space="preserve">                         </w:t>
      </w:r>
      <w:r>
        <w:t>II</w:t>
      </w:r>
      <w:r w:rsidRPr="00DB6E9F">
        <w:t>. Po pravomoćnosti ovog rješenja navedeni stečajni dužnik brisat će se iz sudskog registra.</w:t>
      </w:r>
    </w:p>
    <w:p w:rsidRDefault="008D5B6E" w:rsidP="00F14C17" w:rsidR="008D5B6E">
      <w:pPr>
        <w:jc w:val="center"/>
      </w:pPr>
    </w:p>
    <w:p w:rsidRDefault="00F14C17" w:rsidP="00F14C17" w:rsidR="00F14C17">
      <w:pPr>
        <w:jc w:val="center"/>
      </w:pPr>
      <w:r w:rsidRPr="00F14C17">
        <w:t>Obrazloženje</w:t>
      </w:r>
    </w:p>
    <w:p w:rsidRDefault="008D5B6E" w:rsidP="00F14C17" w:rsidR="008D5B6E">
      <w:pPr>
        <w:jc w:val="center"/>
      </w:pPr>
    </w:p>
    <w:p w:rsidRDefault="008D5B6E" w:rsidP="008D5B6E" w:rsidR="008D5B6E">
      <w:pPr>
        <w:ind w:firstLine="1440"/>
        <w:jc w:val="both"/>
      </w:pPr>
      <w:r>
        <w:t>Rješenjem ovoga suda poslovni broj 7/St-438/2016-8 od 24. svibnja 2016. godine otvoren je stečajni postupak nad stečajnim dužnikom POLJOPRIVREDNA ZADRUGA POLJOCENTAR "u stečaju", skraćena tvrtka: PZ POLJOCENTAR "u stečaju", Nova Gradiška, Bana Ivana Mažuranića 23, OIB 60165577739, a za stečajnog upravitelja imenovan je Branko Penić iz Slavonskog Broda.</w:t>
      </w:r>
    </w:p>
    <w:p w:rsidRDefault="008D5B6E" w:rsidP="008D5B6E" w:rsidR="008D5B6E">
      <w:pPr>
        <w:ind w:firstLine="1440"/>
        <w:jc w:val="both"/>
      </w:pPr>
      <w:r>
        <w:t xml:space="preserve">Rješenjem posl.br. 7/St-438/2016-16 od 13. srpnja 2016. godine razriješen je dužnosti stečajni upravitelj Branko Penić na osobni zahtjev, a za stečajnog upravitelja imenovan je Šimo Bošnjak iz Osijeka. </w:t>
      </w:r>
      <w:r>
        <w:tab/>
      </w:r>
      <w:r>
        <w:tab/>
      </w:r>
    </w:p>
    <w:p w:rsidRDefault="008D5B6E" w:rsidP="008D5B6E" w:rsidR="008D5B6E">
      <w:pPr>
        <w:ind w:firstLine="1440"/>
        <w:jc w:val="both"/>
      </w:pPr>
      <w:r>
        <w:t>Pravomoćnim rješenjem posl.br. 7/St</w:t>
      </w:r>
      <w:r w:rsidR="006A6083">
        <w:t>-438</w:t>
      </w:r>
      <w:r>
        <w:t>/2016-</w:t>
      </w:r>
      <w:r w:rsidR="006A6083">
        <w:t>27</w:t>
      </w:r>
      <w:r>
        <w:t xml:space="preserve"> od </w:t>
      </w:r>
      <w:r w:rsidR="006A6083">
        <w:t>12. rujna</w:t>
      </w:r>
      <w:r>
        <w:t xml:space="preserve"> 2016. godine utvrđene su tražbine stečajnih vjerovnika i to stečajnih vjerovnika prvog višeg isplatnog reda u iznosu od </w:t>
      </w:r>
      <w:r w:rsidR="006570B4">
        <w:t>94.052,39</w:t>
      </w:r>
      <w:r w:rsidRPr="009A42CA">
        <w:t xml:space="preserve"> Kn</w:t>
      </w:r>
      <w:r>
        <w:rPr>
          <w:b/>
        </w:rPr>
        <w:t xml:space="preserve"> </w:t>
      </w:r>
      <w:r>
        <w:t xml:space="preserve">te stečajnih vjerovnika drugog višeg isplatnog reda u iznosu od </w:t>
      </w:r>
      <w:r w:rsidR="006570B4">
        <w:t>102.041,34</w:t>
      </w:r>
      <w:r w:rsidRPr="009A42CA">
        <w:t xml:space="preserve"> Kn</w:t>
      </w:r>
      <w:r w:rsidR="000F42EF">
        <w:t>.</w:t>
      </w:r>
      <w:r>
        <w:t xml:space="preserve"> </w:t>
      </w:r>
    </w:p>
    <w:p w:rsidRDefault="008D5B6E" w:rsidP="008D5B6E" w:rsidR="008D5B6E">
      <w:pPr>
        <w:ind w:firstLine="1440"/>
        <w:jc w:val="both"/>
      </w:pPr>
      <w:r>
        <w:t>Na Izvještajnom ročištu vjerovnici su donijeli odluku da se stečajni postupak provede kao likvidacijski stečajni postupak, jer nema mogućnosti za nastavak poslovanja dužnika, da se neće osnivati Odbor vjerovnika, jer je broj vjerovnika manji od pet i da se nepokretna imovina dužnika opterećena razlučnim pravom unovčava sukladno zakonskim odredbama o njenom unovčenju.</w:t>
      </w:r>
    </w:p>
    <w:p w:rsidRDefault="00E5781D" w:rsidP="008D5B6E" w:rsidR="00E5781D">
      <w:pPr>
        <w:ind w:firstLine="1440"/>
        <w:jc w:val="both"/>
      </w:pPr>
    </w:p>
    <w:p w:rsidRDefault="00E5781D" w:rsidP="00E5781D" w:rsidR="00E5781D">
      <w:pPr>
        <w:ind w:firstLine="1440"/>
        <w:jc w:val="right"/>
        <w:rPr>
          <w:b/>
        </w:rPr>
      </w:pPr>
      <w:r w:rsidRPr="00E5781D">
        <w:rPr>
          <w:b/>
        </w:rPr>
        <w:lastRenderedPageBreak/>
        <w:t>Broj: 7/St-438/2016-77</w:t>
      </w:r>
    </w:p>
    <w:p w:rsidRDefault="00E5781D" w:rsidP="00E5781D" w:rsidR="00E5781D">
      <w:pPr>
        <w:ind w:firstLine="1440"/>
        <w:jc w:val="right"/>
      </w:pPr>
    </w:p>
    <w:p w:rsidRDefault="000F42EF" w:rsidP="008D5B6E" w:rsidR="008D5B6E">
      <w:pPr>
        <w:ind w:firstLine="1440"/>
        <w:jc w:val="both"/>
      </w:pPr>
      <w:r>
        <w:t>Nastavno tome, ti</w:t>
      </w:r>
      <w:r w:rsidR="008D5B6E">
        <w:t xml:space="preserve">jekom stečajnog postupka unovčena je nepokretna imovina stečajnog dužnika opterećena razlučnim pravom – nekretnine upisane u zk.ul. 1056 k.o. Staro Petrovo Selo za iznos od 6.152,52 Kn, te </w:t>
      </w:r>
      <w:r w:rsidR="001F2326">
        <w:t xml:space="preserve">je </w:t>
      </w:r>
      <w:r w:rsidR="008D5B6E">
        <w:t>djelomično namiren razlučni vjerovnik Republika Hrvatska, Ministarstvo financija, Porezna uprava, Područni ured Slavonija i Baranja, Slavonski Brod</w:t>
      </w:r>
    </w:p>
    <w:p w:rsidRDefault="008D5B6E" w:rsidP="008D5B6E" w:rsidR="008D5B6E">
      <w:pPr>
        <w:ind w:firstLine="1440"/>
        <w:jc w:val="both"/>
      </w:pPr>
      <w:r>
        <w:t>Iz Izvješća o tijeku stečajnog postupka i stanju stečajne mase  koje je tijekom postupka dostavio stečajni upravitelj, kao i Završnog računa i Ispravka Završnog računa stečajnog upravitelja proizlazi da stečajni dužnik nema druge imovine.</w:t>
      </w:r>
    </w:p>
    <w:p w:rsidRDefault="008D5B6E" w:rsidP="008D5B6E" w:rsidR="008D5B6E">
      <w:pPr>
        <w:ind w:firstLine="1440"/>
        <w:jc w:val="both"/>
      </w:pPr>
      <w:r>
        <w:t>Nadalje, iz Završnog računa i Ispravka Završnog računa stečajnog upravitelja proizlazi da novčana sredstva koja su realizirana prodajom ove imovine</w:t>
      </w:r>
      <w:r w:rsidR="0055436B">
        <w:t>, a nakon namirenja razlučnog vjerovnika, odnosno stečajna masa u iznosu od 2.441,38 Kn</w:t>
      </w:r>
      <w:r w:rsidR="003A3BB8">
        <w:t xml:space="preserve"> nije</w:t>
      </w:r>
      <w:r>
        <w:t xml:space="preserve"> dostatna za namirenje troškova stečajnog postupka koja involviraju nagradu za rad stečajnog upravitelja i stvarne troškove stečajnog upravitelja. </w:t>
      </w:r>
    </w:p>
    <w:p w:rsidRDefault="008D5B6E" w:rsidP="008D5B6E" w:rsidR="008D5B6E">
      <w:pPr>
        <w:ind w:firstLine="1440"/>
        <w:jc w:val="both"/>
      </w:pPr>
      <w:r>
        <w:t>Završni račun i Ispravak Završnog računa stečajna sutkinja je ispitala sukladno odredbi čl.95 Stečajnog zakona ( NN 71/15,104/17 ), jer nije osnovan Odbor vjerovnika, te je isti objavljen na mrežnoj stranici e-Oglasna ploča sudova.</w:t>
      </w:r>
    </w:p>
    <w:p w:rsidRDefault="00487C5E" w:rsidP="00D07875" w:rsidR="00487C5E">
      <w:pPr>
        <w:ind w:firstLine="1440"/>
        <w:jc w:val="both"/>
      </w:pPr>
      <w:r>
        <w:t>P</w:t>
      </w:r>
      <w:r w:rsidRPr="00487C5E">
        <w:t>ravomoćnim rješenjem posl.br. 7/St-438/2016-72 od 29. siječnja 2018. godine pozvani vjerovnici stečajne mase, stečajni upravitelj i Skupština vjerovnika u roku od osam dana od dana objave rješenja na mrežnoj stranici e-Oglasna ploča sudova očitovati se protive li se obustavi stečajnog postupka nad stečajnim dužnikom jer stečajna masa nije dostatna ni za namirenje troškova stečajnog postupka te su vjerovnici koji se protive obustavi stečajnog postupka pozvani solidarno predujmiti iznos od 5.000,00 Kn za pokriće troškova stečajnog postupka visina kojeg iznosa je obrazložena u predmetnom rješenju.</w:t>
      </w:r>
    </w:p>
    <w:p w:rsidRDefault="00AB6423" w:rsidP="00AB6423" w:rsidR="00AB6423" w:rsidRPr="00AB6423">
      <w:pPr>
        <w:ind w:firstLine="1440"/>
        <w:jc w:val="both"/>
      </w:pPr>
      <w:r w:rsidRPr="00AB6423">
        <w:t>Utvrđeno je, nadalje, da nitko od vjerovnika nije dostavio očitovanje da se  protivi obustavi stečajnog postupka nad stečajnim dužnikom, a provjerom u računovodstvu suda utvrđeno je nije uplaćen niti predujam za pokriće troškova stečajnog postupka sukladno navedenom rješenju.</w:t>
      </w:r>
    </w:p>
    <w:p w:rsidRDefault="00AB6423" w:rsidP="00D07875" w:rsidR="00AB6423">
      <w:pPr>
        <w:ind w:firstLine="1440"/>
        <w:jc w:val="both"/>
      </w:pPr>
      <w:r>
        <w:t xml:space="preserve">Pravomoćnim rješenjem posl. br. 7/St-438/2016-74 od 07. ožujka 2018. godine </w:t>
      </w:r>
      <w:r w:rsidR="00F8349E">
        <w:t xml:space="preserve">stečajnom upravitelju </w:t>
      </w:r>
      <w:r>
        <w:t xml:space="preserve">određena je nagrada </w:t>
      </w:r>
      <w:r w:rsidR="00CC2608">
        <w:t xml:space="preserve">za obavljene poslove u stečajnom postupku </w:t>
      </w:r>
      <w:r w:rsidR="00C579A3">
        <w:t xml:space="preserve">u iznosu od 984,36 Kn bruto, a pravomoćnim rješenjem posl. </w:t>
      </w:r>
      <w:r w:rsidR="004C416D">
        <w:t>br.</w:t>
      </w:r>
      <w:r w:rsidR="00C579A3">
        <w:t xml:space="preserve"> 7/St-438/2016-76 od 09. ožujka 2018. godine određena je i naknada stvarnih troškova stečajnog upravitelja u iznosu od 1.440,00 Kn neto.</w:t>
      </w:r>
    </w:p>
    <w:p w:rsidRDefault="00C579A3" w:rsidP="00867068" w:rsidR="00FB49FA">
      <w:pPr>
        <w:ind w:firstLine="1440"/>
        <w:jc w:val="both"/>
      </w:pPr>
      <w:r>
        <w:t xml:space="preserve">Stoga </w:t>
      </w:r>
      <w:r w:rsidR="008D5B6E">
        <w:t>novčana sredstva koja su realizirana prodajom imovine dužnika</w:t>
      </w:r>
      <w:r>
        <w:t xml:space="preserve"> odnosno stečajna masa u iznosu od 2.448,38 Kn</w:t>
      </w:r>
      <w:r w:rsidR="004C416D">
        <w:t xml:space="preserve"> nije</w:t>
      </w:r>
      <w:r w:rsidR="008D5B6E">
        <w:t xml:space="preserve"> dostatna za namiren</w:t>
      </w:r>
      <w:r w:rsidR="004C416D">
        <w:t>je troškova stečajnog postupka pa</w:t>
      </w:r>
      <w:r w:rsidR="00FB49FA">
        <w:t xml:space="preserve"> je na temelju odredbe čl. 293. SZ-a odlučeno kao u izreci rješenja. </w:t>
      </w:r>
    </w:p>
    <w:p w:rsidRDefault="00F14C17" w:rsidP="00F14C17" w:rsidR="00F14C17">
      <w:pPr>
        <w:jc w:val="both"/>
      </w:pPr>
    </w:p>
    <w:p w:rsidRDefault="00BF0F60" w:rsidP="00F14C17" w:rsidR="00BF0F60" w:rsidRPr="00F14C17">
      <w:pPr>
        <w:jc w:val="both"/>
      </w:pPr>
    </w:p>
    <w:p w:rsidRDefault="002766E4" w:rsidP="00BE4AED" w:rsidR="00F14C17" w:rsidRPr="00F14C17">
      <w:pPr>
        <w:ind w:firstLine="708" w:left="708"/>
      </w:pPr>
      <w:r>
        <w:t xml:space="preserve">U Slavonskom Brodu, </w:t>
      </w:r>
      <w:r w:rsidR="00BE4AED">
        <w:t>29. ožujka</w:t>
      </w:r>
      <w:r>
        <w:t xml:space="preserve"> </w:t>
      </w:r>
      <w:r w:rsidR="00F14C17" w:rsidRPr="00F14C17">
        <w:t>201</w:t>
      </w:r>
      <w:r w:rsidR="008D5B6E">
        <w:t>8</w:t>
      </w:r>
      <w:r w:rsidR="00F14C17" w:rsidRPr="00F14C17">
        <w:t>. godine</w:t>
      </w:r>
    </w:p>
    <w:p w:rsidRDefault="00F14C17" w:rsidP="00F14C17" w:rsidR="00F14C17">
      <w:pPr>
        <w:jc w:val="both"/>
      </w:pPr>
    </w:p>
    <w:p w:rsidRDefault="00F16AF9" w:rsidP="00F14C17" w:rsidR="00F16AF9" w:rsidRPr="00F14C17">
      <w:pPr>
        <w:jc w:val="both"/>
      </w:pPr>
    </w:p>
    <w:p w:rsidRDefault="00F14C17" w:rsidP="00F14C17" w:rsidR="00F14C17" w:rsidRPr="00F14C17">
      <w:pPr>
        <w:jc w:val="both"/>
      </w:pPr>
      <w:r w:rsidRPr="00F14C17">
        <w:t xml:space="preserve">                                                                          </w:t>
      </w:r>
      <w:r w:rsidR="00F16AF9">
        <w:t xml:space="preserve">                     </w:t>
      </w:r>
      <w:r w:rsidRPr="00F14C17">
        <w:t xml:space="preserve"> </w:t>
      </w:r>
      <w:r w:rsidR="00F16AF9">
        <w:t xml:space="preserve"> </w:t>
      </w:r>
      <w:r w:rsidR="00BF0F60">
        <w:t>Stečajna sutkinja</w:t>
      </w:r>
    </w:p>
    <w:p w:rsidRDefault="00F14C17" w:rsidP="001A493F" w:rsidR="00E52A69">
      <w:pPr>
        <w:jc w:val="both"/>
      </w:pPr>
      <w:r w:rsidRPr="00F14C17">
        <w:t xml:space="preserve">                                                                           </w:t>
      </w:r>
      <w:r w:rsidR="00F16AF9">
        <w:t xml:space="preserve">                  </w:t>
      </w:r>
      <w:r w:rsidRPr="00F14C17">
        <w:t xml:space="preserve"> </w:t>
      </w:r>
      <w:r w:rsidR="00F16AF9">
        <w:t xml:space="preserve">  </w:t>
      </w:r>
      <w:r w:rsidR="00775266">
        <w:t xml:space="preserve">  </w:t>
      </w:r>
      <w:r w:rsidR="001A493F">
        <w:t xml:space="preserve">  </w:t>
      </w:r>
      <w:r w:rsidRPr="00F14C17">
        <w:t>Mirna Vujčić</w:t>
      </w:r>
      <w:r w:rsidR="00E52A69">
        <w:t xml:space="preserve"> </w:t>
      </w:r>
    </w:p>
    <w:p w:rsidRDefault="00AB3645" w:rsidP="00F14C17" w:rsidR="00AB3645">
      <w:pPr>
        <w:jc w:val="both"/>
      </w:pPr>
    </w:p>
    <w:p w:rsidRDefault="00DA1C8E" w:rsidP="00F14C17" w:rsidR="00DA1C8E" w:rsidRPr="00F14C17">
      <w:pPr>
        <w:jc w:val="both"/>
      </w:pPr>
    </w:p>
    <w:p w:rsidRDefault="00F14C17" w:rsidP="00F14C17" w:rsidR="00F14C17" w:rsidRPr="001F6D61">
      <w:pPr>
        <w:jc w:val="both"/>
        <w:rPr>
          <w:b/>
          <w:sz w:val="20"/>
          <w:szCs w:val="20"/>
        </w:rPr>
      </w:pPr>
      <w:r w:rsidRPr="001F6D61">
        <w:rPr>
          <w:b/>
          <w:sz w:val="20"/>
          <w:szCs w:val="20"/>
        </w:rPr>
        <w:t>Pouka o pravnom lijeku:</w:t>
      </w:r>
    </w:p>
    <w:p w:rsidRDefault="00DA1C8E" w:rsidP="00DA1C8E" w:rsidR="00DA1C8E" w:rsidRPr="00DA1C8E">
      <w:pPr>
        <w:jc w:val="both"/>
        <w:rPr>
          <w:sz w:val="20"/>
          <w:szCs w:val="20"/>
        </w:rPr>
      </w:pPr>
      <w:r w:rsidRPr="00DA1C8E">
        <w:rPr>
          <w:sz w:val="20"/>
          <w:szCs w:val="20"/>
        </w:rPr>
        <w:t>Protiv ovog rješenja dopuštena je žalba u roku od osam dana</w:t>
      </w:r>
    </w:p>
    <w:p w:rsidRDefault="00DA1C8E" w:rsidP="00DA1C8E" w:rsidR="00DA1C8E" w:rsidRPr="00DA1C8E">
      <w:pPr>
        <w:jc w:val="both"/>
        <w:rPr>
          <w:sz w:val="20"/>
          <w:szCs w:val="20"/>
        </w:rPr>
      </w:pPr>
      <w:r w:rsidRPr="00DA1C8E">
        <w:rPr>
          <w:sz w:val="20"/>
          <w:szCs w:val="20"/>
        </w:rPr>
        <w:t>po isteku osmog dana od dana objave rješenja na mrežnoj stranici</w:t>
      </w:r>
    </w:p>
    <w:p w:rsidRDefault="00DA1C8E" w:rsidP="00DA1C8E" w:rsidR="00DA1C8E" w:rsidRPr="00DA1C8E">
      <w:pPr>
        <w:jc w:val="both"/>
        <w:rPr>
          <w:sz w:val="20"/>
          <w:szCs w:val="20"/>
        </w:rPr>
      </w:pPr>
      <w:r w:rsidRPr="00DA1C8E">
        <w:rPr>
          <w:sz w:val="20"/>
          <w:szCs w:val="20"/>
        </w:rPr>
        <w:t xml:space="preserve">e-Oglasna ploča sudova. Žalba se podnosi  Visokom trgovačkom </w:t>
      </w:r>
    </w:p>
    <w:p w:rsidRDefault="00DA1C8E" w:rsidP="00F14C17" w:rsidR="00596652" w:rsidRPr="00D0431B">
      <w:pPr>
        <w:jc w:val="both"/>
        <w:rPr>
          <w:sz w:val="20"/>
          <w:szCs w:val="20"/>
        </w:rPr>
      </w:pPr>
      <w:r w:rsidRPr="00DA1C8E">
        <w:rPr>
          <w:sz w:val="20"/>
          <w:szCs w:val="20"/>
        </w:rPr>
        <w:t>sudu u Zagrebu  putem ovoga suda  u tri  primjerka.</w:t>
      </w:r>
    </w:p>
    <w:p w:rsidRDefault="00596652" w:rsidP="00F14C17" w:rsidR="00596652" w:rsidRPr="00F14C17">
      <w:pPr>
        <w:jc w:val="both"/>
      </w:pPr>
    </w:p>
    <w:p w:rsidRDefault="00D0431B" w:rsidP="00F14C17" w:rsidR="00D0431B">
      <w:pPr>
        <w:jc w:val="both"/>
      </w:pPr>
    </w:p>
    <w:p w:rsidRDefault="00F14C17" w:rsidP="00F14C17" w:rsidR="00F14C17" w:rsidRPr="00F14C17">
      <w:pPr>
        <w:jc w:val="both"/>
      </w:pPr>
      <w:r w:rsidRPr="00F14C17">
        <w:t>DNA:</w:t>
      </w:r>
    </w:p>
    <w:p w:rsidRDefault="00F14C17" w:rsidP="00F14C17" w:rsidR="00F14C17">
      <w:pPr>
        <w:jc w:val="both"/>
      </w:pPr>
      <w:r w:rsidRPr="00F14C17">
        <w:t>1.Rješenje nepravomoćno</w:t>
      </w:r>
    </w:p>
    <w:p w:rsidRDefault="00DA1C8E" w:rsidP="00F14C17" w:rsidR="00DA1C8E" w:rsidRPr="00F14C17">
      <w:pPr>
        <w:jc w:val="both"/>
      </w:pPr>
      <w:r>
        <w:t>2. Rješenje objaviti na mrežnoj stranici e-Oglasna ploča sudova</w:t>
      </w:r>
    </w:p>
    <w:p w:rsidRDefault="00DA1C8E" w:rsidP="00F14C17" w:rsidR="00F14C17" w:rsidRPr="00F14C17">
      <w:pPr>
        <w:jc w:val="both"/>
      </w:pPr>
      <w:r>
        <w:t>3</w:t>
      </w:r>
      <w:r w:rsidR="00F14C17" w:rsidRPr="00F14C17">
        <w:t>.Dostaviti:</w:t>
      </w:r>
    </w:p>
    <w:p w:rsidRDefault="00F14C17" w:rsidP="00F14C17" w:rsidR="00F14C17" w:rsidRPr="00F14C17">
      <w:pPr>
        <w:jc w:val="both"/>
      </w:pPr>
      <w:r w:rsidRPr="00F14C17">
        <w:t>- stečaj</w:t>
      </w:r>
      <w:r w:rsidR="00F16AF9">
        <w:t>no</w:t>
      </w:r>
      <w:r w:rsidR="00800D84">
        <w:t>m</w:t>
      </w:r>
      <w:r w:rsidR="00F16AF9">
        <w:t xml:space="preserve"> upravitelj</w:t>
      </w:r>
      <w:r w:rsidR="00800D84">
        <w:t>u</w:t>
      </w:r>
      <w:r w:rsidR="00F16AF9">
        <w:t xml:space="preserve"> </w:t>
      </w:r>
      <w:r w:rsidR="00D0431B">
        <w:t>Šimi Bošnjak</w:t>
      </w:r>
    </w:p>
    <w:p w:rsidRDefault="00F14C17" w:rsidP="00F14C17" w:rsidR="00F14C17" w:rsidRPr="00F14C17">
      <w:pPr>
        <w:jc w:val="both"/>
      </w:pPr>
      <w:r w:rsidRPr="00F14C17">
        <w:t>- ŽDO Građansko-upravnom odjelu Slavonski Brod</w:t>
      </w:r>
    </w:p>
    <w:p w:rsidRDefault="00F14C17" w:rsidP="00F14C17" w:rsidR="00F14C17" w:rsidRPr="00F14C17">
      <w:pPr>
        <w:jc w:val="both"/>
      </w:pPr>
      <w:r w:rsidRPr="00F14C17">
        <w:t>- FINI po pravomoćnosti</w:t>
      </w:r>
    </w:p>
    <w:p w:rsidRDefault="00F14C17" w:rsidP="00F14C17" w:rsidR="00F14C17">
      <w:pPr>
        <w:jc w:val="both"/>
      </w:pPr>
      <w:r w:rsidRPr="00F14C17">
        <w:t>- sudskom registru po pravomoćnosti</w:t>
      </w:r>
    </w:p>
    <w:p w:rsidRDefault="00F14C17" w:rsidP="00F14C17" w:rsidR="00F14C17" w:rsidRPr="00F14C17">
      <w:pPr>
        <w:jc w:val="both"/>
      </w:pPr>
    </w:p>
    <w:p w:rsidRDefault="00F14C17" w:rsidP="00F14C17" w:rsidR="00F14C17" w:rsidRPr="00F14C17">
      <w:pPr>
        <w:jc w:val="both"/>
      </w:pPr>
    </w:p>
    <w:p w:rsidRDefault="00F14C17" w:rsidP="00F14C17" w:rsidR="00F14C17" w:rsidRPr="00F14C17">
      <w:pPr>
        <w:jc w:val="both"/>
      </w:pPr>
    </w:p>
    <w:sectPr w:rsidSect="004F6CAA" w:rsidR="00F14C17" w:rsidRPr="00F14C17">
      <w:headerReference w:type="even" r:id="rId9"/>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143" w:rsidR="00327143">
      <w:r>
        <w:separator/>
      </w:r>
    </w:p>
  </w:endnote>
  <w:endnote w:id="0" w:type="continuationSeparator">
    <w:p w:rsidRDefault="00327143" w:rsidR="003271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56F" w:rsidR="00C035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143" w:rsidR="00327143">
      <w:r>
        <w:separator/>
      </w:r>
    </w:p>
  </w:footnote>
  <w:footnote w:id="0" w:type="continuationSeparator">
    <w:p w:rsidRDefault="00327143" w:rsidR="003271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266" w:rsidR="007752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66" w:rsidP="00E647C8" w:rsidR="007752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44B1">
      <w:rPr>
        <w:rStyle w:val="Brojstranice"/>
        <w:noProof/>
      </w:rPr>
      <w:t>3</w:t>
    </w:r>
    <w:r>
      <w:rPr>
        <w:rStyle w:val="Brojstranice"/>
      </w:rPr>
      <w:fldChar w:fldCharType="end"/>
    </w:r>
  </w:p>
  <w:p w:rsidRDefault="00775266" w:rsidR="007752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4C17"/>
    <w:rsid w:val="000055CF"/>
    <w:rsid w:val="00012AEB"/>
    <w:rsid w:val="00054988"/>
    <w:rsid w:val="00086E32"/>
    <w:rsid w:val="00087CAE"/>
    <w:rsid w:val="000B171E"/>
    <w:rsid w:val="000F42EF"/>
    <w:rsid w:val="00127009"/>
    <w:rsid w:val="001308FD"/>
    <w:rsid w:val="00136656"/>
    <w:rsid w:val="00151B7C"/>
    <w:rsid w:val="00166567"/>
    <w:rsid w:val="001727A0"/>
    <w:rsid w:val="001844B1"/>
    <w:rsid w:val="001928AD"/>
    <w:rsid w:val="001A493F"/>
    <w:rsid w:val="001F139F"/>
    <w:rsid w:val="001F2326"/>
    <w:rsid w:val="001F5402"/>
    <w:rsid w:val="001F6D61"/>
    <w:rsid w:val="00202943"/>
    <w:rsid w:val="00231CF6"/>
    <w:rsid w:val="00234BAD"/>
    <w:rsid w:val="0024211D"/>
    <w:rsid w:val="00264F15"/>
    <w:rsid w:val="002766E4"/>
    <w:rsid w:val="002C1A95"/>
    <w:rsid w:val="002D1B7D"/>
    <w:rsid w:val="002D77FC"/>
    <w:rsid w:val="002E113D"/>
    <w:rsid w:val="003219E7"/>
    <w:rsid w:val="00327143"/>
    <w:rsid w:val="003548C9"/>
    <w:rsid w:val="00361D3C"/>
    <w:rsid w:val="00392FCD"/>
    <w:rsid w:val="00394A15"/>
    <w:rsid w:val="003A3BB8"/>
    <w:rsid w:val="003E5C75"/>
    <w:rsid w:val="0041324D"/>
    <w:rsid w:val="00457593"/>
    <w:rsid w:val="00481FA8"/>
    <w:rsid w:val="00485DF8"/>
    <w:rsid w:val="00487C5E"/>
    <w:rsid w:val="00495757"/>
    <w:rsid w:val="004A7AAC"/>
    <w:rsid w:val="004C416D"/>
    <w:rsid w:val="004D2A91"/>
    <w:rsid w:val="004D4E24"/>
    <w:rsid w:val="004D6BE8"/>
    <w:rsid w:val="004E42D9"/>
    <w:rsid w:val="004F277D"/>
    <w:rsid w:val="004F6CAA"/>
    <w:rsid w:val="00514D6B"/>
    <w:rsid w:val="00551ED9"/>
    <w:rsid w:val="0055436B"/>
    <w:rsid w:val="00557380"/>
    <w:rsid w:val="00560357"/>
    <w:rsid w:val="00583C06"/>
    <w:rsid w:val="00591EC0"/>
    <w:rsid w:val="00596652"/>
    <w:rsid w:val="005973FB"/>
    <w:rsid w:val="005A252E"/>
    <w:rsid w:val="005A4A48"/>
    <w:rsid w:val="005C64D1"/>
    <w:rsid w:val="005C7852"/>
    <w:rsid w:val="005E5EC1"/>
    <w:rsid w:val="00602377"/>
    <w:rsid w:val="0060305F"/>
    <w:rsid w:val="006167B2"/>
    <w:rsid w:val="006570B4"/>
    <w:rsid w:val="006621C6"/>
    <w:rsid w:val="00666D32"/>
    <w:rsid w:val="006802DA"/>
    <w:rsid w:val="006A6083"/>
    <w:rsid w:val="00717694"/>
    <w:rsid w:val="00734A50"/>
    <w:rsid w:val="00775266"/>
    <w:rsid w:val="00776664"/>
    <w:rsid w:val="0078744F"/>
    <w:rsid w:val="00794565"/>
    <w:rsid w:val="007A4693"/>
    <w:rsid w:val="007B1DCD"/>
    <w:rsid w:val="007D6CCF"/>
    <w:rsid w:val="00800D84"/>
    <w:rsid w:val="008041FA"/>
    <w:rsid w:val="00845D0E"/>
    <w:rsid w:val="00846A87"/>
    <w:rsid w:val="00867068"/>
    <w:rsid w:val="008744CA"/>
    <w:rsid w:val="00875F7F"/>
    <w:rsid w:val="00876DDC"/>
    <w:rsid w:val="00884A6C"/>
    <w:rsid w:val="008A375B"/>
    <w:rsid w:val="008B190B"/>
    <w:rsid w:val="008C79B2"/>
    <w:rsid w:val="008D5B6E"/>
    <w:rsid w:val="008E2EBA"/>
    <w:rsid w:val="008F291C"/>
    <w:rsid w:val="008F6B19"/>
    <w:rsid w:val="00905C09"/>
    <w:rsid w:val="009243D1"/>
    <w:rsid w:val="00925AB5"/>
    <w:rsid w:val="00954EF1"/>
    <w:rsid w:val="009731FF"/>
    <w:rsid w:val="009A42CA"/>
    <w:rsid w:val="009D16B0"/>
    <w:rsid w:val="009E55E4"/>
    <w:rsid w:val="009E72C0"/>
    <w:rsid w:val="009F322F"/>
    <w:rsid w:val="00A1063D"/>
    <w:rsid w:val="00A34FB4"/>
    <w:rsid w:val="00A76720"/>
    <w:rsid w:val="00A92F60"/>
    <w:rsid w:val="00AB204B"/>
    <w:rsid w:val="00AB2170"/>
    <w:rsid w:val="00AB3645"/>
    <w:rsid w:val="00AB6423"/>
    <w:rsid w:val="00AE61A9"/>
    <w:rsid w:val="00B60A36"/>
    <w:rsid w:val="00B848E2"/>
    <w:rsid w:val="00BA12AF"/>
    <w:rsid w:val="00BB5E56"/>
    <w:rsid w:val="00BD3F97"/>
    <w:rsid w:val="00BE4AED"/>
    <w:rsid w:val="00BF0F60"/>
    <w:rsid w:val="00C0356F"/>
    <w:rsid w:val="00C17DFD"/>
    <w:rsid w:val="00C54779"/>
    <w:rsid w:val="00C553E9"/>
    <w:rsid w:val="00C579A3"/>
    <w:rsid w:val="00C626BE"/>
    <w:rsid w:val="00C9510C"/>
    <w:rsid w:val="00CA1B94"/>
    <w:rsid w:val="00CC2608"/>
    <w:rsid w:val="00CC2A15"/>
    <w:rsid w:val="00CF0A51"/>
    <w:rsid w:val="00D0431B"/>
    <w:rsid w:val="00D07875"/>
    <w:rsid w:val="00D10621"/>
    <w:rsid w:val="00D148D6"/>
    <w:rsid w:val="00D15BA7"/>
    <w:rsid w:val="00D42465"/>
    <w:rsid w:val="00D54EFC"/>
    <w:rsid w:val="00D5695F"/>
    <w:rsid w:val="00D70156"/>
    <w:rsid w:val="00D83DD8"/>
    <w:rsid w:val="00D9373F"/>
    <w:rsid w:val="00DA00D1"/>
    <w:rsid w:val="00DA1C8E"/>
    <w:rsid w:val="00DC293A"/>
    <w:rsid w:val="00E133A9"/>
    <w:rsid w:val="00E170AD"/>
    <w:rsid w:val="00E52A69"/>
    <w:rsid w:val="00E532DF"/>
    <w:rsid w:val="00E5781D"/>
    <w:rsid w:val="00E63831"/>
    <w:rsid w:val="00E63FA3"/>
    <w:rsid w:val="00E647C8"/>
    <w:rsid w:val="00E81D42"/>
    <w:rsid w:val="00EC3D9B"/>
    <w:rsid w:val="00EC7EC3"/>
    <w:rsid w:val="00EE0E9C"/>
    <w:rsid w:val="00EE2A07"/>
    <w:rsid w:val="00EE382D"/>
    <w:rsid w:val="00F06BB6"/>
    <w:rsid w:val="00F14C17"/>
    <w:rsid w:val="00F169BE"/>
    <w:rsid w:val="00F16AF9"/>
    <w:rsid w:val="00F8349E"/>
    <w:rsid w:val="00FA7F9D"/>
    <w:rsid w:val="00FB03B1"/>
    <w:rsid w:val="00FB49FA"/>
    <w:rsid w:val="00FC6D12"/>
    <w:rsid w:val="00FD4384"/>
    <w:rsid w:val="00FE2C7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cs="Tahoma" w:hAnsi="Tahoma" w:ascii="Tahoma"/>
      <w:sz w:val="16"/>
      <w:szCs w:val="16"/>
    </w:rPr>
  </w:style>
  <w:style w:customStyle="true" w:styleId="TekstbaloniaChar" w:type="character">
    <w:name w:val="Tekst balončića Char"/>
    <w:basedOn w:val="Zadanifontodlomka"/>
    <w:link w:val="Tekstbalonia"/>
    <w:rsid w:val="002E113D"/>
    <w:rPr>
      <w:rFonts w:cs="Tahoma" w:hAnsi="Tahoma" w:ascii="Tahoma"/>
      <w:sz w:val="16"/>
      <w:szCs w:val="16"/>
    </w:rPr>
  </w:style>
  <w:style w:styleId="Podnoje" w:type="paragraph">
    <w:name w:val="footer"/>
    <w:basedOn w:val="Normal"/>
    <w:link w:val="PodnojeChar"/>
    <w:rsid w:val="00C0356F"/>
    <w:pPr>
      <w:tabs>
        <w:tab w:pos="4536" w:val="center"/>
        <w:tab w:pos="9072" w:val="right"/>
      </w:tabs>
    </w:pPr>
  </w:style>
  <w:style w:customStyle="true" w:styleId="PodnojeChar" w:type="character">
    <w:name w:val="Podnožje Char"/>
    <w:basedOn w:val="Zadanifontodlomka"/>
    <w:link w:val="Podnoje"/>
    <w:rsid w:val="00C0356F"/>
    <w:rPr>
      <w:sz w:val="24"/>
      <w:szCs w:val="24"/>
    </w:rPr>
  </w:style>
  <w:style w:customStyle="true" w:styleId="ZaglavljeChar" w:type="character">
    <w:name w:val="Zaglavlje Char"/>
    <w:basedOn w:val="Zadanifontodlomka"/>
    <w:link w:val="Zaglavlje"/>
    <w:uiPriority w:val="99"/>
    <w:rsid w:val="00C0356F"/>
    <w:rPr>
      <w:sz w:val="24"/>
      <w:szCs w:val="24"/>
    </w:rPr>
  </w:style>
  <w:style w:styleId="Tekstrezerviranogmjesta" w:type="character">
    <w:name w:val="Placeholder Text"/>
    <w:basedOn w:val="Zadanifontodlomka"/>
    <w:uiPriority w:val="99"/>
    <w:semiHidden/>
    <w:rsid w:val="001844B1"/>
    <w:rPr>
      <w:color w:val="808080"/>
      <w:bdr w:space="0" w:sz="0" w:color="auto" w:val="none"/>
      <w:shd w:fill="auto" w:color="auto" w:val="clear"/>
    </w:rPr>
  </w:style>
  <w:style w:customStyle="true" w:styleId="eSPISCCParagraphDefaultFont" w:type="character">
    <w:name w:val="eSPIS_CC_Paragraph Default Font"/>
    <w:basedOn w:val="Zadanifontodlomka"/>
    <w:rsid w:val="001844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4B1"/>
    <w:rPr>
      <w:bdr w:space="0" w:sz="0" w:color="auto" w:val="none"/>
      <w:shd w:fill="FFFFCC" w:color="auto" w:val="clear"/>
      <w:lang w:val="hr-HR"/>
    </w:rPr>
  </w:style>
  <w:style w:customStyle="true" w:styleId="PozadinaSvijetloCrvena" w:type="character">
    <w:name w:val="Pozadina_SvijetloCrvena"/>
    <w:basedOn w:val="eSPISCCParagraphDefaultFont"/>
    <w:rsid w:val="001844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4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F6CAA"/>
    <w:pPr>
      <w:tabs>
        <w:tab w:pos="4536" w:val="center"/>
        <w:tab w:pos="9072" w:val="right"/>
      </w:tabs>
    </w:pPr>
  </w:style>
  <w:style w:styleId="Brojstranice" w:type="character">
    <w:name w:val="page number"/>
    <w:basedOn w:val="Zadanifontodlomka"/>
    <w:rsid w:val="004F6CAA"/>
  </w:style>
  <w:style w:styleId="Tekstbalonia" w:type="paragraph">
    <w:name w:val="Balloon Text"/>
    <w:basedOn w:val="Normal"/>
    <w:link w:val="TekstbaloniaChar"/>
    <w:rsid w:val="002E113D"/>
    <w:rPr>
      <w:rFonts w:ascii="Tahoma" w:cs="Tahoma" w:hAnsi="Tahoma"/>
      <w:sz w:val="16"/>
      <w:szCs w:val="16"/>
    </w:rPr>
  </w:style>
  <w:style w:customStyle="1" w:styleId="TekstbaloniaChar" w:type="character">
    <w:name w:val="Tekst balončića Char"/>
    <w:basedOn w:val="Zadanifontodlomka"/>
    <w:link w:val="Tekstbalonia"/>
    <w:rsid w:val="002E113D"/>
    <w:rPr>
      <w:rFonts w:ascii="Tahoma" w:cs="Tahoma" w:hAnsi="Tahoma"/>
      <w:sz w:val="16"/>
      <w:szCs w:val="16"/>
    </w:rPr>
  </w:style>
  <w:style w:styleId="Podnoje" w:type="paragraph">
    <w:name w:val="footer"/>
    <w:basedOn w:val="Normal"/>
    <w:link w:val="PodnojeChar"/>
    <w:rsid w:val="00C0356F"/>
    <w:pPr>
      <w:tabs>
        <w:tab w:pos="4536" w:val="center"/>
        <w:tab w:pos="9072" w:val="right"/>
      </w:tabs>
    </w:pPr>
  </w:style>
  <w:style w:customStyle="1" w:styleId="PodnojeChar" w:type="character">
    <w:name w:val="Podnožje Char"/>
    <w:basedOn w:val="Zadanifontodlomka"/>
    <w:link w:val="Podnoje"/>
    <w:rsid w:val="00C0356F"/>
    <w:rPr>
      <w:sz w:val="24"/>
      <w:szCs w:val="24"/>
    </w:rPr>
  </w:style>
  <w:style w:customStyle="1" w:styleId="ZaglavljeChar" w:type="character">
    <w:name w:val="Zaglavlje Char"/>
    <w:basedOn w:val="Zadanifontodlomka"/>
    <w:link w:val="Zaglavlje"/>
    <w:uiPriority w:val="99"/>
    <w:rsid w:val="00C0356F"/>
    <w:rPr>
      <w:sz w:val="24"/>
      <w:szCs w:val="24"/>
    </w:rPr>
  </w:style>
  <w:style w:styleId="Tekstrezerviranogmjesta" w:type="character">
    <w:name w:val="Placeholder Text"/>
    <w:basedOn w:val="Zadanifontodlomka"/>
    <w:uiPriority w:val="99"/>
    <w:semiHidden/>
    <w:rsid w:val="001844B1"/>
    <w:rPr>
      <w:color w:val="808080"/>
      <w:bdr w:color="auto" w:space="0" w:sz="0" w:val="none"/>
      <w:shd w:color="auto" w:fill="auto" w:val="clear"/>
    </w:rPr>
  </w:style>
  <w:style w:customStyle="1" w:styleId="eSPISCCParagraphDefaultFont" w:type="character">
    <w:name w:val="eSPIS_CC_Paragraph Default Font"/>
    <w:basedOn w:val="Zadanifontodlomka"/>
    <w:rsid w:val="001844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4B1"/>
    <w:rPr>
      <w:bdr w:color="auto" w:space="0" w:sz="0" w:val="none"/>
      <w:shd w:color="auto" w:fill="FFFFCC" w:val="clear"/>
      <w:lang w:val="hr-HR"/>
    </w:rPr>
  </w:style>
  <w:style w:customStyle="1" w:styleId="PozadinaSvijetloCrvena" w:type="character">
    <w:name w:val="Pozadina_SvijetloCrvena"/>
    <w:basedOn w:val="eSPISCCParagraphDefaultFont"/>
    <w:rsid w:val="001844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4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766597">
      <w:bodyDiv w:val="true"/>
      <w:marLeft w:val="0"/>
      <w:marRight w:val="0"/>
      <w:marTop w:val="0"/>
      <w:marBottom w:val="0"/>
      <w:divBdr>
        <w:top w:space="0" w:sz="0" w:color="auto" w:val="none"/>
        <w:left w:space="0" w:sz="0" w:color="auto" w:val="none"/>
        <w:bottom w:space="0" w:sz="0" w:color="auto" w:val="none"/>
        <w:right w:space="0" w:sz="0" w:color="auto" w:val="none"/>
      </w:divBdr>
    </w:div>
    <w:div w:id="1035304947">
      <w:bodyDiv w:val="true"/>
      <w:marLeft w:val="0"/>
      <w:marRight w:val="0"/>
      <w:marTop w:val="0"/>
      <w:marBottom w:val="0"/>
      <w:divBdr>
        <w:top w:space="0" w:sz="0" w:color="auto" w:val="none"/>
        <w:left w:space="0" w:sz="0" w:color="auto" w:val="none"/>
        <w:bottom w:space="0" w:sz="0" w:color="auto" w:val="none"/>
        <w:right w:space="0" w:sz="0" w:color="auto" w:val="none"/>
      </w:divBdr>
    </w:div>
    <w:div w:id="1318191995">
      <w:bodyDiv w:val="true"/>
      <w:marLeft w:val="0"/>
      <w:marRight w:val="0"/>
      <w:marTop w:val="0"/>
      <w:marBottom w:val="0"/>
      <w:divBdr>
        <w:top w:space="0" w:sz="0" w:color="auto" w:val="none"/>
        <w:left w:space="0" w:sz="0" w:color="auto" w:val="none"/>
        <w:bottom w:space="0" w:sz="0" w:color="auto" w:val="none"/>
        <w:right w:space="0" w:sz="0" w:color="auto" w:val="none"/>
      </w:divBdr>
    </w:div>
    <w:div w:id="1934238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St-438/2016</izvorni_sadrzaj>
    <derivirana_varijabla naziv="DomainObject.Predmet.OznakaBroj_1">St-438/2016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st.1 SZ</izvorni_sadrzaj>
    <derivirana_varijabla naziv="DomainObject.Predmet.PrimjedbaSuca_1">čl.444 st.1 SZ</derivirana_varijabla>
  </DomainObject.Predmet.PrimjedbaSuca>
  <DomainObject.Predmet.ProtustrankaFormated>
    <izvorni_sadrzaj>  POLJOPRIVREDNA ZADRUGA POLJOCENTAR zastupanog po punomoćniku Viktor Dubiel; Šimo Bošnjak</izvorni_sadrzaj>
    <derivirana_varijabla naziv="DomainObject.Predmet.ProtustrankaFormated_1">  POLJOPRIVREDNA ZADRUGA POLJOCENTAR zastupanog po punomoćniku Viktor Dubiel; Šimo Bošnjak</derivirana_varijabla>
  </DomainObject.Predmet.ProtustrankaFormated>
  <DomainObject.Predmet.ProtustrankaFormatedOIB>
    <izvorni_sadrzaj>  POLJOPRIVREDNA ZADRUGA POLJOCENTAR, OIB 60165577739 zastupanog po punomoćniku Viktor Dubiel; Šimo Bošnjak</izvorni_sadrzaj>
    <derivirana_varijabla naziv="DomainObject.Predmet.ProtustrankaFormatedOIB_1">  POLJOPRIVREDNA ZADRUGA POLJOCENTAR, OIB 60165577739 zastupanog po punomoćniku Viktor Dubiel; Šimo Bošnjak</derivirana_varijabla>
  </DomainObject.Predmet.ProtustrankaFormatedOIB>
  <DomainObject.Predmet.ProtustrankaFormatedWithAdress>
    <izvorni_sadrzaj> POLJOPRIVREDNA ZADRUGA POLJOCENTAR, Bana Ivana Mažuranića 23, 35400 Nova Gradiška zastupanog po punomoćniku Viktor Dubiel; Šimo Bošnjak</izvorni_sadrzaj>
    <derivirana_varijabla naziv="DomainObject.Predmet.ProtustrankaFormatedWithAdress_1"> POLJOPRIVREDNA ZADRUGA POLJOCENTAR, Bana Ivana Mažuranića 23, 35400 Nova Gradiška zastupanog po punomoćniku Viktor Dubiel; Šimo Bošnjak</derivirana_varijabla>
  </DomainObject.Predmet.ProtustrankaFormatedWithAdress>
  <DomainObject.Predmet.ProtustrankaFormatedWithAdressOIB>
    <izvorni_sadrzaj> POLJOPRIVREDNA ZADRUGA POLJOCENTAR, OIB 60165577739, Bana Ivana Mažuranića 23, 35400 Nova Gradiška zastupanog po punomoćniku Viktor Dubiel; Šimo Bošnjak</izvorni_sadrzaj>
    <derivirana_varijabla naziv="DomainObject.Predmet.ProtustrankaFormatedWithAdressOIB_1"> POLJOPRIVREDNA ZADRUGA POLJOCENTAR, OIB 60165577739, Bana Ivana Mažuranića 23, 35400 Nova Gradiška zastupanog po punomoćniku Viktor Dubiel; Šimo Bošnjak</derivirana_varijabla>
  </DomainObject.Predmet.ProtustrankaFormatedWithAdressOIB>
  <DomainObject.Predmet.ProtustrankaWithAdress>
    <izvorni_sadrzaj>POLJOPRIVREDNA ZADRUGA POLJOCENTAR Bana Ivana Mažuranića 23, 35400 Nova Gradiška</izvorni_sadrzaj>
    <derivirana_varijabla naziv="DomainObject.Predmet.ProtustrankaWithAdress_1">POLJOPRIVREDNA ZADRUGA POLJOCENTAR Bana Ivana Mažuranića 23, 35400 Nova Gradiška</derivirana_varijabla>
  </DomainObject.Predmet.ProtustrankaWithAdress>
  <DomainObject.Predmet.ProtustrankaWithAdressOIB>
    <izvorni_sadrzaj>POLJOPRIVREDNA ZADRUGA POLJOCENTAR, OIB 60165577739, Bana Ivana Mažuranića 23, 35400 Nova Gradiška</izvorni_sadrzaj>
    <derivirana_varijabla naziv="DomainObject.Predmet.ProtustrankaWithAdressOIB_1">POLJOPRIVREDNA ZADRUGA POLJOCENTAR, OIB 60165577739, Bana Ivana Mažuranića 23, 35400 Nova Gradiška</derivirana_varijabla>
  </DomainObject.Predmet.ProtustrankaWithAdressOIB>
  <DomainObject.Predmet.ProtustrankaNazivFormated>
    <izvorni_sadrzaj>POLJOPRIVREDNA ZADRUGA POLJOCENTAR</izvorni_sadrzaj>
    <derivirana_varijabla naziv="DomainObject.Predmet.ProtustrankaNazivFormated_1">POLJOPRIVREDNA ZADRUGA POLJOCENTAR</derivirana_varijabla>
  </DomainObject.Predmet.ProtustrankaNazivFormated>
  <DomainObject.Predmet.ProtustrankaNazivFormatedOIB>
    <izvorni_sadrzaj>POLJOPRIVREDNA ZADRUGA POLJOCENTAR, OIB 60165577739</izvorni_sadrzaj>
    <derivirana_varijabla naziv="DomainObject.Predmet.ProtustrankaNazivFormatedOIB_1">POLJOPRIVREDNA ZADRUGA POLJOCENTAR, OIB 60165577739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Slavonskom Brodu; Vesna Lazarić</izvorni_sadrzaj>
    <derivirana_varijabla naziv="DomainObject.Predmet.StrankaFormated_1">  REPUBLIKA HRVATSKA MINISTARSTVO FINANCIJA zastupanog po punomoćniku Županijsko državno odvjetništvo u Slavonskom Brodu; Vesna Lazarić</derivirana_varijabla>
  </DomainObject.Predmet.StrankaFormated>
  <DomainObject.Predmet.StrankaFormatedOIB>
    <izvorni_sadrzaj>  REPUBLIKA HRVATSKA MINISTARSTVO FINANCIJA, OIB 18683136487 zastupanog po punomoćniku Županijsko državno odvjetništvo u Slavonskom Brodu; Vesna Lazarić</izvorni_sadrzaj>
    <derivirana_varijabla naziv="DomainObject.Predmet.StrankaFormatedOIB_1">  REPUBLIKA HRVATSKA MINISTARSTVO FINANCIJA, OIB 18683136487 zastupanog po punomoćniku Županijsko državno odvjetništvo u Slavonskom Brodu; Vesna Lazarić</derivirana_varijabla>
  </DomainObject.Predmet.StrankaFormatedOIB>
  <DomainObject.Predmet.StrankaFormatedWithAdress>
    <izvorni_sadrzaj> REPUBLIKA HRVATSKA MINISTARSTVO FINANCIJA, Katančićeva 5, 10000 Zagreb zastupanog po punomoćniku Županijsko državno odvjetništvo u Slavonskom Brodu; Vesna Lazarić</izvorni_sadrzaj>
    <derivirana_varijabla naziv="DomainObject.Predmet.StrankaFormatedWithAdress_1"> REPUBLIKA HRVATSKA MINISTARSTVO FINANCIJA, Katančićeva 5, 10000 Zagreb zastupanog po punomoćniku Županijsko državno odvjetništvo u Slavonskom Brodu; Vesna Lazarić</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Slavonskom Brodu; Vesna Lazarić</izvorni_sadrzaj>
    <derivirana_varijabla naziv="DomainObject.Predmet.StrankaFormatedWithAdressOIB_1"> REPUBLIKA HRVATSKA MINISTARSTVO FINANCIJA, OIB 18683136487, Katančićeva 5, 10000 Zagreb zastupanog po punomoćniku Županijsko državno odvjetništvo u Slavonskom Brodu; Vesna Lazarić</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MINISTARSTVO FINANCIJA zastupanog po punomoćniku Županijsko državno odvjetništvo u Slavonskom Brodu; Vesna Lazarić</item>
    </izvorni_sadrzaj>
    <derivirana_varijabla naziv="DomainObject.Predmet.StrankaListFormated_1">
      <item>REPUBLIKA HRVATSKA MINISTARSTVO FINANCIJA zastupanog po punomoćniku Županijsko državno odvjetništvo u Slavonskom Brodu; Vesna Lazarić</item>
    </derivirana_varijabla>
  </DomainObject.Predmet.StrankaListFormated>
  <DomainObject.Predmet.StrankaListFormatedOIB>
    <izvorni_sadrzaj>
      <item>REPUBLIKA HRVATSKA MINISTARSTVO FINANCIJA, OIB 18683136487 zastupanog po punomoćniku Županijsko državno odvjetništvo u Slavonskom Brodu; Vesna Lazarić</item>
    </izvorni_sadrzaj>
    <derivirana_varijabla naziv="DomainObject.Predmet.StrankaListFormatedOIB_1">
      <item>REPUBLIKA HRVATSKA MINISTARSTVO FINANCIJA, OIB 18683136487 zastupanog po punomoćniku Županijsko državno odvjetništvo u Slavonskom Brodu; Vesna Lazarić</item>
    </derivirana_varijabla>
  </DomainObject.Predmet.StrankaListFormatedOIB>
  <DomainObject.Predmet.StrankaListFormatedWithAdress>
    <izvorni_sadrzaj>
      <item>REPUBLIKA HRVATSKA MINISTARSTVO FINANCIJA, Katančićeva 5, 10000 Zagreb zastupanog po punomoćniku Županijsko državno odvjetništvo u Slavonskom Brodu; Vesna Lazarić</item>
    </izvorni_sadrzaj>
    <derivirana_varijabla naziv="DomainObject.Predmet.StrankaListFormatedWithAdress_1">
      <item>REPUBLIKA HRVATSKA MINISTARSTVO FINANCIJA, Katančićeva 5, 10000 Zagreb zastupanog po punomoćniku Županijsko državno odvjetništvo u Slavonskom Brodu; Vesna Lazarić</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Slavonskom Brodu; Vesna Lazarić</item>
    </izvorni_sadrzaj>
    <derivirana_varijabla naziv="DomainObject.Predmet.StrankaListFormatedWithAdressOIB_1">
      <item>REPUBLIKA HRVATSKA MINISTARSTVO FINANCIJA, OIB 18683136487, Katančićeva 5, 10000 Zagreb zastupanog po punomoćniku Županijsko državno odvjetništvo u Slavonskom Brodu; Vesna Lazarić</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POLJOPRIVREDNA ZADRUGA POLJOCENTAR zastupanog po punomoćniku Viktor Dubiel; Šimo Bošnjak</item>
    </izvorni_sadrzaj>
    <derivirana_varijabla naziv="DomainObject.Predmet.ProtuStrankaListFormated_1">
      <item>POLJOPRIVREDNA ZADRUGA POLJOCENTAR zastupanog po punomoćniku Viktor Dubiel; Šimo Bošnjak</item>
    </derivirana_varijabla>
  </DomainObject.Predmet.ProtuStrankaListFormated>
  <DomainObject.Predmet.ProtuStrankaListFormatedOIB>
    <izvorni_sadrzaj>
      <item>POLJOPRIVREDNA ZADRUGA POLJOCENTAR, OIB 60165577739 zastupanog po punomoćniku Viktor Dubiel; Šimo Bošnjak</item>
    </izvorni_sadrzaj>
    <derivirana_varijabla naziv="DomainObject.Predmet.ProtuStrankaListFormatedOIB_1">
      <item>POLJOPRIVREDNA ZADRUGA POLJOCENTAR, OIB 60165577739 zastupanog po punomoćniku Viktor Dubiel; Šimo Bošnjak</item>
    </derivirana_varijabla>
  </DomainObject.Predmet.ProtuStrankaListFormatedOIB>
  <DomainObject.Predmet.ProtuStrankaListFormatedWithAdress>
    <izvorni_sadrzaj>
      <item>POLJOPRIVREDNA ZADRUGA POLJOCENTAR, Bana Ivana Mažuranića 23, 35400 Nova Gradiška zastupanog po punomoćniku Viktor Dubiel; Šimo Bošnjak</item>
    </izvorni_sadrzaj>
    <derivirana_varijabla naziv="DomainObject.Predmet.ProtuStrankaListFormatedWithAdress_1">
      <item>POLJOPRIVREDNA ZADRUGA POLJOCENTAR, Bana Ivana Mažuranića 23, 35400 Nova Gradiška zastupanog po punomoćniku Viktor Dubiel; Šimo Bošnjak</item>
    </derivirana_varijabla>
  </DomainObject.Predmet.ProtuStrankaListFormatedWithAdress>
  <DomainObject.Predmet.ProtuStrankaListFormatedWithAdressOIB>
    <izvorni_sadrzaj>
      <item>POLJOPRIVREDNA ZADRUGA POLJOCENTAR, OIB 60165577739, Bana Ivana Mažuranića 23, 35400 Nova Gradiška zastupanog po punomoćniku Viktor Dubiel; Šimo Bošnjak</item>
    </izvorni_sadrzaj>
    <derivirana_varijabla naziv="DomainObject.Predmet.ProtuStrankaListFormatedWithAdressOIB_1">
      <item>POLJOPRIVREDNA ZADRUGA POLJOCENTAR, OIB 60165577739, Bana Ivana Mažuranića 23, 35400 Nova Gradiška zastupanog po punomoćniku Viktor Dubiel; Šimo Bošnjak</item>
    </derivirana_varijabla>
  </DomainObject.Predmet.ProtuStrankaListFormatedWithAdressOIB>
  <DomainObject.Predmet.ProtuStrankaListNazivFormated>
    <izvorni_sadrzaj>
      <item>POLJOPRIVREDNA ZADRUGA POLJOCENTAR</item>
    </izvorni_sadrzaj>
    <derivirana_varijabla naziv="DomainObject.Predmet.ProtuStrankaListNazivFormated_1">
      <item>POLJOPRIVREDNA ZADRUGA POLJOCENTAR</item>
    </derivirana_varijabla>
  </DomainObject.Predmet.ProtuStrankaListNazivFormated>
  <DomainObject.Predmet.ProtuStrankaListNazivFormatedOIB>
    <izvorni_sadrzaj>
      <item>POLJOPRIVREDNA ZADRUGA POLJOCENTAR, OIB 60165577739</item>
    </izvorni_sadrzaj>
    <derivirana_varijabla naziv="DomainObject.Predmet.ProtuStrankaListNazivFormatedOIB_1">
      <item>POLJOPRIVREDNA ZADRUGA POLJOCENTAR, OIB 60165577739</item>
    </derivirana_varijabla>
  </DomainObject.Predmet.ProtuStrankaListNazivFormatedOIB>
  <DomainObject.Predmet.OstaliListFormated>
    <izvorni_sadrzaj>
      <item>Viktor Dubiel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punomoćnik sudionika u postupku POLJOPRIVREDNA ZADRUGA POLJOCENTAR</item>
    </izvorni_sadrzaj>
    <derivirana_varijabla naziv="DomainObject.Predmet.OstaliListFormated_1">
      <item>Viktor Dubiel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punomoćnik sudionika u postupku POLJOPRIVREDNA ZADRUGA POLJOCENTAR</item>
    </derivirana_varijabla>
  </DomainObject.Predmet.OstaliListFormated>
  <DomainObject.Predmet.OstaliListFormatedOIB>
    <izvorni_sadrzaj>
      <item>Viktor Dubiel, OIB 29495115671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OIB 38523531471 punomoćnik sudionika u postupku POLJOPRIVREDNA ZADRUGA POLJOCENTAR</item>
    </izvorni_sadrzaj>
    <derivirana_varijabla naziv="DomainObject.Predmet.OstaliListFormatedOIB_1">
      <item>Viktor Dubiel, OIB 29495115671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OIB 38523531471 punomoćnik sudionika u postupku POLJOPRIVREDNA ZADRUGA POLJOCENTAR</item>
    </derivirana_varijabla>
  </DomainObject.Predmet.OstaliListFormatedOIB>
  <DomainObject.Predmet.OstaliListFormatedWithAdress>
    <izvorni_sadrzaj>
      <item>Viktor Dubiel, Kneza Mislava 2, 34000 Požega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Vukovarska Cesta 56, 31000 Osijek punomoćnik sudionika u postupku POLJOPRIVREDNA ZADRUGA POLJOCENTAR</item>
    </izvorni_sadrzaj>
    <derivirana_varijabla naziv="DomainObject.Predmet.OstaliListFormatedWithAdress_1">
      <item>Viktor Dubiel, Kneza Mislava 2, 34000 Požega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Vukovarska Cesta 56, 31000 Osijek punomoćnik sudionika u postupku POLJOPRIVREDNA ZADRUGA POLJOCENTAR</item>
    </derivirana_varijabla>
  </DomainObject.Predmet.OstaliListFormatedWithAdress>
  <DomainObject.Predmet.OstaliListFormatedWithAdressOIB>
    <izvorni_sadrzaj>
      <item>Viktor Dubiel, OIB 29495115671, Kneza Mislava 2, 34000 Požega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OIB 38523531471, Vukovarska Cesta 56, 31000 Osijek punomoćnik sudionika u postupku POLJOPRIVREDNA ZADRUGA POLJOCENTAR</item>
    </izvorni_sadrzaj>
    <derivirana_varijabla naziv="DomainObject.Predmet.OstaliListFormatedWithAdressOIB_1">
      <item>Viktor Dubiel, OIB 29495115671, Kneza Mislava 2, 34000 Požega punomoćnik sudionika u postupku POLJOPRIVREDNA ZADRUGA POLJOCENTAR</item>
      <item>Gabriel Zovak</item>
      <item>Županijsko državno odvjetništvo u Slavonskom Brodu punomoćnik sudionika u postupku REPUBLIKA HRVATSKA MINISTARSTVO FINANCIJA</item>
      <item>Vesna Lazarić punomoćnik sudionika u postupku REPUBLIKA HRVATSKA MINISTARSTVO FINANCIJA</item>
      <item>Šimo Bošnjak, OIB 38523531471, Vukovarska Cesta 56, 31000 Osijek punomoćnik sudionika u postupku POLJOPRIVREDNA ZADRUGA POLJOCENTAR</item>
    </derivirana_varijabla>
  </DomainObject.Predmet.OstaliListFormatedWithAdressOIB>
  <DomainObject.Predmet.OstaliListNazivFormated>
    <izvorni_sadrzaj>
      <item>Viktor Dubiel</item>
      <item>Gabriel Zovak</item>
      <item>Županijsko državno odvjetništvo u Slavonskom Brodu</item>
      <item>Vesna Lazarić</item>
      <item>Šimo Bošnjak</item>
    </izvorni_sadrzaj>
    <derivirana_varijabla naziv="DomainObject.Predmet.OstaliListNazivFormated_1">
      <item>Viktor Dubiel</item>
      <item>Gabriel Zovak</item>
      <item>Županijsko državno odvjetništvo u Slavonskom Brodu</item>
      <item>Vesna Lazarić</item>
      <item>Šimo Bošnjak</item>
    </derivirana_varijabla>
  </DomainObject.Predmet.OstaliListNazivFormated>
  <DomainObject.Predmet.OstaliListNazivFormatedOIB>
    <izvorni_sadrzaj>
      <item>Viktor Dubiel, OIB 29495115671</item>
      <item>Gabriel Zovak</item>
      <item>Županijsko državno odvjetništvo u Slavonskom Brodu</item>
      <item>Vesna Lazarić</item>
      <item>Šimo Bošnjak, OIB 38523531471</item>
    </izvorni_sadrzaj>
    <derivirana_varijabla naziv="DomainObject.Predmet.OstaliListNazivFormatedOIB_1">
      <item>Viktor Dubiel, OIB 29495115671</item>
      <item>Gabriel Zovak</item>
      <item>Županijsko državno odvjetništvo u Slavonskom Brodu</item>
      <item>Vesna Lazarić</item>
      <item>Šimo Bošnjak, OIB 38523531471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POLJOPRIVREDNA ZADRUGA POLJOCENTAR</izvorni_sadrzaj>
    <derivirana_varijabla naziv="DomainObject.Predmet.ProtustrankaIDrugi_1">POLJOPRIVREDNA ZADRUGA POLJOCENTAR</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POLJOPRIVREDNA ZADRUGA POLJOCENTAR, OIB 60165577739, Bana Ivana Mažuranića 23, 35400 Nova Gradiška</izvorni_sadrzaj>
    <derivirana_varijabla naziv="DomainObject.Predmet.ProtustrankaIDrugiAdressOIB_1">POLJOPRIVREDNA ZADRUGA POLJOCENTAR, OIB 60165577739, Bana Ivana Mažuranića 23,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POLJOCENTAR</item>
      <item>Viktor Dubiel</item>
      <item>Gabriel Zovak</item>
      <item>REPUBLIKA HRVATSKA MINISTARSTVO FINANCIJA</item>
      <item>Županijsko državno odvjetništvo u Slavonskom Brodu</item>
      <item>Vesna Lazarić</item>
      <item>Šimo Bošnjak</item>
    </izvorni_sadrzaj>
    <derivirana_varijabla naziv="DomainObject.Predmet.SudioniciListNaziv_1">
      <item>POLJOPRIVREDNA ZADRUGA POLJOCENTAR</item>
      <item>Viktor Dubiel</item>
      <item>Gabriel Zovak</item>
      <item>REPUBLIKA HRVATSKA MINISTARSTVO FINANCIJA</item>
      <item>Županijsko državno odvjetništvo u Slavonskom Brodu</item>
      <item>Vesna Lazarić</item>
      <item>Šimo Bošnjak</item>
    </derivirana_varijabla>
  </DomainObject.Predmet.SudioniciListNaziv>
  <DomainObject.Predmet.SudioniciListAdressOIB>
    <izvorni_sadrzaj>
      <item>POLJOPRIVREDNA ZADRUGA POLJOCENTAR, OIB 60165577739, Bana Ivana Mažuranića 23,35400 Nova Gradiška</item>
      <item>Viktor Dubiel, OIB 29495115671, Kneza Mislava 2,34000 Požega</item>
      <item>Gabriel Zovak</item>
      <item>REPUBLIKA HRVATSKA MINISTARSTVO FINANCIJA, OIB 18683136487, Katančićeva 5,10000 Zagreb</item>
      <item>Županijsko državno odvjetništvo u Slavonskom Brodu</item>
      <item>Vesna Lazarić</item>
      <item>Šimo Bošnjak, OIB 38523531471, Vukovarska Cesta 56,31000 Osijek</item>
    </izvorni_sadrzaj>
    <derivirana_varijabla naziv="DomainObject.Predmet.SudioniciListAdressOIB_1">
      <item>POLJOPRIVREDNA ZADRUGA POLJOCENTAR, OIB 60165577739, Bana Ivana Mažuranića 23,35400 Nova Gradiška</item>
      <item>Viktor Dubiel, OIB 29495115671, Kneza Mislava 2,34000 Požega</item>
      <item>Gabriel Zovak</item>
      <item>REPUBLIKA HRVATSKA MINISTARSTVO FINANCIJA, OIB 18683136487, Katančićeva 5,10000 Zagreb</item>
      <item>Županijsko državno odvjetništvo u Slavonskom Brodu</item>
      <item>Vesna Lazarić</item>
      <item>Šimo Bošnjak, OIB 38523531471, Vukovarska Cesta 56,31000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60165577739</item>
      <item>, OIB 29495115671</item>
      <item>, OIB null</item>
      <item>, OIB 18683136487</item>
      <item>, OIB null</item>
      <item>, OIB null</item>
      <item>, OIB 38523531471</item>
    </izvorni_sadrzaj>
    <derivirana_varijabla naziv="DomainObject.Predmet.SudioniciListNazivOIB_1">
      <item>, OIB 60165577739</item>
      <item>, OIB 29495115671</item>
      <item>, OIB null</item>
      <item>, OIB 18683136487</item>
      <item>, OIB null</item>
      <item>, OIB null</item>
      <item>, OIB 38523531471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789</properties:Words>
  <properties:Characters>4634</properties:Characters>
  <properties:Lines>110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HRVASKA</vt:lpstr>
    </vt:vector>
  </properties:TitlesOfParts>
  <properties:LinksUpToDate>false</properties:LinksUpToDate>
  <properties:CharactersWithSpaces>5675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2018-03-29T09:51:00Z</dcterms:created>
  <dc:creator>alet</dc:creator>
  <cp:lastModifiedBy>wsadmin</cp:lastModifiedBy>
  <cp:lastPrinted>2018-03-29T09:50:00Z</cp:lastPrinted>
  <dcterms:modified xmlns:xsi="http://www.w3.org/2001/XMLSchema-instance" xsi:type="dcterms:W3CDTF">2018-03-29T09:54:00Z</dcterms:modified>
  <cp:revision>5</cp:revision>
  <dc:title>REPUBLIKA HRVASKA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(ST-438-2016- čl.293-29.03.18. rješenje o obustavi i zaključenju.docx)</vt:lpwstr>
  </prop:property>
  <prop:property name="CC_coloring" pid="4" fmtid="{D5CDD505-2E9C-101B-9397-08002B2CF9AE}">
    <vt:bool>false</vt:bool>
  </prop:property>
  <prop:property name="BrojStranica" pid="5" fmtid="{D5CDD505-2E9C-101B-9397-08002B2CF9AE}">
    <vt:i4>3</vt:i4>
  </prop:property>
</prop:Properties>
</file>