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9f00b" w14:paraId="7c9f00b" w:rsidRDefault="00B803A8" w:rsidR="00B803A8" w:rsidRPr="000A00AF">
      <w:pPr>
        <w15:collapsed w:val="false"/>
        <w:rPr>
          <w:rFonts w:hAnsi="Times New Roman" w:ascii="Times New Roman"/>
          <w:szCs w:val="24"/>
          <w:lang w:val="hr-HR"/>
        </w:rPr>
      </w:pPr>
      <w:bookmarkStart w:name="_GoBack" w:id="0"/>
      <w:bookmarkEnd w:id="0"/>
      <w:r w:rsidRPr="000A00AF">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0A00AF">
      <w:pPr>
        <w:jc w:val="both"/>
        <w:rPr>
          <w:rFonts w:hAnsi="Times New Roman" w:ascii="Times New Roman"/>
          <w:szCs w:val="24"/>
          <w:lang w:val="hr-HR"/>
        </w:rPr>
      </w:pPr>
      <w:r w:rsidRPr="000A00AF">
        <w:rPr>
          <w:rFonts w:hAnsi="Times New Roman" w:ascii="Times New Roman"/>
          <w:szCs w:val="24"/>
          <w:lang w:val="hr-HR"/>
        </w:rPr>
        <w:t>REPUBLIKA  HRVATSKA</w:t>
      </w:r>
    </w:p>
    <w:p w:rsidRDefault="008957BC" w:rsidP="008957BC" w:rsidR="008957BC" w:rsidRPr="000A00AF">
      <w:pPr>
        <w:jc w:val="both"/>
        <w:rPr>
          <w:rFonts w:hAnsi="Times New Roman" w:ascii="Times New Roman"/>
          <w:szCs w:val="24"/>
          <w:lang w:val="hr-HR"/>
        </w:rPr>
      </w:pPr>
      <w:r w:rsidRPr="000A00AF">
        <w:rPr>
          <w:rFonts w:hAnsi="Times New Roman" w:ascii="Times New Roman"/>
          <w:szCs w:val="24"/>
          <w:lang w:val="hr-HR"/>
        </w:rPr>
        <w:t>TRGOVAČK</w:t>
      </w:r>
      <w:r w:rsidR="0063777B" w:rsidRPr="000A00AF">
        <w:rPr>
          <w:rFonts w:hAnsi="Times New Roman" w:ascii="Times New Roman"/>
          <w:szCs w:val="24"/>
          <w:lang w:val="hr-HR"/>
        </w:rPr>
        <w:t>I SUD U ZAGREBU</w:t>
      </w:r>
      <w:r w:rsidR="0063777B" w:rsidRPr="000A00AF">
        <w:rPr>
          <w:rFonts w:hAnsi="Times New Roman" w:ascii="Times New Roman"/>
          <w:szCs w:val="24"/>
          <w:lang w:val="hr-HR"/>
        </w:rPr>
        <w:tab/>
      </w:r>
      <w:r w:rsidR="0063777B" w:rsidRPr="000A00AF">
        <w:rPr>
          <w:rFonts w:hAnsi="Times New Roman" w:ascii="Times New Roman"/>
          <w:szCs w:val="24"/>
          <w:lang w:val="hr-HR"/>
        </w:rPr>
        <w:tab/>
      </w:r>
      <w:r w:rsidR="0063777B" w:rsidRPr="000A00AF">
        <w:rPr>
          <w:rFonts w:hAnsi="Times New Roman" w:ascii="Times New Roman"/>
          <w:szCs w:val="24"/>
          <w:lang w:val="hr-HR"/>
        </w:rPr>
        <w:tab/>
      </w:r>
      <w:r w:rsidR="0063777B" w:rsidRPr="000A00AF">
        <w:rPr>
          <w:rFonts w:hAnsi="Times New Roman" w:ascii="Times New Roman"/>
          <w:szCs w:val="24"/>
          <w:lang w:val="hr-HR"/>
        </w:rPr>
        <w:tab/>
      </w:r>
      <w:r w:rsidR="0063777B" w:rsidRPr="000A00AF">
        <w:rPr>
          <w:rFonts w:hAnsi="Times New Roman" w:ascii="Times New Roman"/>
          <w:szCs w:val="24"/>
          <w:lang w:val="hr-HR"/>
        </w:rPr>
        <w:tab/>
        <w:t xml:space="preserve"> </w:t>
      </w:r>
    </w:p>
    <w:p w:rsidRDefault="008957BC" w:rsidP="008957BC" w:rsidR="008957BC" w:rsidRPr="000A00AF">
      <w:pPr>
        <w:jc w:val="both"/>
        <w:rPr>
          <w:rFonts w:hAnsi="Times New Roman" w:ascii="Times New Roman"/>
          <w:szCs w:val="24"/>
          <w:lang w:val="hr-HR"/>
        </w:rPr>
      </w:pPr>
      <w:r w:rsidRPr="000A00AF">
        <w:rPr>
          <w:rFonts w:hAnsi="Times New Roman" w:ascii="Times New Roman"/>
          <w:szCs w:val="24"/>
          <w:lang w:val="hr-HR"/>
        </w:rPr>
        <w:t>Zagreb, Amruševa 2/II</w:t>
      </w:r>
    </w:p>
    <w:p w:rsidRDefault="008957BC" w:rsidP="000A00AF" w:rsidR="008C1BD5" w:rsidRPr="000A00AF">
      <w:pPr>
        <w:jc w:val="right"/>
        <w:rPr>
          <w:rFonts w:hAnsi="Times New Roman" w:ascii="Times New Roman"/>
          <w:szCs w:val="24"/>
          <w:lang w:val="hr-HR"/>
        </w:rPr>
      </w:pP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00EE23D3" w:rsidRPr="000A00AF">
        <w:rPr>
          <w:rFonts w:hAnsi="Times New Roman" w:ascii="Times New Roman"/>
          <w:szCs w:val="24"/>
          <w:lang w:val="hr-HR"/>
        </w:rPr>
        <w:t xml:space="preserve">                                        </w:t>
      </w:r>
      <w:r w:rsidR="000A00AF" w:rsidRPr="000A00AF">
        <w:rPr>
          <w:rFonts w:hAnsi="Times New Roman" w:ascii="Times New Roman"/>
          <w:szCs w:val="24"/>
          <w:lang w:val="hr-HR"/>
        </w:rPr>
        <w:t xml:space="preserve">87. St-4555/2016  </w:t>
      </w:r>
    </w:p>
    <w:p w:rsidRDefault="008C1BD5" w:rsidP="008C1BD5" w:rsidR="008C1BD5" w:rsidRPr="000A00AF">
      <w:pPr>
        <w:jc w:val="center"/>
        <w:rPr>
          <w:rFonts w:hAnsi="Times New Roman" w:ascii="Times New Roman"/>
          <w:szCs w:val="24"/>
          <w:lang w:val="hr-HR"/>
        </w:rPr>
      </w:pPr>
    </w:p>
    <w:p w:rsidRDefault="008C1BD5" w:rsidP="008C1BD5" w:rsidR="008C1BD5" w:rsidRPr="000A00AF">
      <w:pPr>
        <w:jc w:val="center"/>
        <w:rPr>
          <w:rFonts w:hAnsi="Times New Roman" w:ascii="Times New Roman"/>
          <w:szCs w:val="24"/>
          <w:lang w:val="hr-HR"/>
        </w:rPr>
      </w:pPr>
      <w:r w:rsidRPr="000A00AF">
        <w:rPr>
          <w:rFonts w:hAnsi="Times New Roman" w:ascii="Times New Roman"/>
          <w:szCs w:val="24"/>
          <w:lang w:val="hr-HR"/>
        </w:rPr>
        <w:t>U  I M E  R E P U B L I K E  H R V A T S K E</w:t>
      </w:r>
    </w:p>
    <w:p w:rsidRDefault="008C1BD5" w:rsidP="008C1BD5" w:rsidR="008C1BD5" w:rsidRPr="000A00AF">
      <w:pPr>
        <w:jc w:val="center"/>
        <w:rPr>
          <w:rFonts w:hAnsi="Times New Roman" w:ascii="Times New Roman"/>
          <w:szCs w:val="24"/>
          <w:lang w:val="hr-HR"/>
        </w:rPr>
      </w:pPr>
    </w:p>
    <w:p w:rsidRDefault="008C1BD5" w:rsidP="008C1BD5" w:rsidR="008C1BD5" w:rsidRPr="000A00AF">
      <w:pPr>
        <w:jc w:val="center"/>
        <w:rPr>
          <w:rFonts w:hAnsi="Times New Roman" w:ascii="Times New Roman"/>
          <w:szCs w:val="24"/>
          <w:lang w:val="hr-HR"/>
        </w:rPr>
      </w:pPr>
      <w:r w:rsidRPr="000A00AF">
        <w:rPr>
          <w:rFonts w:hAnsi="Times New Roman" w:ascii="Times New Roman"/>
          <w:szCs w:val="24"/>
          <w:lang w:val="hr-HR"/>
        </w:rPr>
        <w:t>R J E Š E N J E</w:t>
      </w:r>
    </w:p>
    <w:p w:rsidRDefault="008C1BD5" w:rsidP="008C1BD5" w:rsidR="008C1BD5" w:rsidRPr="000A00AF">
      <w:pPr>
        <w:jc w:val="both"/>
        <w:rPr>
          <w:rFonts w:hAnsi="Times New Roman" w:ascii="Times New Roman"/>
          <w:szCs w:val="24"/>
          <w:lang w:val="hr-HR"/>
        </w:rPr>
      </w:pPr>
    </w:p>
    <w:p w:rsidRDefault="008C1BD5" w:rsidP="008C1BD5" w:rsidR="008C1BD5" w:rsidRPr="000A00AF">
      <w:pPr>
        <w:ind w:firstLine="708"/>
        <w:jc w:val="both"/>
        <w:rPr>
          <w:rFonts w:hAnsi="Times New Roman" w:ascii="Times New Roman"/>
          <w:szCs w:val="24"/>
          <w:lang w:val="hr-HR"/>
        </w:rPr>
      </w:pPr>
      <w:r w:rsidRPr="000A00AF">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0A00AF" w:rsidRPr="000A00AF">
        <w:rPr>
          <w:rFonts w:hAnsi="Times New Roman" w:ascii="Times New Roman"/>
          <w:szCs w:val="24"/>
          <w:lang w:val="hr-HR"/>
        </w:rPr>
        <w:t>FINGERS USLUGE j.d.o.o., OIB 48454958654, Zagreb, Ive Tijardovića 36</w:t>
      </w:r>
      <w:r w:rsidRPr="000A00AF">
        <w:rPr>
          <w:rFonts w:hAnsi="Times New Roman" w:ascii="Times New Roman"/>
          <w:szCs w:val="24"/>
          <w:lang w:val="hr-HR"/>
        </w:rPr>
        <w:t xml:space="preserve">, </w:t>
      </w:r>
      <w:r w:rsidR="000A00AF" w:rsidRPr="000A00AF">
        <w:rPr>
          <w:rFonts w:hAnsi="Times New Roman" w:ascii="Times New Roman"/>
          <w:szCs w:val="24"/>
          <w:lang w:val="hr-HR"/>
        </w:rPr>
        <w:t>28. svibnja</w:t>
      </w:r>
      <w:r w:rsidRPr="000A00AF">
        <w:rPr>
          <w:rFonts w:hAnsi="Times New Roman" w:ascii="Times New Roman"/>
          <w:szCs w:val="24"/>
          <w:lang w:val="hr-HR"/>
        </w:rPr>
        <w:t xml:space="preserve"> 2019.</w:t>
      </w:r>
    </w:p>
    <w:p w:rsidRDefault="008957BC" w:rsidP="008C1BD5" w:rsidR="008C6909" w:rsidRPr="000A00AF">
      <w:pPr>
        <w:jc w:val="right"/>
        <w:rPr>
          <w:rFonts w:hAnsi="Times New Roman" w:ascii="Times New Roman"/>
          <w:szCs w:val="24"/>
          <w:lang w:val="hr-HR"/>
        </w:rPr>
      </w:pP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p>
    <w:p w:rsidRDefault="008957BC" w:rsidP="008C6909" w:rsidR="008957BC" w:rsidRPr="000A00AF">
      <w:pPr>
        <w:jc w:val="center"/>
        <w:rPr>
          <w:rFonts w:hAnsi="Times New Roman" w:ascii="Times New Roman"/>
          <w:szCs w:val="24"/>
          <w:lang w:val="hr-HR"/>
        </w:rPr>
      </w:pPr>
      <w:r w:rsidRPr="000A00AF">
        <w:rPr>
          <w:rFonts w:hAnsi="Times New Roman" w:ascii="Times New Roman"/>
          <w:szCs w:val="24"/>
          <w:lang w:val="hr-HR"/>
        </w:rPr>
        <w:t>r i j e š i o    j e</w:t>
      </w:r>
    </w:p>
    <w:p w:rsidRDefault="008957BC" w:rsidP="008957BC" w:rsidR="008957BC" w:rsidRPr="000A00AF">
      <w:pPr>
        <w:jc w:val="both"/>
        <w:rPr>
          <w:rFonts w:hAnsi="Times New Roman" w:ascii="Times New Roman"/>
          <w:szCs w:val="24"/>
          <w:lang w:val="hr-HR"/>
        </w:rPr>
      </w:pPr>
    </w:p>
    <w:p w:rsidRDefault="00567932" w:rsidP="00567932" w:rsidR="00BD4422" w:rsidRPr="000A00AF">
      <w:pPr>
        <w:ind w:firstLine="708"/>
        <w:jc w:val="both"/>
        <w:rPr>
          <w:rFonts w:hAnsi="Times New Roman" w:ascii="Times New Roman"/>
          <w:szCs w:val="24"/>
          <w:lang w:val="hr-HR"/>
        </w:rPr>
      </w:pPr>
      <w:r w:rsidRPr="000A00AF">
        <w:rPr>
          <w:rFonts w:hAnsi="Times New Roman" w:ascii="Times New Roman"/>
          <w:szCs w:val="24"/>
          <w:lang w:val="hr-HR"/>
        </w:rPr>
        <w:t xml:space="preserve">I. Otvara se stečajni postupak nad dužnikom </w:t>
      </w:r>
      <w:r w:rsidR="000A00AF" w:rsidRPr="000A00AF">
        <w:rPr>
          <w:rFonts w:hAnsi="Times New Roman" w:ascii="Times New Roman"/>
          <w:szCs w:val="24"/>
          <w:lang w:val="hr-HR"/>
        </w:rPr>
        <w:t>FINGERS USLUGE j.d.o.o., OIB 48454958654, Zagreb, Ive Tijardovića 36.</w:t>
      </w:r>
    </w:p>
    <w:p w:rsidRDefault="00BD4422" w:rsidP="00567932" w:rsidR="00BD4422" w:rsidRPr="000A00AF">
      <w:pPr>
        <w:ind w:firstLine="708"/>
        <w:jc w:val="both"/>
        <w:rPr>
          <w:rFonts w:hAnsi="Times New Roman" w:ascii="Times New Roman"/>
          <w:szCs w:val="24"/>
          <w:lang w:val="hr-HR"/>
        </w:rPr>
      </w:pPr>
    </w:p>
    <w:p w:rsidRDefault="00BD442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II.</w:t>
      </w:r>
      <w:r w:rsidR="00567932" w:rsidRPr="000A00AF">
        <w:rPr>
          <w:rFonts w:hAnsi="Times New Roman" w:ascii="Times New Roman"/>
          <w:szCs w:val="24"/>
          <w:lang w:val="hr-HR"/>
        </w:rPr>
        <w:t xml:space="preserve"> Rješenje o otvaranju stečajnog postupka nad dužnikom objavljeno je na mrežnoj stranici e-oglasna ploča Trgovačkog suda u Zagrebu, </w:t>
      </w:r>
      <w:r w:rsidR="000A00AF" w:rsidRPr="000A00AF">
        <w:rPr>
          <w:rFonts w:hAnsi="Times New Roman" w:ascii="Times New Roman"/>
          <w:szCs w:val="24"/>
          <w:lang w:val="hr-HR"/>
        </w:rPr>
        <w:t>28. svibnja</w:t>
      </w:r>
      <w:r w:rsidR="00567932" w:rsidRPr="000A00AF">
        <w:rPr>
          <w:rFonts w:hAnsi="Times New Roman" w:ascii="Times New Roman"/>
          <w:szCs w:val="24"/>
          <w:lang w:val="hr-HR"/>
        </w:rPr>
        <w:t xml:space="preserve"> 2019. </w:t>
      </w:r>
      <w:r w:rsidR="000A00AF" w:rsidRPr="000A00AF">
        <w:rPr>
          <w:rFonts w:hAnsi="Times New Roman" w:ascii="Times New Roman"/>
          <w:szCs w:val="24"/>
          <w:lang w:val="hr-HR"/>
        </w:rPr>
        <w:t>u 15,00</w:t>
      </w:r>
      <w:r w:rsidRPr="000A00AF">
        <w:rPr>
          <w:rFonts w:hAnsi="Times New Roman" w:ascii="Times New Roman"/>
          <w:szCs w:val="24"/>
          <w:lang w:val="hr-HR"/>
        </w:rPr>
        <w:t xml:space="preserve"> </w:t>
      </w:r>
      <w:r w:rsidR="00567932" w:rsidRPr="000A00AF">
        <w:rPr>
          <w:rFonts w:hAnsi="Times New Roman" w:ascii="Times New Roman"/>
          <w:szCs w:val="24"/>
          <w:lang w:val="hr-HR"/>
        </w:rPr>
        <w:t>sati.</w:t>
      </w:r>
    </w:p>
    <w:p w:rsidRDefault="00567932" w:rsidP="00567932" w:rsidR="00567932" w:rsidRPr="000A00AF">
      <w:pPr>
        <w:jc w:val="both"/>
        <w:rPr>
          <w:rFonts w:hAnsi="Times New Roman" w:ascii="Times New Roman"/>
          <w:szCs w:val="24"/>
          <w:lang w:val="hr-HR"/>
        </w:rPr>
      </w:pPr>
    </w:p>
    <w:p w:rsidRDefault="0056793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II</w:t>
      </w:r>
      <w:r w:rsidR="00BD4422" w:rsidRPr="000A00AF">
        <w:rPr>
          <w:rFonts w:hAnsi="Times New Roman" w:ascii="Times New Roman"/>
          <w:szCs w:val="24"/>
          <w:lang w:val="hr-HR"/>
        </w:rPr>
        <w:t>I</w:t>
      </w:r>
      <w:r w:rsidRPr="000A00AF">
        <w:rPr>
          <w:rFonts w:hAnsi="Times New Roman" w:ascii="Times New Roman"/>
          <w:szCs w:val="24"/>
          <w:lang w:val="hr-HR"/>
        </w:rPr>
        <w:t>. Za stečajnog upravitelja imenuje se</w:t>
      </w:r>
      <w:r w:rsidR="00620173">
        <w:rPr>
          <w:rFonts w:hAnsi="Times New Roman" w:ascii="Times New Roman"/>
          <w:szCs w:val="24"/>
          <w:lang w:val="hr-HR"/>
        </w:rPr>
        <w:t xml:space="preserve"> Ibra</w:t>
      </w:r>
      <w:r w:rsidR="00D74D56">
        <w:rPr>
          <w:rFonts w:hAnsi="Times New Roman" w:ascii="Times New Roman"/>
          <w:szCs w:val="24"/>
          <w:lang w:val="hr-HR"/>
        </w:rPr>
        <w:t>him Mehmedović, OIB 91320064198, Rijeka, A. Starčevića 5.</w:t>
      </w:r>
    </w:p>
    <w:p w:rsidRDefault="00567932" w:rsidP="00567932" w:rsidR="00567932" w:rsidRPr="000A00AF">
      <w:pPr>
        <w:jc w:val="both"/>
        <w:rPr>
          <w:rFonts w:hAnsi="Times New Roman" w:ascii="Times New Roman"/>
          <w:szCs w:val="24"/>
          <w:lang w:val="hr-HR"/>
        </w:rPr>
      </w:pPr>
    </w:p>
    <w:p w:rsidRDefault="00BD442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IV</w:t>
      </w:r>
      <w:r w:rsidR="00567932" w:rsidRPr="000A00AF">
        <w:rPr>
          <w:rFonts w:hAnsi="Times New Roman" w:ascii="Times New Roman"/>
          <w:szCs w:val="24"/>
          <w:lang w:val="hr-HR"/>
        </w:rPr>
        <w:t xml:space="preserve">. Zaključuje se stečajni postupak nad dužnikom </w:t>
      </w:r>
      <w:r w:rsidR="000A00AF" w:rsidRPr="000A00AF">
        <w:rPr>
          <w:rFonts w:hAnsi="Times New Roman" w:ascii="Times New Roman"/>
          <w:szCs w:val="24"/>
          <w:lang w:val="hr-HR"/>
        </w:rPr>
        <w:t>FINGERS USLUGE j.d.o.o., OIB 48454958654, Zagreb, Ive Tijardovića 36.</w:t>
      </w:r>
    </w:p>
    <w:p w:rsidRDefault="00567932" w:rsidP="00567932" w:rsidR="00567932" w:rsidRPr="000A00AF">
      <w:pPr>
        <w:jc w:val="both"/>
        <w:rPr>
          <w:rFonts w:hAnsi="Times New Roman" w:ascii="Times New Roman"/>
          <w:szCs w:val="24"/>
          <w:lang w:val="hr-HR"/>
        </w:rPr>
      </w:pPr>
    </w:p>
    <w:p w:rsidRDefault="0056793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V. Ovo rješenje dostavit će se sudskom registru ovog suda radi brisanja dužnika iz sudskog registra.</w:t>
      </w:r>
    </w:p>
    <w:p w:rsidRDefault="008957BC" w:rsidP="008957BC" w:rsidR="00A4746D" w:rsidRPr="000A00AF">
      <w:pPr>
        <w:jc w:val="both"/>
        <w:rPr>
          <w:rFonts w:hAnsi="Times New Roman" w:ascii="Times New Roman"/>
          <w:szCs w:val="24"/>
          <w:lang w:val="hr-HR"/>
        </w:rPr>
      </w:pP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p>
    <w:p w:rsidRDefault="008957BC" w:rsidP="00DF5074" w:rsidR="008957BC" w:rsidRPr="000A00AF">
      <w:pPr>
        <w:jc w:val="center"/>
        <w:rPr>
          <w:rFonts w:hAnsi="Times New Roman" w:ascii="Times New Roman"/>
          <w:szCs w:val="24"/>
          <w:lang w:val="hr-HR"/>
        </w:rPr>
      </w:pPr>
      <w:r w:rsidRPr="000A00AF">
        <w:rPr>
          <w:rFonts w:hAnsi="Times New Roman" w:ascii="Times New Roman"/>
          <w:szCs w:val="24"/>
          <w:lang w:val="hr-HR"/>
        </w:rPr>
        <w:t>Obrazloženje</w:t>
      </w:r>
    </w:p>
    <w:p w:rsidRDefault="008957BC" w:rsidP="008957BC" w:rsidR="008957BC" w:rsidRPr="000A00AF">
      <w:pPr>
        <w:jc w:val="both"/>
        <w:rPr>
          <w:rFonts w:hAnsi="Times New Roman" w:ascii="Times New Roman"/>
          <w:szCs w:val="24"/>
          <w:lang w:val="hr-HR"/>
        </w:rPr>
      </w:pPr>
    </w:p>
    <w:p w:rsidRDefault="008957BC" w:rsidP="00443FAE" w:rsidR="009F5B69" w:rsidRPr="000A00AF">
      <w:pPr>
        <w:ind w:firstLine="720"/>
        <w:jc w:val="both"/>
        <w:rPr>
          <w:rFonts w:hAnsi="Times New Roman" w:ascii="Times New Roman"/>
          <w:szCs w:val="24"/>
          <w:lang w:val="hr-HR"/>
        </w:rPr>
      </w:pPr>
      <w:r w:rsidRPr="000A00AF">
        <w:rPr>
          <w:rFonts w:hAnsi="Times New Roman" w:ascii="Times New Roman"/>
          <w:szCs w:val="24"/>
          <w:lang w:val="hr-HR"/>
        </w:rPr>
        <w:t xml:space="preserve">Financijska agencija </w:t>
      </w:r>
      <w:r w:rsidR="00A503BB" w:rsidRPr="000A00AF">
        <w:rPr>
          <w:rFonts w:hAnsi="Times New Roman" w:ascii="Times New Roman"/>
          <w:szCs w:val="24"/>
          <w:lang w:val="hr-HR"/>
        </w:rPr>
        <w:t>podnijela</w:t>
      </w:r>
      <w:r w:rsidRPr="000A00AF">
        <w:rPr>
          <w:rFonts w:hAnsi="Times New Roman" w:ascii="Times New Roman"/>
          <w:szCs w:val="24"/>
          <w:lang w:val="hr-HR"/>
        </w:rPr>
        <w:t xml:space="preserve"> </w:t>
      </w:r>
      <w:r w:rsidR="00DF5074" w:rsidRPr="000A00AF">
        <w:rPr>
          <w:rFonts w:hAnsi="Times New Roman" w:ascii="Times New Roman"/>
          <w:szCs w:val="24"/>
          <w:lang w:val="hr-HR"/>
        </w:rPr>
        <w:t xml:space="preserve">je </w:t>
      </w:r>
      <w:r w:rsidR="00EB055B" w:rsidRPr="000A00AF">
        <w:rPr>
          <w:rFonts w:hAnsi="Times New Roman" w:ascii="Times New Roman"/>
          <w:szCs w:val="24"/>
          <w:lang w:val="hr-HR"/>
        </w:rPr>
        <w:t xml:space="preserve">prijedlog za otvaranje </w:t>
      </w:r>
      <w:r w:rsidRPr="000A00AF">
        <w:rPr>
          <w:rFonts w:hAnsi="Times New Roman" w:ascii="Times New Roman"/>
          <w:szCs w:val="24"/>
          <w:lang w:val="hr-HR"/>
        </w:rPr>
        <w:t xml:space="preserve">stečajnog postupka nad dužnikom </w:t>
      </w:r>
      <w:r w:rsidR="000A00AF" w:rsidRPr="000A00AF">
        <w:rPr>
          <w:rFonts w:hAnsi="Times New Roman" w:ascii="Times New Roman"/>
          <w:szCs w:val="24"/>
          <w:lang w:val="hr-HR"/>
        </w:rPr>
        <w:t>FINGERS USLUGE j.d.o.o., OIB 48454958654, Zagreb, Ive Tijardovića 36</w:t>
      </w:r>
      <w:r w:rsidR="00A326DC" w:rsidRPr="000A00AF">
        <w:rPr>
          <w:rFonts w:hAnsi="Times New Roman" w:ascii="Times New Roman"/>
          <w:szCs w:val="24"/>
          <w:lang w:val="hr-HR"/>
        </w:rPr>
        <w:t xml:space="preserve">, </w:t>
      </w:r>
      <w:r w:rsidR="008C1BD5" w:rsidRPr="000A00AF">
        <w:rPr>
          <w:rFonts w:hAnsi="Times New Roman" w:ascii="Times New Roman"/>
          <w:szCs w:val="24"/>
          <w:lang w:val="hr-HR"/>
        </w:rPr>
        <w:t>sukladno odredbi</w:t>
      </w:r>
      <w:r w:rsidR="00A503BB" w:rsidRPr="000A00AF">
        <w:rPr>
          <w:rFonts w:hAnsi="Times New Roman" w:ascii="Times New Roman"/>
          <w:szCs w:val="24"/>
          <w:lang w:val="hr-HR"/>
        </w:rPr>
        <w:t xml:space="preserve"> </w:t>
      </w:r>
      <w:r w:rsidR="000A00AF" w:rsidRPr="000A00AF">
        <w:rPr>
          <w:rFonts w:hAnsi="Times New Roman" w:ascii="Times New Roman"/>
          <w:lang w:val="hr-HR"/>
        </w:rPr>
        <w:t>čl. 444. st</w:t>
      </w:r>
      <w:r w:rsidR="000A00AF" w:rsidRPr="000A00AF">
        <w:rPr>
          <w:rFonts w:hAnsi="Times New Roman" w:ascii="Times New Roman"/>
        </w:rPr>
        <w:t>. 2.</w:t>
      </w:r>
      <w:r w:rsidR="000A00AF">
        <w:t xml:space="preserve"> </w:t>
      </w:r>
      <w:r w:rsidR="00A503BB" w:rsidRPr="000A00AF">
        <w:rPr>
          <w:rFonts w:hAnsi="Times New Roman" w:ascii="Times New Roman"/>
          <w:szCs w:val="24"/>
          <w:lang w:val="hr-HR"/>
        </w:rPr>
        <w:t>Stečajnog zakona (“Narodne</w:t>
      </w:r>
      <w:r w:rsidR="004344EC" w:rsidRPr="000A00AF">
        <w:rPr>
          <w:rFonts w:hAnsi="Times New Roman" w:ascii="Times New Roman"/>
          <w:szCs w:val="24"/>
          <w:lang w:val="hr-HR"/>
        </w:rPr>
        <w:t xml:space="preserve"> novine” broj 71/15</w:t>
      </w:r>
      <w:r w:rsidR="00B22989" w:rsidRPr="000A00AF">
        <w:rPr>
          <w:rFonts w:hAnsi="Times New Roman" w:ascii="Times New Roman"/>
          <w:szCs w:val="24"/>
          <w:lang w:val="hr-HR"/>
        </w:rPr>
        <w:t xml:space="preserve"> i </w:t>
      </w:r>
      <w:r w:rsidR="00A50B3C" w:rsidRPr="000A00AF">
        <w:rPr>
          <w:rFonts w:hAnsi="Times New Roman" w:ascii="Times New Roman"/>
          <w:szCs w:val="24"/>
          <w:lang w:val="hr-HR"/>
        </w:rPr>
        <w:t>104/17</w:t>
      </w:r>
      <w:r w:rsidR="004344EC" w:rsidRPr="000A00AF">
        <w:rPr>
          <w:rFonts w:hAnsi="Times New Roman" w:ascii="Times New Roman"/>
          <w:szCs w:val="24"/>
          <w:lang w:val="hr-HR"/>
        </w:rPr>
        <w:t>, dalje: SZ)</w:t>
      </w:r>
      <w:r w:rsidR="0063777B" w:rsidRPr="000A00AF">
        <w:rPr>
          <w:rFonts w:hAnsi="Times New Roman" w:ascii="Times New Roman"/>
          <w:szCs w:val="24"/>
          <w:lang w:val="hr-HR"/>
        </w:rPr>
        <w:t>.</w:t>
      </w:r>
    </w:p>
    <w:p w:rsidRDefault="00567932" w:rsidP="00443FAE" w:rsidR="00567932" w:rsidRPr="000A00AF">
      <w:pPr>
        <w:ind w:firstLine="720"/>
        <w:jc w:val="both"/>
        <w:rPr>
          <w:rFonts w:hAnsi="Times New Roman" w:ascii="Times New Roman"/>
          <w:szCs w:val="24"/>
          <w:lang w:val="hr-HR"/>
        </w:rPr>
      </w:pPr>
    </w:p>
    <w:p w:rsidRDefault="00DC7D98" w:rsidP="00DC7D98" w:rsidR="00DC7D98" w:rsidRPr="000A00AF">
      <w:pPr>
        <w:ind w:firstLine="708"/>
        <w:jc w:val="both"/>
        <w:rPr>
          <w:rFonts w:hAnsi="Times New Roman" w:ascii="Times New Roman"/>
          <w:szCs w:val="24"/>
          <w:lang w:val="hr-HR"/>
        </w:rPr>
      </w:pPr>
      <w:r w:rsidRPr="000A00AF">
        <w:rPr>
          <w:rFonts w:hAnsi="Times New Roman" w:ascii="Times New Roman"/>
          <w:szCs w:val="24"/>
          <w:lang w:val="hr-HR"/>
        </w:rPr>
        <w:t xml:space="preserve">Rješenjem od </w:t>
      </w:r>
      <w:r w:rsidR="000A00AF" w:rsidRPr="000A00AF">
        <w:rPr>
          <w:rFonts w:hAnsi="Times New Roman" w:ascii="Times New Roman"/>
          <w:szCs w:val="24"/>
          <w:lang w:val="hr-HR"/>
        </w:rPr>
        <w:t>12. veljače</w:t>
      </w:r>
      <w:r w:rsidRPr="000A00AF">
        <w:rPr>
          <w:rFonts w:hAnsi="Times New Roman" w:ascii="Times New Roman"/>
          <w:szCs w:val="24"/>
          <w:lang w:val="hr-HR"/>
        </w:rPr>
        <w:t xml:space="preserve"> 2019. pokrenut je prethodni postupak nad dužnikom u skladu s odredbom čl. 115. st. 1. SZ-a, </w:t>
      </w:r>
      <w:r w:rsidR="000A00AF" w:rsidRPr="000A00AF">
        <w:rPr>
          <w:rFonts w:hAnsi="Times New Roman" w:ascii="Times New Roman"/>
          <w:szCs w:val="24"/>
          <w:lang w:val="hr-HR"/>
        </w:rPr>
        <w:t>14. ožujka</w:t>
      </w:r>
      <w:r w:rsidRPr="000A00AF">
        <w:rPr>
          <w:rFonts w:hAnsi="Times New Roman" w:ascii="Times New Roman"/>
          <w:szCs w:val="24"/>
          <w:lang w:val="hr-HR"/>
        </w:rPr>
        <w:t xml:space="preserve"> 2019. održano ročište radi očitovanja o prijedlogu za otvaranje stečajnoga postupka, </w:t>
      </w:r>
      <w:r w:rsidR="000A00AF" w:rsidRPr="000A00AF">
        <w:rPr>
          <w:rFonts w:hAnsi="Times New Roman" w:ascii="Times New Roman"/>
          <w:szCs w:val="24"/>
          <w:lang w:val="hr-HR"/>
        </w:rPr>
        <w:t xml:space="preserve">a 25. travnja 2019. ročište </w:t>
      </w:r>
      <w:r w:rsidRPr="000A00AF">
        <w:rPr>
          <w:rFonts w:hAnsi="Times New Roman" w:ascii="Times New Roman"/>
          <w:szCs w:val="24"/>
          <w:lang w:val="hr-HR"/>
        </w:rPr>
        <w:t>radi rasprave o pretpostavkama za otvaranje stečajnog postupka.</w:t>
      </w:r>
    </w:p>
    <w:p w:rsidRDefault="00DC7D98" w:rsidP="00DC7D98" w:rsidR="00DC7D98" w:rsidRPr="000A00AF">
      <w:pPr>
        <w:jc w:val="both"/>
        <w:rPr>
          <w:rFonts w:hAnsi="Times New Roman" w:ascii="Times New Roman"/>
          <w:szCs w:val="24"/>
          <w:lang w:val="hr-HR"/>
        </w:rPr>
      </w:pPr>
      <w:r w:rsidRPr="000A00AF">
        <w:rPr>
          <w:rFonts w:hAnsi="Times New Roman" w:ascii="Times New Roman"/>
          <w:szCs w:val="24"/>
          <w:lang w:val="hr-HR"/>
        </w:rPr>
        <w:tab/>
      </w:r>
    </w:p>
    <w:p w:rsidRDefault="00DC7D98" w:rsidP="00DC7D98" w:rsidR="00DC7D98" w:rsidRPr="000A00AF">
      <w:pPr>
        <w:jc w:val="both"/>
        <w:rPr>
          <w:rFonts w:hAnsi="Times New Roman" w:ascii="Times New Roman"/>
          <w:szCs w:val="24"/>
          <w:lang w:val="hr-HR"/>
        </w:rPr>
      </w:pPr>
      <w:r w:rsidRPr="000A00AF">
        <w:rPr>
          <w:rFonts w:hAnsi="Times New Roman" w:ascii="Times New Roman"/>
          <w:szCs w:val="24"/>
          <w:lang w:val="hr-HR"/>
        </w:rPr>
        <w:lastRenderedPageBreak/>
        <w:tab/>
        <w:t>Dužnikov zastupnik po zakonu nije pristupio na naveden</w:t>
      </w:r>
      <w:r w:rsidR="000A00AF" w:rsidRPr="000A00AF">
        <w:rPr>
          <w:rFonts w:hAnsi="Times New Roman" w:ascii="Times New Roman"/>
          <w:szCs w:val="24"/>
          <w:lang w:val="hr-HR"/>
        </w:rPr>
        <w:t>a</w:t>
      </w:r>
      <w:r w:rsidRPr="000A00AF">
        <w:rPr>
          <w:rFonts w:hAnsi="Times New Roman" w:ascii="Times New Roman"/>
          <w:szCs w:val="24"/>
          <w:lang w:val="hr-HR"/>
        </w:rPr>
        <w:t xml:space="preserve"> ročišt</w:t>
      </w:r>
      <w:r w:rsidR="000A00AF" w:rsidRPr="000A00AF">
        <w:rPr>
          <w:rFonts w:hAnsi="Times New Roman" w:ascii="Times New Roman"/>
          <w:szCs w:val="24"/>
          <w:lang w:val="hr-HR"/>
        </w:rPr>
        <w:t>a</w:t>
      </w:r>
      <w:r w:rsidRPr="000A00AF">
        <w:rPr>
          <w:rFonts w:hAnsi="Times New Roman" w:ascii="Times New Roman"/>
          <w:szCs w:val="24"/>
          <w:lang w:val="hr-HR"/>
        </w:rPr>
        <w:t>, nije osporio predlagateljeve tvrdnje o postojanju stečajnog razloga nesposobnosti za plaćanje niti je dostavio pisano izvješće o financijsko-gospodarskom stanju dužnika, sukladno zaključku suda.</w:t>
      </w:r>
    </w:p>
    <w:p w:rsidRDefault="00DC7D98" w:rsidP="00DC7D98" w:rsidR="00DC7D98" w:rsidRPr="000A00AF">
      <w:pPr>
        <w:jc w:val="both"/>
        <w:rPr>
          <w:rFonts w:hAnsi="Times New Roman" w:ascii="Times New Roman"/>
          <w:szCs w:val="24"/>
          <w:lang w:val="hr-HR"/>
        </w:rPr>
      </w:pPr>
    </w:p>
    <w:p w:rsidRDefault="00DC7D98" w:rsidP="00DC7D98" w:rsidR="00DC7D98" w:rsidRPr="000A00AF">
      <w:pPr>
        <w:ind w:firstLine="708"/>
        <w:jc w:val="both"/>
        <w:rPr>
          <w:rFonts w:hAnsi="Times New Roman" w:ascii="Times New Roman"/>
          <w:szCs w:val="24"/>
          <w:lang w:val="hr-HR"/>
        </w:rPr>
      </w:pPr>
      <w:r w:rsidRPr="000A00AF">
        <w:rPr>
          <w:rFonts w:hAnsi="Times New Roman" w:ascii="Times New Roman"/>
          <w:szCs w:val="24"/>
          <w:lang w:val="hr-HR"/>
        </w:rPr>
        <w:t>Stoga je sud sukladno odredbi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stanice za tehnički pregled vozila utvrđeno da dužnik nije vlasnik vozila.</w:t>
      </w:r>
    </w:p>
    <w:p w:rsidRDefault="00567932" w:rsidP="00567932" w:rsidR="00567932" w:rsidRPr="000A00AF">
      <w:pPr>
        <w:jc w:val="both"/>
        <w:rPr>
          <w:rFonts w:hAnsi="Times New Roman" w:ascii="Times New Roman"/>
          <w:szCs w:val="24"/>
          <w:lang w:val="hr-HR"/>
        </w:rPr>
      </w:pPr>
    </w:p>
    <w:p w:rsidRDefault="00071393"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 xml:space="preserve">Sukladno </w:t>
      </w:r>
      <w:r w:rsidR="00567932" w:rsidRPr="000A00AF">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0A00AF">
        <w:rPr>
          <w:rFonts w:hAnsi="Times New Roman" w:ascii="Times New Roman"/>
          <w:szCs w:val="24"/>
          <w:lang w:val="hr-HR"/>
        </w:rPr>
        <w:t xml:space="preserve"> (st. 1.).</w:t>
      </w:r>
      <w:r w:rsidR="00567932" w:rsidRPr="000A00AF">
        <w:rPr>
          <w:rFonts w:hAnsi="Times New Roman" w:ascii="Times New Roman"/>
          <w:szCs w:val="24"/>
          <w:lang w:val="hr-HR"/>
        </w:rPr>
        <w:t xml:space="preserve"> </w:t>
      </w:r>
      <w:r w:rsidRPr="000A00AF">
        <w:rPr>
          <w:rFonts w:hAnsi="Times New Roman" w:ascii="Times New Roman"/>
          <w:szCs w:val="24"/>
          <w:lang w:val="hr-HR"/>
        </w:rPr>
        <w:t>S</w:t>
      </w:r>
      <w:r w:rsidR="00567932" w:rsidRPr="000A00AF">
        <w:rPr>
          <w:rFonts w:hAnsi="Times New Roman" w:ascii="Times New Roman"/>
          <w:szCs w:val="24"/>
          <w:lang w:val="hr-HR"/>
        </w:rPr>
        <w:t xml:space="preserve">ud </w:t>
      </w:r>
      <w:r w:rsidRPr="000A00AF">
        <w:rPr>
          <w:rFonts w:hAnsi="Times New Roman" w:ascii="Times New Roman"/>
          <w:szCs w:val="24"/>
          <w:lang w:val="hr-HR"/>
        </w:rPr>
        <w:t xml:space="preserve">će </w:t>
      </w:r>
      <w:r w:rsidR="00567932" w:rsidRPr="000A00AF">
        <w:rPr>
          <w:rFonts w:hAnsi="Times New Roman" w:ascii="Times New Roman"/>
          <w:szCs w:val="24"/>
          <w:lang w:val="hr-HR"/>
        </w:rPr>
        <w:t>donijeti rješenje o otvaranju i zaključenju stečajnoga postupka ako osobe iz st</w:t>
      </w:r>
      <w:r w:rsidR="00CA13D8" w:rsidRPr="000A00AF">
        <w:rPr>
          <w:rFonts w:hAnsi="Times New Roman" w:ascii="Times New Roman"/>
          <w:szCs w:val="24"/>
          <w:lang w:val="hr-HR"/>
        </w:rPr>
        <w:t>.</w:t>
      </w:r>
      <w:r w:rsidR="00567932" w:rsidRPr="000A00AF">
        <w:rPr>
          <w:rFonts w:hAnsi="Times New Roman" w:ascii="Times New Roman"/>
          <w:szCs w:val="24"/>
          <w:lang w:val="hr-HR"/>
        </w:rPr>
        <w:t xml:space="preserve"> 1. toga članka ne predujme traženi iznos</w:t>
      </w:r>
      <w:r w:rsidR="00CA13D8" w:rsidRPr="000A00AF">
        <w:rPr>
          <w:rFonts w:hAnsi="Times New Roman" w:ascii="Times New Roman"/>
          <w:szCs w:val="24"/>
          <w:lang w:val="hr-HR"/>
        </w:rPr>
        <w:t xml:space="preserve"> (st. 2.)</w:t>
      </w:r>
      <w:r w:rsidR="00567932" w:rsidRPr="000A00AF">
        <w:rPr>
          <w:rFonts w:hAnsi="Times New Roman" w:ascii="Times New Roman"/>
          <w:szCs w:val="24"/>
          <w:lang w:val="hr-HR"/>
        </w:rPr>
        <w:t>.</w:t>
      </w:r>
    </w:p>
    <w:p w:rsidRDefault="00567932" w:rsidP="00567932" w:rsidR="00567932" w:rsidRPr="000A00AF">
      <w:pPr>
        <w:jc w:val="both"/>
        <w:rPr>
          <w:rFonts w:hAnsi="Times New Roman" w:ascii="Times New Roman"/>
          <w:szCs w:val="24"/>
          <w:lang w:val="hr-HR"/>
        </w:rPr>
      </w:pPr>
    </w:p>
    <w:p w:rsidRDefault="003E323D" w:rsidP="003E323D" w:rsidR="003E323D" w:rsidRPr="000A00AF">
      <w:pPr>
        <w:ind w:firstLine="708"/>
        <w:jc w:val="both"/>
        <w:rPr>
          <w:rFonts w:hAnsi="Times New Roman" w:ascii="Times New Roman"/>
          <w:color w:val="FF0000"/>
          <w:szCs w:val="24"/>
          <w:lang w:val="hr-HR"/>
        </w:rPr>
      </w:pPr>
      <w:r w:rsidRPr="000A00AF">
        <w:rPr>
          <w:rFonts w:hAnsi="Times New Roman" w:ascii="Times New Roman"/>
          <w:szCs w:val="24"/>
          <w:lang w:val="hr-HR"/>
        </w:rPr>
        <w:t xml:space="preserve">Iz Potvrde Financijske agencije od </w:t>
      </w:r>
      <w:r w:rsidR="000A00AF" w:rsidRPr="000A00AF">
        <w:rPr>
          <w:rFonts w:hAnsi="Times New Roman" w:ascii="Times New Roman"/>
          <w:szCs w:val="24"/>
          <w:lang w:val="hr-HR"/>
        </w:rPr>
        <w:t>1. veljače 2019. dužnik na taj dan ima evidentirane neizvršene osnove za plaćanje u neprekinutom razdoblju od 1.505 dana</w:t>
      </w:r>
      <w:r w:rsidRPr="000A00AF">
        <w:rPr>
          <w:rFonts w:hAnsi="Times New Roman" w:ascii="Times New Roman"/>
          <w:szCs w:val="24"/>
          <w:lang w:val="hr-HR"/>
        </w:rPr>
        <w:t xml:space="preserve">. </w:t>
      </w:r>
    </w:p>
    <w:p w:rsidRDefault="003E323D" w:rsidP="003E323D" w:rsidR="003E323D" w:rsidRPr="000A00AF">
      <w:pPr>
        <w:ind w:firstLine="708"/>
        <w:jc w:val="both"/>
        <w:rPr>
          <w:rFonts w:hAnsi="Times New Roman" w:ascii="Times New Roman"/>
          <w:color w:val="FF0000"/>
          <w:szCs w:val="24"/>
          <w:lang w:val="hr-HR"/>
        </w:rPr>
      </w:pPr>
    </w:p>
    <w:p w:rsidRDefault="003E323D" w:rsidP="003E323D" w:rsidR="003E323D" w:rsidRPr="000A00AF">
      <w:pPr>
        <w:ind w:firstLine="708"/>
        <w:jc w:val="both"/>
        <w:rPr>
          <w:rFonts w:hAnsi="Times New Roman" w:ascii="Times New Roman"/>
          <w:szCs w:val="24"/>
          <w:lang w:val="hr-HR"/>
        </w:rPr>
      </w:pPr>
      <w:r w:rsidRPr="000A00AF">
        <w:rPr>
          <w:rFonts w:hAnsi="Times New Roman" w:ascii="Times New Roman"/>
          <w:szCs w:val="24"/>
          <w:lang w:val="hr-HR"/>
        </w:rPr>
        <w:t xml:space="preserve">Sud je po službenoj dužnosti pribavio podatke iz Očevidnika neizvršenih osnova za plaćanje na dan donošenja ovog rješenja iz kojeg proizlazi kako postoje neizvršene osnove za plaćanje u odnosu na dužnika i to u razdoblju dužem od 60 dana, i to u iznosu od </w:t>
      </w:r>
      <w:r w:rsidR="00E609F9" w:rsidRPr="00E609F9">
        <w:rPr>
          <w:rFonts w:hAnsi="Times New Roman" w:ascii="Times New Roman"/>
          <w:szCs w:val="24"/>
        </w:rPr>
        <w:t>408.437,52</w:t>
      </w:r>
      <w:r w:rsidRPr="00E609F9">
        <w:rPr>
          <w:rFonts w:hAnsi="Times New Roman" w:ascii="Times New Roman"/>
          <w:szCs w:val="24"/>
          <w:lang w:val="hr-HR"/>
        </w:rPr>
        <w:t xml:space="preserve"> </w:t>
      </w:r>
      <w:r w:rsidRPr="000A00AF">
        <w:rPr>
          <w:rFonts w:hAnsi="Times New Roman" w:ascii="Times New Roman"/>
          <w:szCs w:val="24"/>
          <w:lang w:val="hr-HR"/>
        </w:rPr>
        <w:t>kn.</w:t>
      </w:r>
    </w:p>
    <w:p w:rsidRDefault="00567932" w:rsidP="00567932" w:rsidR="00567932" w:rsidRPr="000A00AF">
      <w:pPr>
        <w:ind w:firstLine="708"/>
        <w:jc w:val="both"/>
        <w:rPr>
          <w:rFonts w:hAnsi="Times New Roman" w:ascii="Times New Roman"/>
          <w:color w:val="FF0000"/>
          <w:szCs w:val="24"/>
          <w:lang w:val="hr-HR"/>
        </w:rPr>
      </w:pPr>
    </w:p>
    <w:p w:rsidRDefault="0056793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0A00AF">
        <w:rPr>
          <w:rFonts w:hAnsi="Times New Roman" w:ascii="Times New Roman"/>
          <w:szCs w:val="24"/>
          <w:lang w:val="hr-HR"/>
        </w:rPr>
        <w:t>.</w:t>
      </w:r>
      <w:r w:rsidRPr="000A00AF">
        <w:rPr>
          <w:rFonts w:hAnsi="Times New Roman" w:ascii="Times New Roman"/>
          <w:szCs w:val="24"/>
          <w:lang w:val="hr-HR"/>
        </w:rPr>
        <w:t xml:space="preserve"> 1. SZ-a smatra da je dužnik nesposoban za plaćanje. </w:t>
      </w:r>
      <w:r w:rsidR="006E0C13" w:rsidRPr="000A00AF">
        <w:rPr>
          <w:rFonts w:hAnsi="Times New Roman" w:ascii="Times New Roman"/>
          <w:szCs w:val="24"/>
          <w:lang w:val="hr-HR"/>
        </w:rPr>
        <w:t>Stoga je sud sukladno odredbi</w:t>
      </w:r>
      <w:r w:rsidRPr="000A00AF">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0A00AF">
      <w:pPr>
        <w:jc w:val="both"/>
        <w:rPr>
          <w:rFonts w:hAnsi="Times New Roman" w:ascii="Times New Roman"/>
          <w:szCs w:val="24"/>
          <w:lang w:val="hr-HR"/>
        </w:rPr>
      </w:pPr>
    </w:p>
    <w:p w:rsidRDefault="00567932" w:rsidP="00567932" w:rsidR="001C7268" w:rsidRPr="000A00AF">
      <w:pPr>
        <w:ind w:firstLine="708"/>
        <w:jc w:val="both"/>
        <w:rPr>
          <w:rFonts w:hAnsi="Times New Roman" w:ascii="Times New Roman"/>
          <w:szCs w:val="24"/>
          <w:lang w:val="hr-HR"/>
        </w:rPr>
      </w:pPr>
      <w:r w:rsidRPr="000A00AF">
        <w:rPr>
          <w:rFonts w:hAnsi="Times New Roman" w:ascii="Times New Roman"/>
          <w:szCs w:val="24"/>
          <w:lang w:val="hr-HR"/>
        </w:rPr>
        <w:t xml:space="preserve">Zbog toga su u skladu s odredbom čl. 132. st. 1. SZ-a, (pravomoćnim) rješenjem ovoga suda od </w:t>
      </w:r>
      <w:r w:rsidR="000A00AF" w:rsidRPr="000A00AF">
        <w:rPr>
          <w:rFonts w:hAnsi="Times New Roman" w:ascii="Times New Roman"/>
          <w:szCs w:val="24"/>
          <w:lang w:val="hr-HR"/>
        </w:rPr>
        <w:t>25. travnja 2019</w:t>
      </w:r>
      <w:r w:rsidRPr="000A00AF">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0A00AF" w:rsidRPr="000A00AF">
        <w:rPr>
          <w:rFonts w:hAnsi="Times New Roman" w:ascii="Times New Roman"/>
          <w:szCs w:val="24"/>
          <w:lang w:val="hr-HR"/>
        </w:rPr>
        <w:t>7.120,00</w:t>
      </w:r>
      <w:r w:rsidRPr="000A00AF">
        <w:rPr>
          <w:rFonts w:hAnsi="Times New Roman" w:ascii="Times New Roman"/>
          <w:szCs w:val="24"/>
          <w:lang w:val="hr-HR"/>
        </w:rPr>
        <w:t xml:space="preserve">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0A00AF" w:rsidRPr="000A00AF">
        <w:rPr>
          <w:rFonts w:hAnsi="Times New Roman" w:ascii="Times New Roman"/>
          <w:szCs w:val="24"/>
          <w:lang w:val="hr-HR"/>
        </w:rPr>
        <w:t>25. travnja 2019</w:t>
      </w:r>
      <w:r w:rsidRPr="000A00AF">
        <w:rPr>
          <w:rFonts w:hAnsi="Times New Roman" w:ascii="Times New Roman"/>
          <w:szCs w:val="24"/>
          <w:lang w:val="hr-HR"/>
        </w:rPr>
        <w:t xml:space="preserve">. </w:t>
      </w:r>
    </w:p>
    <w:p w:rsidRDefault="001C7268" w:rsidP="00567932" w:rsidR="001C7268" w:rsidRPr="000A00AF">
      <w:pPr>
        <w:ind w:firstLine="708"/>
        <w:jc w:val="both"/>
        <w:rPr>
          <w:rFonts w:hAnsi="Times New Roman" w:ascii="Times New Roman"/>
          <w:szCs w:val="24"/>
          <w:lang w:val="hr-HR"/>
        </w:rPr>
      </w:pPr>
    </w:p>
    <w:p w:rsidRDefault="005367B0" w:rsidP="006B6FBC" w:rsidR="00567932" w:rsidRPr="000A00AF">
      <w:pPr>
        <w:ind w:firstLine="708"/>
        <w:jc w:val="both"/>
        <w:rPr>
          <w:rFonts w:hAnsi="Times New Roman" w:ascii="Times New Roman"/>
          <w:szCs w:val="24"/>
          <w:lang w:val="hr-HR"/>
        </w:rPr>
      </w:pPr>
      <w:r w:rsidRPr="000A00AF">
        <w:rPr>
          <w:rFonts w:hAnsi="Times New Roman" w:ascii="Times New Roman"/>
          <w:szCs w:val="24"/>
          <w:lang w:val="hr-HR"/>
        </w:rPr>
        <w:t xml:space="preserve">Uvidom u sustav eSpis odnosno jedinstveni informacijski sustav za upravljanje i rad na sudskim predmetima te provjerom u računovodstvu suda utvrđeno je da </w:t>
      </w:r>
      <w:r w:rsidR="00567932" w:rsidRPr="000A00AF">
        <w:rPr>
          <w:rFonts w:hAnsi="Times New Roman" w:ascii="Times New Roman"/>
          <w:szCs w:val="24"/>
          <w:lang w:val="hr-HR"/>
        </w:rPr>
        <w:t xml:space="preserve">osobe koje imaju pravni interes za provedbom stečajnoga postupka nad dužnikom nisu u određenom roku predujmile </w:t>
      </w:r>
      <w:r w:rsidR="004D40A1" w:rsidRPr="000A00AF">
        <w:rPr>
          <w:rFonts w:hAnsi="Times New Roman" w:ascii="Times New Roman"/>
          <w:szCs w:val="24"/>
          <w:lang w:val="hr-HR"/>
        </w:rPr>
        <w:t xml:space="preserve">navedeni </w:t>
      </w:r>
      <w:r w:rsidR="00567932" w:rsidRPr="000A00AF">
        <w:rPr>
          <w:rFonts w:hAnsi="Times New Roman" w:ascii="Times New Roman"/>
          <w:szCs w:val="24"/>
          <w:lang w:val="hr-HR"/>
        </w:rPr>
        <w:t>iznos za pokriće troškova prethodnoga i otvorenoga stečajnog postupka</w:t>
      </w:r>
      <w:r w:rsidR="006B6FBC" w:rsidRPr="000A00AF">
        <w:rPr>
          <w:rFonts w:hAnsi="Times New Roman" w:ascii="Times New Roman"/>
          <w:szCs w:val="24"/>
          <w:lang w:val="hr-HR"/>
        </w:rPr>
        <w:t xml:space="preserve"> u skladu s navedenim rješenjem.</w:t>
      </w:r>
      <w:r w:rsidR="00567932" w:rsidRPr="000A00AF">
        <w:rPr>
          <w:rFonts w:hAnsi="Times New Roman" w:ascii="Times New Roman"/>
          <w:szCs w:val="24"/>
          <w:lang w:val="hr-HR"/>
        </w:rPr>
        <w:t xml:space="preserve"> </w:t>
      </w:r>
      <w:r w:rsidR="006B6FBC" w:rsidRPr="000A00AF">
        <w:rPr>
          <w:rFonts w:hAnsi="Times New Roman" w:ascii="Times New Roman"/>
          <w:szCs w:val="24"/>
          <w:lang w:val="hr-HR"/>
        </w:rPr>
        <w:t xml:space="preserve">Pri tome se napominje da iz prijedloga za otvaranje stečajnog postupka, </w:t>
      </w:r>
      <w:r w:rsidR="006B6FBC" w:rsidRPr="009E4409">
        <w:rPr>
          <w:rFonts w:hAnsi="Times New Roman" w:ascii="Times New Roman"/>
          <w:szCs w:val="24"/>
          <w:lang w:val="hr-HR"/>
        </w:rPr>
        <w:t xml:space="preserve">kao i iz Očevidnika neizvršenih osnova za plaćanje na dan </w:t>
      </w:r>
      <w:r w:rsidR="000A00AF" w:rsidRPr="009E4409">
        <w:rPr>
          <w:rFonts w:hAnsi="Times New Roman" w:ascii="Times New Roman"/>
          <w:szCs w:val="24"/>
          <w:lang w:val="hr-HR"/>
        </w:rPr>
        <w:t>28. svibnja</w:t>
      </w:r>
      <w:r w:rsidR="006B6FBC" w:rsidRPr="009E4409">
        <w:rPr>
          <w:rFonts w:hAnsi="Times New Roman" w:ascii="Times New Roman"/>
          <w:szCs w:val="24"/>
          <w:lang w:val="hr-HR"/>
        </w:rPr>
        <w:t xml:space="preserve"> 2019., proizlazi da</w:t>
      </w:r>
      <w:r w:rsidR="006B6FBC" w:rsidRPr="000A00AF">
        <w:rPr>
          <w:rFonts w:hAnsi="Times New Roman" w:ascii="Times New Roman"/>
          <w:szCs w:val="24"/>
          <w:lang w:val="hr-HR"/>
        </w:rPr>
        <w:t xml:space="preserve"> Financijska agencija nije zaplijenila novčana sredstva na ime predujma za namirenje troškova stečajnog postupka u skladu s odredbom čl. 112. st. 5. SZ-a.</w:t>
      </w:r>
    </w:p>
    <w:p w:rsidRDefault="00567932" w:rsidP="00567932" w:rsidR="00567932" w:rsidRPr="000A00AF">
      <w:pPr>
        <w:jc w:val="both"/>
        <w:rPr>
          <w:rFonts w:hAnsi="Times New Roman" w:ascii="Times New Roman"/>
          <w:szCs w:val="24"/>
          <w:lang w:val="hr-HR"/>
        </w:rPr>
      </w:pPr>
    </w:p>
    <w:p w:rsidRDefault="0056793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w:t>
      </w:r>
      <w:r w:rsidR="00A77444" w:rsidRPr="000A00AF">
        <w:rPr>
          <w:rFonts w:hAnsi="Times New Roman" w:ascii="Times New Roman"/>
          <w:szCs w:val="24"/>
          <w:lang w:val="hr-HR"/>
        </w:rPr>
        <w:t>ovaj sud je sukladno</w:t>
      </w:r>
      <w:r w:rsidRPr="000A00AF">
        <w:rPr>
          <w:rFonts w:hAnsi="Times New Roman" w:ascii="Times New Roman"/>
          <w:szCs w:val="24"/>
          <w:lang w:val="hr-HR"/>
        </w:rPr>
        <w:t xml:space="preserve"> odredb</w:t>
      </w:r>
      <w:r w:rsidR="00A77444" w:rsidRPr="000A00AF">
        <w:rPr>
          <w:rFonts w:hAnsi="Times New Roman" w:ascii="Times New Roman"/>
          <w:szCs w:val="24"/>
          <w:lang w:val="hr-HR"/>
        </w:rPr>
        <w:t>i čl. 132. st. 1. SZ-a</w:t>
      </w:r>
      <w:r w:rsidRPr="000A00AF">
        <w:rPr>
          <w:rFonts w:hAnsi="Times New Roman" w:ascii="Times New Roman"/>
          <w:szCs w:val="24"/>
          <w:lang w:val="hr-HR"/>
        </w:rPr>
        <w:t xml:space="preserve"> donio rješenje o otvaranju i zaključenju stečajnog postupka nad dužnikom.</w:t>
      </w:r>
    </w:p>
    <w:p w:rsidRDefault="00567932" w:rsidP="00567932" w:rsidR="00567932" w:rsidRPr="000A00AF">
      <w:pPr>
        <w:jc w:val="both"/>
        <w:rPr>
          <w:rFonts w:hAnsi="Times New Roman" w:ascii="Times New Roman"/>
          <w:szCs w:val="24"/>
          <w:lang w:val="hr-HR"/>
        </w:rPr>
      </w:pPr>
    </w:p>
    <w:p w:rsidRDefault="0056793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 xml:space="preserve">Izbor stečajnog upravitelja obavljen je metodom slučajnoga odabira </w:t>
      </w:r>
      <w:r w:rsidR="00A77444" w:rsidRPr="000A00AF">
        <w:rPr>
          <w:rFonts w:hAnsi="Times New Roman" w:ascii="Times New Roman"/>
          <w:szCs w:val="24"/>
          <w:lang w:val="hr-HR"/>
        </w:rPr>
        <w:t>sukladno odredbi</w:t>
      </w:r>
      <w:r w:rsidRPr="000A00AF">
        <w:rPr>
          <w:rFonts w:hAnsi="Times New Roman" w:ascii="Times New Roman"/>
          <w:szCs w:val="24"/>
          <w:lang w:val="hr-HR"/>
        </w:rPr>
        <w:t xml:space="preserve"> čl. 132. st. 2. SZ-a, a odluka </w:t>
      </w:r>
      <w:r w:rsidR="00F7716D" w:rsidRPr="000A00AF">
        <w:rPr>
          <w:rFonts w:hAnsi="Times New Roman" w:ascii="Times New Roman"/>
          <w:szCs w:val="24"/>
          <w:lang w:val="hr-HR"/>
        </w:rPr>
        <w:t>o dostavljanju ovog rješenja sudskom registru radi brisanja</w:t>
      </w:r>
      <w:r w:rsidRPr="000A00AF">
        <w:rPr>
          <w:rFonts w:hAnsi="Times New Roman" w:ascii="Times New Roman"/>
          <w:szCs w:val="24"/>
          <w:lang w:val="hr-HR"/>
        </w:rPr>
        <w:t xml:space="preserve"> </w:t>
      </w:r>
      <w:r w:rsidR="004538DF" w:rsidRPr="000A00AF">
        <w:rPr>
          <w:rFonts w:hAnsi="Times New Roman" w:ascii="Times New Roman"/>
          <w:szCs w:val="24"/>
          <w:lang w:val="hr-HR"/>
        </w:rPr>
        <w:t>dužnika iz sudskog registra donijeta je sukladno</w:t>
      </w:r>
      <w:r w:rsidRPr="000A00AF">
        <w:rPr>
          <w:rFonts w:hAnsi="Times New Roman" w:ascii="Times New Roman"/>
          <w:szCs w:val="24"/>
          <w:lang w:val="hr-HR"/>
        </w:rPr>
        <w:t xml:space="preserve"> odredbi čl. 286. st. 3. u vezi s odredbom čl. 132. st. 4. SZ-a.</w:t>
      </w:r>
    </w:p>
    <w:p w:rsidRDefault="00567932" w:rsidP="00567932" w:rsidR="00567932" w:rsidRPr="000A00AF">
      <w:pPr>
        <w:ind w:firstLine="708"/>
        <w:jc w:val="both"/>
        <w:rPr>
          <w:rFonts w:hAnsi="Times New Roman" w:ascii="Times New Roman"/>
          <w:szCs w:val="24"/>
          <w:lang w:val="hr-HR"/>
        </w:rPr>
      </w:pPr>
    </w:p>
    <w:p w:rsidRDefault="00567932" w:rsidP="00567932" w:rsidR="00567932" w:rsidRPr="000A00AF">
      <w:pPr>
        <w:ind w:firstLine="708"/>
        <w:jc w:val="both"/>
        <w:rPr>
          <w:rFonts w:hAnsi="Times New Roman" w:ascii="Times New Roman"/>
          <w:szCs w:val="24"/>
          <w:lang w:val="hr-HR"/>
        </w:rPr>
      </w:pPr>
      <w:r w:rsidRPr="000A00AF">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0A00AF">
        <w:rPr>
          <w:rFonts w:hAnsi="Times New Roman" w:ascii="Times New Roman"/>
          <w:szCs w:val="24"/>
          <w:lang w:val="hr-HR"/>
        </w:rPr>
        <w:t xml:space="preserve"> </w:t>
      </w:r>
      <w:r w:rsidRPr="000A00AF">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0A00AF">
      <w:pPr>
        <w:jc w:val="center"/>
        <w:rPr>
          <w:rFonts w:hAnsi="Times New Roman" w:ascii="Times New Roman"/>
          <w:szCs w:val="24"/>
          <w:lang w:val="hr-HR"/>
        </w:rPr>
      </w:pPr>
    </w:p>
    <w:p w:rsidRDefault="00875A7D" w:rsidP="00875A7D" w:rsidR="00875A7D" w:rsidRPr="000A00AF">
      <w:pPr>
        <w:pStyle w:val="Tijeloteksta"/>
        <w:jc w:val="center"/>
      </w:pPr>
      <w:r w:rsidRPr="000A00AF">
        <w:t xml:space="preserve">Zagreb, </w:t>
      </w:r>
      <w:r w:rsidR="000A00AF" w:rsidRPr="000A00AF">
        <w:t>28. svibnja</w:t>
      </w:r>
      <w:r w:rsidRPr="000A00AF">
        <w:t xml:space="preserve"> 2019.</w:t>
      </w:r>
    </w:p>
    <w:p w:rsidRDefault="00875A7D" w:rsidP="00875A7D" w:rsidR="00875A7D" w:rsidRPr="000A00AF">
      <w:pPr>
        <w:pStyle w:val="Tijeloteksta"/>
        <w:jc w:val="center"/>
      </w:pPr>
    </w:p>
    <w:p w:rsidRDefault="00875A7D" w:rsidP="00875A7D" w:rsidR="00875A7D" w:rsidRPr="000A00AF">
      <w:pPr>
        <w:ind w:firstLine="720" w:left="5040"/>
        <w:jc w:val="both"/>
        <w:rPr>
          <w:rFonts w:hAnsi="Times New Roman" w:ascii="Times New Roman"/>
          <w:szCs w:val="24"/>
          <w:lang w:val="hr-HR"/>
        </w:rPr>
      </w:pPr>
      <w:r w:rsidRPr="000A00AF">
        <w:rPr>
          <w:rFonts w:hAnsi="Times New Roman" w:ascii="Times New Roman"/>
          <w:szCs w:val="24"/>
          <w:lang w:val="hr-HR"/>
        </w:rPr>
        <w:t>Sudac</w:t>
      </w:r>
    </w:p>
    <w:p w:rsidRDefault="00875A7D" w:rsidP="00875A7D" w:rsidR="00875A7D" w:rsidRPr="000A00AF">
      <w:pPr>
        <w:jc w:val="both"/>
        <w:rPr>
          <w:rFonts w:hAnsi="Times New Roman" w:ascii="Times New Roman"/>
          <w:szCs w:val="24"/>
          <w:lang w:val="hr-HR"/>
        </w:rPr>
      </w:pPr>
      <w:r w:rsidRPr="000A00AF">
        <w:rPr>
          <w:rFonts w:hAnsi="Times New Roman" w:ascii="Times New Roman"/>
          <w:szCs w:val="24"/>
          <w:lang w:val="hr-HR"/>
        </w:rPr>
        <w:t xml:space="preserve"> </w:t>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r>
      <w:r w:rsidRPr="000A00AF">
        <w:rPr>
          <w:rFonts w:hAnsi="Times New Roman" w:ascii="Times New Roman"/>
          <w:szCs w:val="24"/>
          <w:lang w:val="hr-HR"/>
        </w:rPr>
        <w:tab/>
        <w:t>Marija Bakula Vugrinec</w:t>
      </w:r>
    </w:p>
    <w:p w:rsidRDefault="004538DF" w:rsidP="00875A7D" w:rsidR="004538DF" w:rsidRPr="000A00AF">
      <w:pPr>
        <w:jc w:val="both"/>
        <w:rPr>
          <w:rFonts w:hAnsi="Times New Roman" w:ascii="Times New Roman"/>
          <w:szCs w:val="24"/>
          <w:lang w:val="hr-HR"/>
        </w:rPr>
      </w:pPr>
    </w:p>
    <w:p w:rsidRDefault="00875A7D" w:rsidP="00875A7D" w:rsidR="00875A7D" w:rsidRPr="000A00AF">
      <w:pPr>
        <w:jc w:val="both"/>
        <w:rPr>
          <w:rFonts w:hAnsi="Times New Roman" w:ascii="Times New Roman"/>
          <w:szCs w:val="24"/>
          <w:lang w:val="hr-HR"/>
        </w:rPr>
      </w:pPr>
      <w:r w:rsidRPr="000A00AF">
        <w:rPr>
          <w:rFonts w:hAnsi="Times New Roman" w:ascii="Times New Roman"/>
          <w:szCs w:val="24"/>
          <w:lang w:val="hr-HR"/>
        </w:rPr>
        <w:t>Uputa o pravnom lijeku:</w:t>
      </w:r>
    </w:p>
    <w:p w:rsidRDefault="00875A7D" w:rsidP="00875A7D" w:rsidR="00875A7D" w:rsidRPr="000A00AF">
      <w:pPr>
        <w:jc w:val="both"/>
        <w:rPr>
          <w:rFonts w:hAnsi="Times New Roman" w:ascii="Times New Roman"/>
          <w:szCs w:val="24"/>
          <w:lang w:val="hr-HR"/>
        </w:rPr>
      </w:pPr>
      <w:r w:rsidRPr="000A00AF">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0A00AF">
      <w:pPr>
        <w:pStyle w:val="Podnaslov"/>
        <w:rPr>
          <w:rFonts w:hAnsi="Times New Roman" w:ascii="Times New Roman"/>
          <w:b w:val="false"/>
          <w:color w:val="auto"/>
          <w:szCs w:val="24"/>
        </w:rPr>
      </w:pP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DNA:</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1. FINA</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2. dužniku</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 xml:space="preserve">3. </w:t>
      </w:r>
      <w:r w:rsidR="0065746F" w:rsidRPr="000A00AF">
        <w:rPr>
          <w:rFonts w:hAnsi="Times New Roman" w:ascii="Times New Roman"/>
          <w:szCs w:val="24"/>
          <w:lang w:val="hr-HR"/>
        </w:rPr>
        <w:t>zz</w:t>
      </w:r>
      <w:r w:rsidRPr="000A00AF">
        <w:rPr>
          <w:rFonts w:hAnsi="Times New Roman" w:ascii="Times New Roman"/>
          <w:szCs w:val="24"/>
          <w:lang w:val="hr-HR"/>
        </w:rPr>
        <w:t xml:space="preserve"> dužnika </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4. stečajnom upravitelju</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5. ŽDO Zagreb, Građansko – upravni odjel</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6. Ministarstvo financija, Porezna uprava</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7. Ministarstvo pravosuđa</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8. sudski registar – elektronski – po donošenju</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ab/>
      </w:r>
      <w:r w:rsidRPr="000A00AF">
        <w:rPr>
          <w:rFonts w:hAnsi="Times New Roman" w:ascii="Times New Roman"/>
          <w:szCs w:val="24"/>
          <w:lang w:val="hr-HR"/>
        </w:rPr>
        <w:tab/>
        <w:t xml:space="preserve">    - elektronski i ručno po pravomoćnosti</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9. stečajni upisnik</w:t>
      </w:r>
    </w:p>
    <w:p w:rsidRDefault="00B67A5C" w:rsidP="00B67A5C" w:rsidR="00B67A5C" w:rsidRPr="000A00AF">
      <w:pPr>
        <w:rPr>
          <w:rFonts w:hAnsi="Times New Roman" w:ascii="Times New Roman"/>
          <w:szCs w:val="24"/>
          <w:lang w:val="hr-HR"/>
        </w:rPr>
      </w:pPr>
      <w:r w:rsidRPr="000A00AF">
        <w:rPr>
          <w:rFonts w:hAnsi="Times New Roman" w:ascii="Times New Roman"/>
          <w:szCs w:val="24"/>
          <w:lang w:val="hr-HR"/>
        </w:rPr>
        <w:t>10. e-oglasna ploča suda</w:t>
      </w:r>
    </w:p>
    <w:p w:rsidRDefault="006C314D" w:rsidP="00B67A5C" w:rsidR="006C314D" w:rsidRPr="000A00AF">
      <w:pPr>
        <w:rPr>
          <w:rFonts w:hAnsi="Times New Roman" w:ascii="Times New Roman"/>
          <w:szCs w:val="24"/>
          <w:lang w:val="hr-HR"/>
        </w:rPr>
      </w:pPr>
    </w:p>
    <w:sectPr w:rsidSect="005938F3" w:rsidR="006C314D" w:rsidRPr="000A00AF">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960F48">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DA79B1" w:rsidP="00BD649B" w:rsidR="00DA79B1">
    <w:pPr>
      <w:pStyle w:val="Zaglavlje"/>
      <w:jc w:val="right"/>
      <w:rPr>
        <w:rFonts w:hAnsi="Times New Roman" w:ascii="Times New Roman"/>
        <w:szCs w:val="24"/>
      </w:rPr>
    </w:pPr>
  </w:p>
  <w:p w:rsidRDefault="000A00AF" w:rsidP="000A00AF" w:rsidR="000A00AF" w:rsidRPr="000A00AF">
    <w:pPr>
      <w:jc w:val="right"/>
      <w:rPr>
        <w:rFonts w:hAnsi="Times New Roman" w:ascii="Times New Roman"/>
      </w:rPr>
    </w:pPr>
    <w:r w:rsidRPr="000A00AF">
      <w:rPr>
        <w:rFonts w:hAnsi="Times New Roman" w:ascii="Times New Roman"/>
      </w:rPr>
      <w:t xml:space="preserve">87. St-4555/2016  </w:t>
    </w:r>
  </w:p>
  <w:p w:rsidRDefault="00DA79B1" w:rsidP="00BD649B" w:rsidR="00DA79B1"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00AF"/>
    <w:rsid w:val="000A7A4B"/>
    <w:rsid w:val="000B5A32"/>
    <w:rsid w:val="000B609B"/>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C7268"/>
    <w:rsid w:val="001D0513"/>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3E323D"/>
    <w:rsid w:val="00404FCF"/>
    <w:rsid w:val="00407054"/>
    <w:rsid w:val="00414148"/>
    <w:rsid w:val="004203D1"/>
    <w:rsid w:val="004208E0"/>
    <w:rsid w:val="004226AD"/>
    <w:rsid w:val="00431FD5"/>
    <w:rsid w:val="00433776"/>
    <w:rsid w:val="004344EC"/>
    <w:rsid w:val="00440E47"/>
    <w:rsid w:val="00443FAE"/>
    <w:rsid w:val="004538DF"/>
    <w:rsid w:val="004717F7"/>
    <w:rsid w:val="00483442"/>
    <w:rsid w:val="00493024"/>
    <w:rsid w:val="004A4385"/>
    <w:rsid w:val="004B1528"/>
    <w:rsid w:val="004B15A9"/>
    <w:rsid w:val="004B4712"/>
    <w:rsid w:val="004C1A9C"/>
    <w:rsid w:val="004D31F6"/>
    <w:rsid w:val="004D40A1"/>
    <w:rsid w:val="004E2988"/>
    <w:rsid w:val="004E3CA8"/>
    <w:rsid w:val="004F79F7"/>
    <w:rsid w:val="00515AE4"/>
    <w:rsid w:val="005367B0"/>
    <w:rsid w:val="00565D6E"/>
    <w:rsid w:val="00567932"/>
    <w:rsid w:val="00576A37"/>
    <w:rsid w:val="00592DDD"/>
    <w:rsid w:val="005938F3"/>
    <w:rsid w:val="005940E9"/>
    <w:rsid w:val="005961A9"/>
    <w:rsid w:val="005A2A50"/>
    <w:rsid w:val="005A5DF5"/>
    <w:rsid w:val="005A713C"/>
    <w:rsid w:val="005B1816"/>
    <w:rsid w:val="005F4823"/>
    <w:rsid w:val="00614BB3"/>
    <w:rsid w:val="00620173"/>
    <w:rsid w:val="00624F4D"/>
    <w:rsid w:val="00626D4C"/>
    <w:rsid w:val="00627967"/>
    <w:rsid w:val="006356C5"/>
    <w:rsid w:val="006370A1"/>
    <w:rsid w:val="0063777B"/>
    <w:rsid w:val="0064041D"/>
    <w:rsid w:val="006425EE"/>
    <w:rsid w:val="0065746F"/>
    <w:rsid w:val="0067762B"/>
    <w:rsid w:val="00680F33"/>
    <w:rsid w:val="00691F3C"/>
    <w:rsid w:val="006A36FF"/>
    <w:rsid w:val="006A5185"/>
    <w:rsid w:val="006B6FBC"/>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0F48"/>
    <w:rsid w:val="00965B7C"/>
    <w:rsid w:val="00971019"/>
    <w:rsid w:val="009800CC"/>
    <w:rsid w:val="00996D6D"/>
    <w:rsid w:val="00997BA9"/>
    <w:rsid w:val="009A7E24"/>
    <w:rsid w:val="009B215C"/>
    <w:rsid w:val="009C43C9"/>
    <w:rsid w:val="009D0457"/>
    <w:rsid w:val="009E4409"/>
    <w:rsid w:val="009F2180"/>
    <w:rsid w:val="009F5B69"/>
    <w:rsid w:val="009F5D4F"/>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523DA"/>
    <w:rsid w:val="00B5469E"/>
    <w:rsid w:val="00B55D5E"/>
    <w:rsid w:val="00B616C0"/>
    <w:rsid w:val="00B67A5C"/>
    <w:rsid w:val="00B740CC"/>
    <w:rsid w:val="00B803A8"/>
    <w:rsid w:val="00B81EAC"/>
    <w:rsid w:val="00B83D6D"/>
    <w:rsid w:val="00B9264B"/>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412E"/>
    <w:rsid w:val="00D3232D"/>
    <w:rsid w:val="00D422A2"/>
    <w:rsid w:val="00D56D4B"/>
    <w:rsid w:val="00D714C9"/>
    <w:rsid w:val="00D74D56"/>
    <w:rsid w:val="00D80F6A"/>
    <w:rsid w:val="00DA79B1"/>
    <w:rsid w:val="00DB42A7"/>
    <w:rsid w:val="00DC616A"/>
    <w:rsid w:val="00DC7D98"/>
    <w:rsid w:val="00DE7483"/>
    <w:rsid w:val="00DF5074"/>
    <w:rsid w:val="00E01B33"/>
    <w:rsid w:val="00E02E12"/>
    <w:rsid w:val="00E15098"/>
    <w:rsid w:val="00E17B4E"/>
    <w:rsid w:val="00E54311"/>
    <w:rsid w:val="00E609F9"/>
    <w:rsid w:val="00E67442"/>
    <w:rsid w:val="00E7164A"/>
    <w:rsid w:val="00E8275A"/>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3C72"/>
    <w:rsid w:val="00FE0C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960F48"/>
    <w:rPr>
      <w:color w:val="808080"/>
      <w:bdr w:space="0" w:sz="0" w:color="auto" w:val="none"/>
      <w:shd w:fill="auto" w:color="auto" w:val="clear"/>
    </w:rPr>
  </w:style>
  <w:style w:customStyle="true" w:styleId="eSPISCCParagraphDefaultFont" w:type="character">
    <w:name w:val="eSPIS_CC_Paragraph Default Font"/>
    <w:basedOn w:val="Zadanifontodlomka"/>
    <w:rsid w:val="00960F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0F4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60F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0F48"/>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4555</izvorni_sadrzaj>
    <derivirana_varijabla naziv="DomainObject.Predmet.Broj_1">4555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St-4555/2016</izvorni_sadrzaj>
    <derivirana_varijabla naziv="DomainObject.Predmet.OznakaBroj_1">St-4555/2016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FINGERS USLUGE jednostavno društvo s ograničenom odgovornošću za trgovinu i usluge zastupanog po punomoćniku Damir Premužić</izvorni_sadrzaj>
    <derivirana_varijabla naziv="DomainObject.Predmet.ProtustrankaFormated_1">  FINGERS USLUGE jednostavno društvo s ograničenom odgovornošću za trgovinu i usluge zastupanog po punomoćniku Damir Premužić</derivirana_varijabla>
  </DomainObject.Predmet.ProtustrankaFormated>
  <DomainObject.Predmet.ProtustrankaFormatedOIB>
    <izvorni_sadrzaj>  FINGERS USLUGE jednostavno društvo s ograničenom odgovornošću za trgovinu i usluge, OIB 48454958654 zastupanog po punomoćniku Damir Premužić</izvorni_sadrzaj>
    <derivirana_varijabla naziv="DomainObject.Predmet.ProtustrankaFormatedOIB_1">  FINGERS USLUGE jednostavno društvo s ograničenom odgovornošću za trgovinu i usluge, OIB 48454958654 zastupanog po punomoćniku Damir Premužić</derivirana_varijabla>
  </DomainObject.Predmet.ProtustrankaFormatedOIB>
  <DomainObject.Predmet.ProtustrankaFormatedWithAdress>
    <izvorni_sadrzaj> FINGERS USLUGE jednostavno društvo s ograničenom odgovornošću za trgovinu i usluge, Ive Tijardovića 36, 10000 Zagreb zastupanog po punomoćniku Damir Premužić</izvorni_sadrzaj>
    <derivirana_varijabla naziv="DomainObject.Predmet.ProtustrankaFormatedWithAdress_1"> FINGERS USLUGE jednostavno društvo s ograničenom odgovornošću za trgovinu i usluge, Ive Tijardovića 36, 10000 Zagreb zastupanog po punomoćniku Damir Premužić</derivirana_varijabla>
  </DomainObject.Predmet.ProtustrankaFormatedWithAdress>
  <DomainObject.Predmet.ProtustrankaFormatedWithAdressOIB>
    <izvorni_sadrzaj> FINGERS USLUGE jednostavno društvo s ograničenom odgovornošću za trgovinu i usluge, OIB 48454958654, Ive Tijardovića 36, 10000 Zagreb zastupanog po punomoćniku Damir Premužić</izvorni_sadrzaj>
    <derivirana_varijabla naziv="DomainObject.Predmet.ProtustrankaFormatedWithAdressOIB_1"> FINGERS USLUGE jednostavno društvo s ograničenom odgovornošću za trgovinu i usluge, OIB 48454958654, Ive Tijardovića 36, 10000 Zagreb zastupanog po punomoćniku Damir Premužić</derivirana_varijabla>
  </DomainObject.Predmet.ProtustrankaFormatedWithAdressOIB>
  <DomainObject.Predmet.ProtustrankaWithAdress>
    <izvorni_sadrzaj>FINGERS USLUGE jednostavno društvo s ograničenom odgovornošću za trgovinu i usluge Ive Tijardovića 36, 10000 Zagreb</izvorni_sadrzaj>
    <derivirana_varijabla naziv="DomainObject.Predmet.ProtustrankaWithAdress_1">FINGERS USLUGE jednostavno društvo s ograničenom odgovornošću za trgovinu i usluge Ive Tijardovića 36, 10000 Zagreb</derivirana_varijabla>
  </DomainObject.Predmet.ProtustrankaWithAdress>
  <DomainObject.Predmet.ProtustrankaWithAdressOIB>
    <izvorni_sadrzaj>FINGERS USLUGE jednostavno društvo s ograničenom odgovornošću za trgovinu i usluge, OIB 48454958654, Ive Tijardovića 36, 10000 Zagreb</izvorni_sadrzaj>
    <derivirana_varijabla naziv="DomainObject.Predmet.ProtustrankaWithAdressOIB_1">FINGERS USLUGE jednostavno društvo s ograničenom odgovornošću za trgovinu i usluge, OIB 48454958654, Ive Tijardovića 36, 10000 Zagreb</derivirana_varijabla>
  </DomainObject.Predmet.ProtustrankaWithAdressOIB>
  <DomainObject.Predmet.ProtustrankaNazivFormated>
    <izvorni_sadrzaj>FINGERS USLUGE jednostavno društvo s ograničenom odgovornošću za trgovinu i usluge</izvorni_sadrzaj>
    <derivirana_varijabla naziv="DomainObject.Predmet.ProtustrankaNazivFormated_1">FINGERS USLUGE jednostavno društvo s ograničenom odgovornošću za trgovinu i usluge</derivirana_varijabla>
  </DomainObject.Predmet.ProtustrankaNazivFormated>
  <DomainObject.Predmet.ProtustrankaNazivFormatedOIB>
    <izvorni_sadrzaj>FINGERS USLUGE jednostavno društvo s ograničenom odgovornošću za trgovinu i usluge, OIB 48454958654</izvorni_sadrzaj>
    <derivirana_varijabla naziv="DomainObject.Predmet.ProtustrankaNazivFormatedOIB_1">FINGERS USLUGE jednostavno društvo s ograničenom odgovornošću za trgovinu i usluge, OIB 48454958654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FINGERS USLUGE jednostavno društvo s ograničenom odgovornošću za trgovinu i usluge zastupanog po punomoćniku Damir Premužić</item>
    </izvorni_sadrzaj>
    <derivirana_varijabla naziv="DomainObject.Predmet.ProtuStrankaListFormated_1">
      <item>FINGERS USLUGE jednostavno društvo s ograničenom odgovornošću za trgovinu i usluge zastupanog po punomoćniku Damir Premužić</item>
    </derivirana_varijabla>
  </DomainObject.Predmet.ProtuStrankaListFormated>
  <DomainObject.Predmet.ProtuStrankaListFormatedOIB>
    <izvorni_sadrzaj>
      <item>FINGERS USLUGE jednostavno društvo s ograničenom odgovornošću za trgovinu i usluge, OIB 48454958654 zastupanog po punomoćniku Damir Premužić</item>
    </izvorni_sadrzaj>
    <derivirana_varijabla naziv="DomainObject.Predmet.ProtuStrankaListFormatedOIB_1">
      <item>FINGERS USLUGE jednostavno društvo s ograničenom odgovornošću za trgovinu i usluge, OIB 48454958654 zastupanog po punomoćniku Damir Premužić</item>
    </derivirana_varijabla>
  </DomainObject.Predmet.ProtuStrankaListFormatedOIB>
  <DomainObject.Predmet.ProtuStrankaListFormatedWithAdress>
    <izvorni_sadrzaj>
      <item>FINGERS USLUGE jednostavno društvo s ograničenom odgovornošću za trgovinu i usluge, Ive Tijardovića 36, 10000 Zagreb zastupanog po punomoćniku Damir Premužić</item>
    </izvorni_sadrzaj>
    <derivirana_varijabla naziv="DomainObject.Predmet.ProtuStrankaListFormatedWithAdress_1">
      <item>FINGERS USLUGE jednostavno društvo s ograničenom odgovornošću za trgovinu i usluge, Ive Tijardovića 36, 10000 Zagreb zastupanog po punomoćniku Damir Premužić</item>
    </derivirana_varijabla>
  </DomainObject.Predmet.ProtuStrankaListFormatedWithAdress>
  <DomainObject.Predmet.ProtuStrankaListFormatedWithAdressOIB>
    <izvorni_sadrzaj>
      <item>FINGERS USLUGE jednostavno društvo s ograničenom odgovornošću za trgovinu i usluge, OIB 48454958654, Ive Tijardovića 36, 10000 Zagreb zastupanog po punomoćniku Damir Premužić</item>
    </izvorni_sadrzaj>
    <derivirana_varijabla naziv="DomainObject.Predmet.ProtuStrankaListFormatedWithAdressOIB_1">
      <item>FINGERS USLUGE jednostavno društvo s ograničenom odgovornošću za trgovinu i usluge, OIB 48454958654, Ive Tijardovića 36, 10000 Zagreb zastupanog po punomoćniku Damir Premužić</item>
    </derivirana_varijabla>
  </DomainObject.Predmet.ProtuStrankaListFormatedWithAdressOIB>
  <DomainObject.Predmet.ProtuStrankaListNazivFormated>
    <izvorni_sadrzaj>
      <item>FINGERS USLUGE jednostavno društvo s ograničenom odgovornošću za trgovinu i usluge</item>
    </izvorni_sadrzaj>
    <derivirana_varijabla naziv="DomainObject.Predmet.ProtuStrankaListNazivFormated_1">
      <item>FINGERS USLUGE jednostavno društvo s ograničenom odgovornošću za trgovinu i usluge</item>
    </derivirana_varijabla>
  </DomainObject.Predmet.ProtuStrankaListNazivFormated>
  <DomainObject.Predmet.ProtuStrankaListNazivFormatedOIB>
    <izvorni_sadrzaj>
      <item>FINGERS USLUGE jednostavno društvo s ograničenom odgovornošću za trgovinu i usluge, OIB 48454958654</item>
    </izvorni_sadrzaj>
    <derivirana_varijabla naziv="DomainObject.Predmet.ProtuStrankaListNazivFormatedOIB_1">
      <item>FINGERS USLUGE jednostavno društvo s ograničenom odgovornošću za trgovinu i usluge, OIB 48454958654</item>
    </derivirana_varijabla>
  </DomainObject.Predmet.ProtuStrankaListNazivFormatedOIB>
  <DomainObject.Predmet.OstaliListFormated>
    <izvorni_sadrzaj>
      <item>Damir Premužić punomoćnik sudionika u postupku FINGERS USLUGE jednostavno društvo s ograničenom odgovornošću za trgovinu i usluge</item>
      <item>OTP banka Hrvatska dioničko društvo</item>
    </izvorni_sadrzaj>
    <derivirana_varijabla naziv="DomainObject.Predmet.OstaliListFormated_1">
      <item>Damir Premužić punomoćnik sudionika u postupku FINGERS USLUGE jednostavno društvo s ograničenom odgovornošću za trgovinu i usluge</item>
      <item>OTP banka Hrvatska dioničko društvo</item>
    </derivirana_varijabla>
  </DomainObject.Predmet.OstaliListFormated>
  <DomainObject.Predmet.OstaliListFormatedOIB>
    <izvorni_sadrzaj>
      <item>Damir Premužić, OIB 94948952695 punomoćnik sudionika u postupku FINGERS USLUGE jednostavno društvo s ograničenom odgovornošću za trgovinu i usluge</item>
      <item>OTP banka Hrvatska dioničko društvo, OIB 52508873833</item>
    </izvorni_sadrzaj>
    <derivirana_varijabla naziv="DomainObject.Predmet.OstaliListFormatedOIB_1">
      <item>Damir Premužić, OIB 94948952695 punomoćnik sudionika u postupku FINGERS USLUGE jednostavno društvo s ograničenom odgovornošću za trgovinu i usluge</item>
      <item>OTP banka Hrvatska dioničko društvo, OIB 52508873833</item>
    </derivirana_varijabla>
  </DomainObject.Predmet.OstaliListFormatedOIB>
  <DomainObject.Predmet.OstaliListFormatedWithAdress>
    <izvorni_sadrzaj>
      <item>Damir Premužić, Iv. Kozari Put 209, 10000 Zagreb punomoćnik sudionika u postupku FINGERS USLUGE jednostavno društvo s ograničenom odgovornošću za trgovinu i usluge</item>
      <item>OTP banka Hrvatska dioničko društvo, Domovinskog rata 61, 21000 Split</item>
    </izvorni_sadrzaj>
    <derivirana_varijabla naziv="DomainObject.Predmet.OstaliListFormatedWithAdress_1">
      <item>Damir Premužić, Iv. Kozari Put 209, 10000 Zagreb punomoćnik sudionika u postupku FINGERS USLUGE jednostavno društvo s ograničenom odgovornošću za trgovinu i usluge</item>
      <item>OTP banka Hrvatska dioničko društvo, Domovinskog rata 61, 21000 Split</item>
    </derivirana_varijabla>
  </DomainObject.Predmet.OstaliListFormatedWithAdress>
  <DomainObject.Predmet.OstaliListFormatedWithAdressOIB>
    <izvorni_sadrzaj>
      <item>Damir Premužić, OIB 94948952695, Iv. Kozari Put 209, 10000 Zagreb punomoćnik sudionika u postupku FINGERS USLUGE jednostavno društvo s ograničenom odgovornošću za trgovinu i usluge</item>
      <item>OTP banka Hrvatska dioničko društvo, OIB 52508873833, Domovinskog rata 61, 21000 Split</item>
    </izvorni_sadrzaj>
    <derivirana_varijabla naziv="DomainObject.Predmet.OstaliListFormatedWithAdressOIB_1">
      <item>Damir Premužić, OIB 94948952695, Iv. Kozari Put 209, 10000 Zagreb punomoćnik sudionika u postupku FINGERS USLUGE jednostavno društvo s ograničenom odgovornošću za trgovinu i usluge</item>
      <item>OTP banka Hrvatska dioničko društvo, OIB 52508873833, Domovinskog rata 61, 21000 Split</item>
    </derivirana_varijabla>
  </DomainObject.Predmet.OstaliListFormatedWithAdressOIB>
  <DomainObject.Predmet.OstaliListNazivFormated>
    <izvorni_sadrzaj>
      <item>Damir Premužić</item>
      <item>OTP banka Hrvatska dioničko društvo</item>
    </izvorni_sadrzaj>
    <derivirana_varijabla naziv="DomainObject.Predmet.OstaliListNazivFormated_1">
      <item>Damir Premužić</item>
      <item>OTP banka Hrvatska dioničko društvo</item>
    </derivirana_varijabla>
  </DomainObject.Predmet.OstaliListNazivFormated>
  <DomainObject.Predmet.OstaliListNazivFormatedOIB>
    <izvorni_sadrzaj>
      <item>Damir Premužić, OIB 94948952695</item>
      <item>OTP banka Hrvatska dioničko društvo, OIB 52508873833</item>
    </izvorni_sadrzaj>
    <derivirana_varijabla naziv="DomainObject.Predmet.OstaliListNazivFormatedOIB_1">
      <item>Damir Premužić, OIB 94948952695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FINGERS USLUGE jednostavno društvo s ograničenom odgovornošću za trgovinu i usluge</izvorni_sadrzaj>
    <derivirana_varijabla naziv="DomainObject.Predmet.ProtustrankaIDrugi_1">FINGERS USLUGE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FINGERS USLUGE jednostavno društvo s ograničenom odgovornošću za trgovinu i usluge, OIB 48454958654, Ive Tijardovića 36, 10000 Zagreb</izvorni_sadrzaj>
    <derivirana_varijabla naziv="DomainObject.Predmet.ProtustrankaIDrugiAdressOIB_1">FINGERS USLUGE jednostavno društvo s ograničenom odgovornošću za trgovinu i usluge, OIB 48454958654, Ive Tijardovića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FINGERS USLUGE jednostavno društvo s ograničenom odgovornošću za trgovinu i usluge</item>
      <item>Damir Premužić</item>
      <item>OTP banka Hrvatska dioničko društvo</item>
    </izvorni_sadrzaj>
    <derivirana_varijabla naziv="DomainObject.Predmet.SudioniciListNaziv_1">
      <item>FINA Regionalni centar Zagreb</item>
      <item>FINGERS USLUGE jednostavno društvo s ograničenom odgovornošću za trgovinu i usluge</item>
      <item>Damir Premužić</item>
      <item>OTP banka Hrvatska dioničko društvo</item>
    </derivirana_varijabla>
  </DomainObject.Predmet.SudioniciListNaziv>
  <DomainObject.Predmet.SudioniciListAdressOIB>
    <izvorni_sadrzaj>
      <item>FINA Regionalni centar Zagreb, OIB 85821130368, Trg svibanjskih žrtava 1995. br. 1,10000 Zagreb</item>
      <item>FINGERS USLUGE jednostavno društvo s ograničenom odgovornošću za trgovinu i usluge, OIB 48454958654, Ive Tijardovića 36,10000 Zagreb</item>
      <item>Damir Premužić, OIB 94948952695, Iv. Kozari Put 209,10000 Zagreb</item>
      <item>OTP banka Hrvatska dioničko društvo, OIB 52508873833, Domovinskog rata 61,21000 Split</item>
    </izvorni_sadrzaj>
    <derivirana_varijabla naziv="DomainObject.Predmet.SudioniciListAdressOIB_1">
      <item>FINA Regionalni centar Zagreb, OIB 85821130368, Trg svibanjskih žrtava 1995. br. 1,10000 Zagreb</item>
      <item>FINGERS USLUGE jednostavno društvo s ograničenom odgovornošću za trgovinu i usluge, OIB 48454958654, Ive Tijardovića 36,10000 Zagreb</item>
      <item>Damir Premužić, OIB 94948952695, Iv. Kozari Put 209,10000 Zagreb</item>
      <item>OTP banka Hrvatska dioničko društvo, OIB 52508873833,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48454958654</item>
      <item>, OIB 94948952695</item>
      <item>, OIB 52508873833</item>
    </izvorni_sadrzaj>
    <derivirana_varijabla naziv="DomainObject.Predmet.SudioniciListNazivOIB_1">
      <item>, OIB 85821130368</item>
      <item>, OIB 48454958654</item>
      <item>, OIB 94948952695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2019.</izvorni_sadrzaj>
    <derivirana_varijabla naziv="DomainObject.Predmet.DatumZadnjeOdrzaneSudskeRadnje_1">25. travnja 2019.</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St-4555/2016-14</izvorni_sadrzaj>
    <derivirana_varijabla naziv="DomainObject.PredzadnjaOdlukaIzPredmeta.Oznaka_1">St-4555/2016-14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39482-894E-4B47-839C-B6A87FFC8F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1149</properties:Words>
  <properties:Characters>6248</properties:Characters>
  <properties:Lines>139</properties:Lines>
  <properties:Paragraphs>44</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2019-05-15T10:38:00Z</dcterms:created>
  <dc:creator>mbakula</dc:creator>
  <cp:lastModifiedBy>Marija Bakula Vugrinec</cp:lastModifiedBy>
  <cp:lastPrinted>2017-02-13T12:11:00Z</cp:lastPrinted>
  <dcterms:modified xmlns:xsi="http://www.w3.org/2001/XMLSchema-instance" xsi:type="dcterms:W3CDTF">2019-05-28T09:50:00Z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 nije zaplijenjen predujam.docx)</vt:lpwstr>
  </prop:property>
  <prop:property name="CC_coloring" pid="4" fmtid="{D5CDD505-2E9C-101B-9397-08002B2CF9AE}">
    <vt:bool>false</vt:bool>
  </prop:property>
  <prop:property name="BrojStranica" pid="5" fmtid="{D5CDD505-2E9C-101B-9397-08002B2CF9AE}">
    <vt:i4>3</vt:i4>
  </prop:property>
</prop:Properties>
</file>