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9470" w14:paraId="1809470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DB55C1">
        <w:rPr>
          <w:sz w:val="22"/>
          <w:szCs w:val="22"/>
        </w:rPr>
        <w:t>999/2018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DB55C1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DB55C1" w:rsidRPr="00DB55C1">
        <w:rPr>
          <w:sz w:val="22"/>
          <w:szCs w:val="22"/>
        </w:rPr>
        <w:t>FENSTER ABC d.o.o., OIB:04214924931 iz Velike Gorice, A. Šenoe 79A, dana 17. svibnja 2018.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DB55C1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</w:t>
      </w:r>
      <w:r w:rsidR="00DB55C1">
        <w:rPr>
          <w:sz w:val="22"/>
          <w:szCs w:val="22"/>
        </w:rPr>
        <w:t>ne evidencije,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 w:rsidR="00DB55C1">
        <w:rPr>
          <w:sz w:val="22"/>
          <w:szCs w:val="22"/>
        </w:rPr>
        <w:t xml:space="preserve"> svibnja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DB55C1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0F0D10"/>
    <w:rsid w:val="00190E50"/>
    <w:rsid w:val="0026578C"/>
    <w:rsid w:val="002D642B"/>
    <w:rsid w:val="003A197D"/>
    <w:rsid w:val="00427301"/>
    <w:rsid w:val="0043039F"/>
    <w:rsid w:val="006D1050"/>
    <w:rsid w:val="00712648"/>
    <w:rsid w:val="007D721C"/>
    <w:rsid w:val="00802DA3"/>
    <w:rsid w:val="009247DD"/>
    <w:rsid w:val="00997C3E"/>
    <w:rsid w:val="00B0006C"/>
    <w:rsid w:val="00B133DD"/>
    <w:rsid w:val="00B96E30"/>
    <w:rsid w:val="00CF2D7D"/>
    <w:rsid w:val="00CF4C5C"/>
    <w:rsid w:val="00D236D1"/>
    <w:rsid w:val="00DB55C1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F0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D1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D1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D1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D1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F0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D1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D1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D1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D1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St-999/2018</izvorni_sadrzaj>
    <derivirana_varijabla naziv="DomainObject.Predmet.OznakaBroj_1">St-999/2018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FENSTER ABC d.o.o.</izvorni_sadrzaj>
    <derivirana_varijabla naziv="DomainObject.Predmet.ProtustrankaFormated_1">  FENSTER ABC d.o.o.</derivirana_varijabla>
  </DomainObject.Predmet.ProtustrankaFormated>
  <DomainObject.Predmet.ProtustrankaFormatedOIB>
    <izvorni_sadrzaj>  FENSTER ABC d.o.o., OIB 04214924931</izvorni_sadrzaj>
    <derivirana_varijabla naziv="DomainObject.Predmet.ProtustrankaFormatedOIB_1">  FENSTER ABC d.o.o., OIB 04214924931</derivirana_varijabla>
  </DomainObject.Predmet.ProtustrankaFormatedOIB>
  <DomainObject.Predmet.ProtustrankaFormatedWithAdress>
    <izvorni_sadrzaj> FENSTER ABC d.o.o., Augusta Šenoe 79 A, 10410 Velika Gorica</izvorni_sadrzaj>
    <derivirana_varijabla naziv="DomainObject.Predmet.ProtustrankaFormatedWithAdress_1"> FENSTER ABC d.o.o., Augusta Šenoe 79 A, 10410 Velika Gorica</derivirana_varijabla>
  </DomainObject.Predmet.ProtustrankaFormatedWithAdress>
  <DomainObject.Predmet.ProtustrankaFormatedWithAdressOIB>
    <izvorni_sadrzaj> FENSTER ABC d.o.o., OIB 04214924931, Augusta Šenoe 79 A, 10410 Velika Gorica</izvorni_sadrzaj>
    <derivirana_varijabla naziv="DomainObject.Predmet.ProtustrankaFormatedWithAdressOIB_1"> FENSTER ABC d.o.o., OIB 04214924931, Augusta Šenoe 79 A, 10410 Velika Gorica</derivirana_varijabla>
  </DomainObject.Predmet.ProtustrankaFormatedWithAdressOIB>
  <DomainObject.Predmet.ProtustrankaWithAdress>
    <izvorni_sadrzaj>FENSTER ABC d.o.o. Augusta Šenoe 79 A, 10410 Velika Gorica</izvorni_sadrzaj>
    <derivirana_varijabla naziv="DomainObject.Predmet.ProtustrankaWithAdress_1">FENSTER ABC d.o.o. Augusta Šenoe 79 A, 10410 Velika Gorica</derivirana_varijabla>
  </DomainObject.Predmet.ProtustrankaWithAdress>
  <DomainObject.Predmet.ProtustrankaWithAdressOIB>
    <izvorni_sadrzaj>FENSTER ABC d.o.o., OIB 04214924931, Augusta Šenoe 79 A, 10410 Velika Gorica</izvorni_sadrzaj>
    <derivirana_varijabla naziv="DomainObject.Predmet.ProtustrankaWithAdressOIB_1">FENSTER ABC d.o.o., OIB 04214924931, Augusta Šenoe 79 A, 10410 Velika Gorica</derivirana_varijabla>
  </DomainObject.Predmet.ProtustrankaWithAdressOIB>
  <DomainObject.Predmet.ProtustrankaNazivFormated>
    <izvorni_sadrzaj>FENSTER ABC d.o.o.</izvorni_sadrzaj>
    <derivirana_varijabla naziv="DomainObject.Predmet.ProtustrankaNazivFormated_1">FENSTER ABC d.o.o.</derivirana_varijabla>
  </DomainObject.Predmet.ProtustrankaNazivFormated>
  <DomainObject.Predmet.ProtustrankaNazivFormatedOIB>
    <izvorni_sadrzaj>FENSTER ABC d.o.o., OIB 04214924931</izvorni_sadrzaj>
    <derivirana_varijabla naziv="DomainObject.Predmet.ProtustrankaNazivFormatedOIB_1">FENSTER ABC d.o.o., OIB 04214924931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FENSTER ABC d.o.o.</item>
    </izvorni_sadrzaj>
    <derivirana_varijabla naziv="DomainObject.Predmet.ProtuStrankaListFormated_1">
      <item>FENSTER ABC d.o.o.</item>
    </derivirana_varijabla>
  </DomainObject.Predmet.ProtuStrankaListFormated>
  <DomainObject.Predmet.ProtuStrankaListFormatedOIB>
    <izvorni_sadrzaj>
      <item>FENSTER ABC d.o.o., OIB 04214924931</item>
    </izvorni_sadrzaj>
    <derivirana_varijabla naziv="DomainObject.Predmet.ProtuStrankaListFormatedOIB_1">
      <item>FENSTER ABC d.o.o., OIB 04214924931</item>
    </derivirana_varijabla>
  </DomainObject.Predmet.ProtuStrankaListFormatedOIB>
  <DomainObject.Predmet.ProtuStrankaListFormatedWithAdress>
    <izvorni_sadrzaj>
      <item>FENSTER ABC d.o.o., Augusta Šenoe 79 A, 10410 Velika Gorica</item>
    </izvorni_sadrzaj>
    <derivirana_varijabla naziv="DomainObject.Predmet.ProtuStrankaListFormatedWithAdress_1">
      <item>FENSTER ABC d.o.o., Augusta Šenoe 79 A, 10410 Velika Gorica</item>
    </derivirana_varijabla>
  </DomainObject.Predmet.ProtuStrankaListFormatedWithAdress>
  <DomainObject.Predmet.ProtuStrankaListFormatedWithAdressOIB>
    <izvorni_sadrzaj>
      <item>FENSTER ABC d.o.o., OIB 04214924931, Augusta Šenoe 79 A, 10410 Velika Gorica</item>
    </izvorni_sadrzaj>
    <derivirana_varijabla naziv="DomainObject.Predmet.ProtuStrankaListFormatedWithAdressOIB_1">
      <item>FENSTER ABC d.o.o., OIB 04214924931, Augusta Šenoe 79 A, 10410 Velika Gorica</item>
    </derivirana_varijabla>
  </DomainObject.Predmet.ProtuStrankaListFormatedWithAdressOIB>
  <DomainObject.Predmet.ProtuStrankaListNazivFormated>
    <izvorni_sadrzaj>
      <item>FENSTER ABC d.o.o.</item>
    </izvorni_sadrzaj>
    <derivirana_varijabla naziv="DomainObject.Predmet.ProtuStrankaListNazivFormated_1">
      <item>FENSTER ABC d.o.o.</item>
    </derivirana_varijabla>
  </DomainObject.Predmet.ProtuStrankaListNazivFormated>
  <DomainObject.Predmet.ProtuStrankaListNazivFormatedOIB>
    <izvorni_sadrzaj>
      <item>FENSTER ABC d.o.o., OIB 04214924931</item>
    </izvorni_sadrzaj>
    <derivirana_varijabla naziv="DomainObject.Predmet.ProtuStrankaListNazivFormatedOIB_1">
      <item>FENSTER ABC d.o.o., OIB 04214924931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FENSTER ABC d.o.o.</izvorni_sadrzaj>
    <derivirana_varijabla naziv="DomainObject.Predmet.ProtustrankaIDrugi_1">FENSTER ABC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FENSTER ABC d.o.o., OIB 04214924931, Augusta Šenoe 79 A, 10410 Velika Gorica</izvorni_sadrzaj>
    <derivirana_varijabla naziv="DomainObject.Predmet.ProtustrankaIDrugiAdressOIB_1">FENSTER ABC d.o.o., OIB 04214924931, Augusta Šenoe 79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FENSTER ABC d.o.o.</item>
    </izvorni_sadrzaj>
    <derivirana_varijabla naziv="DomainObject.Predmet.SudioniciListNaziv_1">
      <item>Fina Regionalni centar Zagreb</item>
      <item>FENSTER ABC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FENSTER ABC d.o.o., OIB 04214924931, Augusta Šenoe 79 A,10410 Velika Gorica</item>
    </izvorni_sadrzaj>
    <derivirana_varijabla naziv="DomainObject.Predmet.SudioniciListAdressOIB_1">
      <item>Fina Regionalni centar Zagreb, OIB 85821130368, Trg svibanjskih žrtava 1995.1,10000 Zagreb</item>
      <item>FENSTER ABC d.o.o., OIB 04214924931, Augusta Šenoe 79 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04214924931</item>
    </izvorni_sadrzaj>
    <derivirana_varijabla naziv="DomainObject.Predmet.SudioniciListNazivOIB_1">
      <item>, OIB 85821130368</item>
      <item>, OIB 04214924931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CE727-DE0A-4975-82DF-63F08737D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1631</properties:Characters>
  <properties:Lines>49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2017-10-23T07:48:00Z</cp:lastPrinted>
  <dcterms:modified xmlns:xsi="http://www.w3.org/2001/XMLSchema-instance" xsi:type="dcterms:W3CDTF">2018-05-17T12:07:00Z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(17. St-999-18 -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