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c275e" w14:paraId="9bc275e" w:rsidRDefault="008A6727" w:rsidP="00431FD5" w:rsidR="008A6727" w:rsidRPr="007B00AC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</w:p>
    <w:p w:rsidRDefault="008A6727" w:rsidP="00431FD5" w:rsidR="008A6727" w:rsidRPr="007B00AC">
      <w:pPr>
        <w:rPr>
          <w:rFonts w:hAnsi="Times New Roman" w:ascii="Times New Roman"/>
          <w:szCs w:val="24"/>
          <w:lang w:val="pl-PL"/>
        </w:rPr>
      </w:pPr>
      <w:r w:rsidRPr="007B00AC">
        <w:rPr>
          <w:rFonts w:hAnsi="Times New Roman" w:ascii="Times New Roman"/>
          <w:szCs w:val="24"/>
          <w:lang w:val="pl-PL"/>
        </w:rPr>
        <w:t xml:space="preserve">           </w:t>
      </w:r>
      <w:r w:rsidRPr="007B00AC">
        <w:rPr>
          <w:rFonts w:hAnsi="Times New Roman" w:ascii="Times New Roman"/>
          <w:noProof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A6727" w:rsidP="00431FD5" w:rsidR="008A6727" w:rsidRPr="007B00AC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7B00AC">
      <w:pPr>
        <w:rPr>
          <w:rFonts w:hAnsi="Times New Roman" w:ascii="Times New Roman"/>
          <w:szCs w:val="24"/>
        </w:rPr>
      </w:pPr>
      <w:r w:rsidRPr="007B00AC">
        <w:rPr>
          <w:rFonts w:hAnsi="Times New Roman" w:ascii="Times New Roman"/>
          <w:szCs w:val="24"/>
          <w:lang w:val="pl-PL"/>
        </w:rPr>
        <w:t>REPUBLIKA HRVATSKA</w:t>
      </w:r>
      <w:r w:rsidRPr="007B00AC">
        <w:rPr>
          <w:rFonts w:hAnsi="Times New Roman" w:ascii="Times New Roman"/>
          <w:szCs w:val="24"/>
          <w:lang w:val="pl-PL"/>
        </w:rPr>
        <w:tab/>
      </w:r>
      <w:r w:rsidRPr="007B00AC">
        <w:rPr>
          <w:rFonts w:hAnsi="Times New Roman" w:ascii="Times New Roman"/>
          <w:szCs w:val="24"/>
          <w:lang w:val="pl-PL"/>
        </w:rPr>
        <w:tab/>
      </w:r>
      <w:r w:rsidRPr="007B00AC">
        <w:rPr>
          <w:rFonts w:hAnsi="Times New Roman" w:ascii="Times New Roman"/>
          <w:szCs w:val="24"/>
          <w:lang w:val="pl-PL"/>
        </w:rPr>
        <w:tab/>
      </w:r>
      <w:r w:rsidRPr="007B00AC">
        <w:rPr>
          <w:rFonts w:hAnsi="Times New Roman" w:ascii="Times New Roman"/>
          <w:szCs w:val="24"/>
          <w:lang w:val="pl-PL"/>
        </w:rPr>
        <w:tab/>
      </w:r>
      <w:r w:rsidRPr="007B00AC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7B00AC">
      <w:pPr>
        <w:rPr>
          <w:rFonts w:hAnsi="Times New Roman" w:ascii="Times New Roman"/>
          <w:szCs w:val="24"/>
          <w:lang w:val="pl-PL"/>
        </w:rPr>
      </w:pPr>
      <w:r w:rsidRPr="007B00AC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7B00AC">
      <w:pPr>
        <w:jc w:val="both"/>
        <w:rPr>
          <w:rFonts w:hAnsi="Times New Roman" w:ascii="Times New Roman"/>
          <w:szCs w:val="24"/>
        </w:rPr>
      </w:pPr>
      <w:r w:rsidRPr="007B00AC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7B00AC">
        <w:rPr>
          <w:rFonts w:hAnsi="Times New Roman" w:ascii="Times New Roman"/>
          <w:szCs w:val="24"/>
          <w:lang w:val="pt-BR"/>
        </w:rPr>
        <w:t>Amruševa 2/II</w:t>
      </w:r>
      <w:r w:rsidR="008A6727" w:rsidRPr="007B00AC">
        <w:rPr>
          <w:rFonts w:hAnsi="Times New Roman" w:ascii="Times New Roman"/>
          <w:szCs w:val="24"/>
          <w:lang w:val="pt-BR"/>
        </w:rPr>
        <w:tab/>
      </w:r>
      <w:r w:rsidR="008A6727" w:rsidRPr="007B00AC">
        <w:rPr>
          <w:rFonts w:hAnsi="Times New Roman" w:ascii="Times New Roman"/>
          <w:szCs w:val="24"/>
          <w:lang w:val="pt-BR"/>
        </w:rPr>
        <w:tab/>
      </w:r>
      <w:r w:rsidR="008A6727" w:rsidRPr="007B00AC">
        <w:rPr>
          <w:rFonts w:hAnsi="Times New Roman" w:ascii="Times New Roman"/>
          <w:szCs w:val="24"/>
          <w:lang w:val="pt-BR"/>
        </w:rPr>
        <w:tab/>
      </w:r>
      <w:r w:rsidR="008A6727" w:rsidRPr="007B00AC">
        <w:rPr>
          <w:rFonts w:hAnsi="Times New Roman" w:ascii="Times New Roman"/>
          <w:szCs w:val="24"/>
          <w:lang w:val="pt-BR"/>
        </w:rPr>
        <w:tab/>
      </w:r>
      <w:r w:rsidR="008A6727" w:rsidRPr="007B00AC">
        <w:rPr>
          <w:rFonts w:hAnsi="Times New Roman" w:ascii="Times New Roman"/>
          <w:szCs w:val="24"/>
          <w:lang w:val="pt-BR"/>
        </w:rPr>
        <w:tab/>
      </w:r>
      <w:r w:rsidR="008A6727" w:rsidRPr="007B00AC">
        <w:rPr>
          <w:rFonts w:hAnsi="Times New Roman" w:ascii="Times New Roman"/>
          <w:szCs w:val="24"/>
          <w:lang w:val="pt-BR"/>
        </w:rPr>
        <w:tab/>
        <w:t xml:space="preserve">  </w:t>
      </w:r>
      <w:r w:rsidR="008A6727" w:rsidRPr="007B00AC">
        <w:rPr>
          <w:rFonts w:hAnsi="Times New Roman" w:ascii="Times New Roman"/>
          <w:szCs w:val="24"/>
        </w:rPr>
        <w:t>7</w:t>
      </w:r>
      <w:r w:rsidR="00FD695B" w:rsidRPr="007B00AC">
        <w:rPr>
          <w:rFonts w:hAnsi="Times New Roman" w:ascii="Times New Roman"/>
          <w:szCs w:val="24"/>
        </w:rPr>
        <w:t>1</w:t>
      </w:r>
      <w:r w:rsidR="000B5A32" w:rsidRPr="007B00AC">
        <w:rPr>
          <w:rFonts w:hAnsi="Times New Roman" w:ascii="Times New Roman"/>
          <w:szCs w:val="24"/>
        </w:rPr>
        <w:t>. St-</w:t>
      </w:r>
      <w:r w:rsidR="00CC28BA" w:rsidRPr="007B00AC">
        <w:rPr>
          <w:rFonts w:hAnsi="Times New Roman" w:ascii="Times New Roman"/>
          <w:szCs w:val="24"/>
        </w:rPr>
        <w:t>5687</w:t>
      </w:r>
      <w:r w:rsidR="00BD649B" w:rsidRPr="007B00AC">
        <w:rPr>
          <w:rFonts w:hAnsi="Times New Roman" w:ascii="Times New Roman"/>
          <w:szCs w:val="24"/>
        </w:rPr>
        <w:t>/</w:t>
      </w:r>
      <w:r w:rsidR="008A6727" w:rsidRPr="007B00AC">
        <w:rPr>
          <w:rFonts w:hAnsi="Times New Roman" w:ascii="Times New Roman"/>
          <w:szCs w:val="24"/>
        </w:rPr>
        <w:t>20</w:t>
      </w:r>
      <w:r w:rsidR="00BD649B" w:rsidRPr="007B00AC">
        <w:rPr>
          <w:rFonts w:hAnsi="Times New Roman" w:ascii="Times New Roman"/>
          <w:szCs w:val="24"/>
        </w:rPr>
        <w:t>15</w:t>
      </w:r>
    </w:p>
    <w:p w:rsidRDefault="006C314D" w:rsidP="00626D4C" w:rsidR="006C314D" w:rsidRPr="007B00AC">
      <w:pPr>
        <w:jc w:val="center"/>
        <w:rPr>
          <w:rFonts w:hAnsi="Times New Roman" w:ascii="Times New Roman"/>
          <w:szCs w:val="24"/>
          <w:lang w:val="pt-BR"/>
        </w:rPr>
      </w:pPr>
    </w:p>
    <w:p w:rsidRDefault="0091753F" w:rsidP="00626D4C" w:rsidR="00626D4C" w:rsidRPr="007B00AC">
      <w:pPr>
        <w:jc w:val="center"/>
        <w:rPr>
          <w:rFonts w:hAnsi="Times New Roman" w:ascii="Times New Roman"/>
          <w:szCs w:val="24"/>
          <w:lang w:val="pt-BR"/>
        </w:rPr>
      </w:pPr>
      <w:r w:rsidRPr="007B00AC">
        <w:rPr>
          <w:rFonts w:hAnsi="Times New Roman" w:ascii="Times New Roman"/>
          <w:szCs w:val="24"/>
          <w:lang w:val="pt-BR"/>
        </w:rPr>
        <w:t>U  I M E  R E P U B L I KE  H R VA T S K E</w:t>
      </w:r>
    </w:p>
    <w:p w:rsidRDefault="006C314D" w:rsidP="00767FB1" w:rsidR="006C314D" w:rsidRPr="007B00AC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7B00AC">
      <w:pPr>
        <w:jc w:val="center"/>
        <w:rPr>
          <w:rFonts w:hAnsi="Times New Roman" w:ascii="Times New Roman"/>
          <w:szCs w:val="24"/>
          <w:lang w:val="pt-BR"/>
        </w:rPr>
      </w:pPr>
      <w:r w:rsidRPr="007B00AC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DA5E50" w:rsidP="00BD649B" w:rsidR="00DA5E50" w:rsidRPr="007B00AC">
      <w:pPr>
        <w:ind w:firstLine="720"/>
        <w:jc w:val="both"/>
        <w:rPr>
          <w:rFonts w:hAnsi="Times New Roman" w:ascii="Times New Roman"/>
        </w:rPr>
      </w:pPr>
    </w:p>
    <w:p w:rsidRDefault="00CC28BA" w:rsidP="00FD695B" w:rsidR="00FD695B" w:rsidRPr="007B00AC">
      <w:pPr>
        <w:jc w:val="both"/>
        <w:rPr>
          <w:rFonts w:hAnsi="Times New Roman" w:ascii="Times New Roman"/>
          <w:szCs w:val="24"/>
        </w:rPr>
      </w:pPr>
      <w:r w:rsidRPr="007B00AC">
        <w:rPr>
          <w:rFonts w:hAnsi="Times New Roman" w:ascii="Times New Roman"/>
          <w:szCs w:val="24"/>
        </w:rPr>
        <w:t>Trgovački sud u Zagrebu, po sucu ovog suda Mariji Krajnović , u stečajnom  predmetu, povodom zahtjeva FINANCIJSKE AGENCIJE, za provedbu skraćenog stečajnog postupka nad dužnikom MK GRANDIS  d.o.o., Zagreb, Trg J.F.Kennedya 6 B, OIB:07901768083  ,  kojeg zastupa  Ivan Kusalić, odvjetnik iz Zagreba, Masarykova 22, dana 1</w:t>
      </w:r>
      <w:r w:rsidR="007B00AC">
        <w:rPr>
          <w:rFonts w:hAnsi="Times New Roman" w:ascii="Times New Roman"/>
          <w:szCs w:val="24"/>
        </w:rPr>
        <w:t>6</w:t>
      </w:r>
      <w:r w:rsidRPr="007B00AC">
        <w:rPr>
          <w:rFonts w:hAnsi="Times New Roman" w:ascii="Times New Roman"/>
          <w:szCs w:val="24"/>
        </w:rPr>
        <w:t>. studenog</w:t>
      </w:r>
      <w:r w:rsidR="00FD695B" w:rsidRPr="007B00AC">
        <w:rPr>
          <w:rFonts w:hAnsi="Times New Roman" w:ascii="Times New Roman"/>
          <w:szCs w:val="24"/>
        </w:rPr>
        <w:t xml:space="preserve"> 2016.</w:t>
      </w:r>
    </w:p>
    <w:p w:rsidRDefault="00FD695B" w:rsidP="00BD649B" w:rsidR="00FD695B" w:rsidRPr="007B00AC">
      <w:pPr>
        <w:ind w:firstLine="720"/>
        <w:jc w:val="both"/>
        <w:rPr>
          <w:rFonts w:hAnsi="Times New Roman" w:ascii="Times New Roman"/>
        </w:rPr>
      </w:pPr>
    </w:p>
    <w:p w:rsidRDefault="00767FB1" w:rsidP="00767FB1" w:rsidR="00767FB1" w:rsidRPr="007B00AC">
      <w:pPr>
        <w:jc w:val="center"/>
        <w:rPr>
          <w:rFonts w:hAnsi="Times New Roman" w:ascii="Times New Roman"/>
          <w:szCs w:val="24"/>
          <w:lang w:val="pt-BR"/>
        </w:rPr>
      </w:pPr>
      <w:r w:rsidRPr="007B00AC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7B00AC">
      <w:pPr>
        <w:jc w:val="both"/>
        <w:rPr>
          <w:rFonts w:hAnsi="Times New Roman" w:ascii="Times New Roman"/>
          <w:szCs w:val="24"/>
          <w:lang w:val="de-DE"/>
        </w:rPr>
      </w:pPr>
      <w:r w:rsidRPr="007B00AC">
        <w:rPr>
          <w:rFonts w:hAnsi="Times New Roman" w:ascii="Times New Roman"/>
          <w:szCs w:val="24"/>
          <w:lang w:val="de-DE"/>
        </w:rPr>
        <w:tab/>
      </w:r>
      <w:r w:rsidRPr="007B00AC">
        <w:rPr>
          <w:rFonts w:hAnsi="Times New Roman" w:ascii="Times New Roman"/>
          <w:szCs w:val="24"/>
          <w:lang w:val="de-DE"/>
        </w:rPr>
        <w:tab/>
      </w:r>
      <w:r w:rsidRPr="007B00AC">
        <w:rPr>
          <w:rFonts w:hAnsi="Times New Roman" w:ascii="Times New Roman"/>
          <w:szCs w:val="24"/>
          <w:lang w:val="de-DE"/>
        </w:rPr>
        <w:tab/>
        <w:t xml:space="preserve">   </w:t>
      </w:r>
      <w:r w:rsidRPr="007B00AC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91753F" w:rsidP="00214938" w:rsidR="006E488E" w:rsidRPr="007B00AC">
      <w:pPr>
        <w:ind w:firstLine="720"/>
        <w:jc w:val="both"/>
        <w:rPr>
          <w:rFonts w:hAnsi="Times New Roman" w:ascii="Times New Roman"/>
          <w:szCs w:val="24"/>
        </w:rPr>
      </w:pPr>
      <w:r w:rsidRPr="007B00AC">
        <w:rPr>
          <w:rFonts w:hAnsi="Times New Roman" w:ascii="Times New Roman"/>
          <w:szCs w:val="24"/>
        </w:rPr>
        <w:t>Obustavlja</w:t>
      </w:r>
      <w:r w:rsidR="007A29F9" w:rsidRPr="007B00AC">
        <w:rPr>
          <w:rFonts w:hAnsi="Times New Roman" w:ascii="Times New Roman"/>
          <w:szCs w:val="24"/>
          <w:lang w:val="de-DE"/>
        </w:rPr>
        <w:t xml:space="preserve"> se </w:t>
      </w:r>
      <w:r w:rsidR="007A29F9" w:rsidRPr="007B00AC">
        <w:rPr>
          <w:rFonts w:hAnsi="Times New Roman" w:ascii="Times New Roman"/>
          <w:szCs w:val="24"/>
        </w:rPr>
        <w:t>skraćeni</w:t>
      </w:r>
      <w:r w:rsidR="007A29F9" w:rsidRPr="007B00AC">
        <w:rPr>
          <w:rFonts w:hAnsi="Times New Roman" w:ascii="Times New Roman"/>
          <w:szCs w:val="24"/>
          <w:lang w:val="de-DE"/>
        </w:rPr>
        <w:t xml:space="preserve"> </w:t>
      </w:r>
      <w:r w:rsidR="007A29F9" w:rsidRPr="007B00AC">
        <w:rPr>
          <w:rFonts w:hAnsi="Times New Roman" w:ascii="Times New Roman"/>
          <w:szCs w:val="24"/>
        </w:rPr>
        <w:t>steča</w:t>
      </w:r>
      <w:r w:rsidR="00B4055C" w:rsidRPr="007B00AC">
        <w:rPr>
          <w:rFonts w:hAnsi="Times New Roman" w:ascii="Times New Roman"/>
          <w:szCs w:val="24"/>
        </w:rPr>
        <w:t>jni</w:t>
      </w:r>
      <w:r w:rsidR="00B4055C" w:rsidRPr="007B00AC">
        <w:rPr>
          <w:rFonts w:hAnsi="Times New Roman" w:ascii="Times New Roman"/>
          <w:szCs w:val="24"/>
          <w:lang w:val="de-DE"/>
        </w:rPr>
        <w:t xml:space="preserve"> </w:t>
      </w:r>
      <w:r w:rsidR="00B4055C" w:rsidRPr="007B00AC">
        <w:rPr>
          <w:rFonts w:hAnsi="Times New Roman" w:ascii="Times New Roman"/>
          <w:szCs w:val="24"/>
        </w:rPr>
        <w:t>postupak</w:t>
      </w:r>
      <w:r w:rsidR="00B4055C" w:rsidRPr="007B00AC">
        <w:rPr>
          <w:rFonts w:hAnsi="Times New Roman" w:ascii="Times New Roman"/>
          <w:szCs w:val="24"/>
          <w:lang w:val="de-DE"/>
        </w:rPr>
        <w:t xml:space="preserve"> </w:t>
      </w:r>
      <w:r w:rsidR="00B4055C" w:rsidRPr="007B00AC">
        <w:rPr>
          <w:rFonts w:hAnsi="Times New Roman" w:ascii="Times New Roman"/>
          <w:szCs w:val="24"/>
        </w:rPr>
        <w:t>nad</w:t>
      </w:r>
      <w:r w:rsidR="00B4055C" w:rsidRPr="007B00AC">
        <w:rPr>
          <w:rFonts w:hAnsi="Times New Roman" w:ascii="Times New Roman"/>
          <w:szCs w:val="24"/>
          <w:lang w:val="de-DE"/>
        </w:rPr>
        <w:t xml:space="preserve"> </w:t>
      </w:r>
      <w:r w:rsidR="00B4055C" w:rsidRPr="007B00AC">
        <w:rPr>
          <w:rFonts w:hAnsi="Times New Roman" w:ascii="Times New Roman"/>
          <w:szCs w:val="24"/>
        </w:rPr>
        <w:t>dužnikom</w:t>
      </w:r>
      <w:r w:rsidR="00E67442" w:rsidRPr="007B00AC">
        <w:rPr>
          <w:rFonts w:hAnsi="Times New Roman" w:ascii="Times New Roman"/>
          <w:szCs w:val="24"/>
          <w:lang w:val="de-DE"/>
        </w:rPr>
        <w:t xml:space="preserve"> </w:t>
      </w:r>
      <w:r w:rsidR="00CC28BA" w:rsidRPr="007B00AC">
        <w:rPr>
          <w:rFonts w:hAnsi="Times New Roman" w:ascii="Times New Roman"/>
          <w:szCs w:val="24"/>
          <w:lang w:val="de-DE"/>
        </w:rPr>
        <w:t>MK GRANDIS  d.o.o., Zagreb, Trg J.F.Kennedya 6 B, OIB:</w:t>
      </w:r>
      <w:r w:rsidR="007B00AC">
        <w:rPr>
          <w:rFonts w:hAnsi="Times New Roman" w:ascii="Times New Roman"/>
          <w:szCs w:val="24"/>
          <w:lang w:val="de-DE"/>
        </w:rPr>
        <w:t xml:space="preserve"> </w:t>
      </w:r>
      <w:r w:rsidR="00CC28BA" w:rsidRPr="007B00AC">
        <w:rPr>
          <w:rFonts w:hAnsi="Times New Roman" w:ascii="Times New Roman"/>
          <w:szCs w:val="24"/>
          <w:lang w:val="de-DE"/>
        </w:rPr>
        <w:t>0790176808</w:t>
      </w:r>
      <w:r w:rsidR="007B00AC">
        <w:rPr>
          <w:rFonts w:hAnsi="Times New Roman" w:ascii="Times New Roman"/>
          <w:szCs w:val="24"/>
          <w:lang w:val="de-DE"/>
        </w:rPr>
        <w:t>3</w:t>
      </w:r>
      <w:r w:rsidR="00B1757F" w:rsidRPr="007B00AC">
        <w:rPr>
          <w:rFonts w:hAnsi="Times New Roman" w:ascii="Times New Roman"/>
          <w:szCs w:val="24"/>
          <w:lang w:val="de-DE"/>
        </w:rPr>
        <w:t>.</w:t>
      </w:r>
    </w:p>
    <w:p w:rsidRDefault="00F34093" w:rsidP="006C314D" w:rsidR="00F34093" w:rsidRPr="007B00AC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7B00AC">
      <w:pPr>
        <w:jc w:val="center"/>
        <w:rPr>
          <w:rFonts w:hAnsi="Times New Roman" w:ascii="Times New Roman"/>
          <w:szCs w:val="24"/>
        </w:rPr>
      </w:pPr>
      <w:r w:rsidRPr="007B00AC">
        <w:rPr>
          <w:rFonts w:hAnsi="Times New Roman" w:ascii="Times New Roman"/>
          <w:szCs w:val="24"/>
        </w:rPr>
        <w:t>Obrazloženje</w:t>
      </w:r>
    </w:p>
    <w:p w:rsidRDefault="00327E9E" w:rsidR="00327E9E" w:rsidRPr="007B00AC">
      <w:pPr>
        <w:jc w:val="both"/>
        <w:rPr>
          <w:rFonts w:hAnsi="Times New Roman" w:ascii="Times New Roman"/>
          <w:szCs w:val="24"/>
        </w:rPr>
      </w:pPr>
    </w:p>
    <w:p w:rsidRDefault="00B4055C" w:rsidP="00B908F0" w:rsidR="00F92F0D" w:rsidRPr="007B00AC">
      <w:pPr>
        <w:ind w:firstLine="708"/>
        <w:jc w:val="both"/>
        <w:rPr>
          <w:rFonts w:hAnsi="Times New Roman" w:ascii="Times New Roman"/>
          <w:szCs w:val="24"/>
        </w:rPr>
      </w:pPr>
      <w:r w:rsidRPr="007B00AC">
        <w:rPr>
          <w:rFonts w:hAnsi="Times New Roman" w:ascii="Times New Roman"/>
          <w:szCs w:val="24"/>
        </w:rPr>
        <w:tab/>
      </w:r>
      <w:r w:rsidR="00A20843" w:rsidRPr="007B00AC">
        <w:rPr>
          <w:rFonts w:hAnsi="Times New Roman" w:ascii="Times New Roman"/>
          <w:szCs w:val="24"/>
        </w:rPr>
        <w:t>Financijska agencija podnijel</w:t>
      </w:r>
      <w:r w:rsidR="00627967" w:rsidRPr="007B00AC">
        <w:rPr>
          <w:rFonts w:hAnsi="Times New Roman" w:ascii="Times New Roman"/>
          <w:szCs w:val="24"/>
        </w:rPr>
        <w:t>a je, na temelju odredbe čl. 444</w:t>
      </w:r>
      <w:r w:rsidR="00A20843" w:rsidRPr="007B00AC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CC28BA" w:rsidRPr="007B00AC">
        <w:rPr>
          <w:rFonts w:hAnsi="Times New Roman" w:ascii="Times New Roman"/>
          <w:szCs w:val="24"/>
        </w:rPr>
        <w:t>MK GRANDIS  d.o.o., Zagreb, Trg J.F.Kennedya 6 B, OIB:07901768083</w:t>
      </w:r>
      <w:r w:rsidR="007B00AC">
        <w:rPr>
          <w:rFonts w:hAnsi="Times New Roman" w:ascii="Times New Roman"/>
          <w:szCs w:val="24"/>
        </w:rPr>
        <w:t>.</w:t>
      </w:r>
      <w:r w:rsidR="00CC28BA" w:rsidRPr="007B00AC">
        <w:rPr>
          <w:rFonts w:hAnsi="Times New Roman" w:ascii="Times New Roman"/>
          <w:szCs w:val="24"/>
        </w:rPr>
        <w:t xml:space="preserve"> </w:t>
      </w:r>
    </w:p>
    <w:p w:rsidRDefault="00E05F88" w:rsidP="00A20843" w:rsidR="00CC28BA" w:rsidRPr="007B00AC">
      <w:pPr>
        <w:jc w:val="both"/>
        <w:rPr>
          <w:rFonts w:hAnsi="Times New Roman" w:ascii="Times New Roman"/>
          <w:szCs w:val="24"/>
        </w:rPr>
      </w:pPr>
      <w:r w:rsidRPr="007B00AC">
        <w:rPr>
          <w:rFonts w:hAnsi="Times New Roman" w:ascii="Times New Roman"/>
          <w:szCs w:val="24"/>
        </w:rPr>
        <w:tab/>
        <w:t xml:space="preserve">Zastupnik po zakonu dužnika </w:t>
      </w:r>
      <w:r w:rsidR="00CC28BA" w:rsidRPr="007B00AC">
        <w:rPr>
          <w:rFonts w:hAnsi="Times New Roman" w:ascii="Times New Roman"/>
          <w:szCs w:val="24"/>
        </w:rPr>
        <w:t xml:space="preserve">putem punomoćnika je </w:t>
      </w:r>
      <w:r w:rsidRPr="007B00AC">
        <w:rPr>
          <w:rFonts w:hAnsi="Times New Roman" w:ascii="Times New Roman"/>
          <w:szCs w:val="24"/>
        </w:rPr>
        <w:t xml:space="preserve">podneskom od </w:t>
      </w:r>
      <w:r w:rsidR="00CC28BA" w:rsidRPr="007B00AC">
        <w:rPr>
          <w:rFonts w:hAnsi="Times New Roman" w:ascii="Times New Roman"/>
          <w:szCs w:val="24"/>
        </w:rPr>
        <w:t>23</w:t>
      </w:r>
      <w:r w:rsidR="004E40AE" w:rsidRPr="007B00AC">
        <w:rPr>
          <w:rFonts w:hAnsi="Times New Roman" w:ascii="Times New Roman"/>
          <w:szCs w:val="24"/>
        </w:rPr>
        <w:t xml:space="preserve">. </w:t>
      </w:r>
      <w:r w:rsidR="00CC28BA" w:rsidRPr="007B00AC">
        <w:rPr>
          <w:rFonts w:hAnsi="Times New Roman" w:ascii="Times New Roman"/>
          <w:szCs w:val="24"/>
        </w:rPr>
        <w:t>svibnja</w:t>
      </w:r>
      <w:r w:rsidR="004E40AE" w:rsidRPr="007B00AC">
        <w:rPr>
          <w:rFonts w:hAnsi="Times New Roman" w:ascii="Times New Roman"/>
          <w:szCs w:val="24"/>
        </w:rPr>
        <w:t xml:space="preserve"> 201</w:t>
      </w:r>
      <w:r w:rsidR="00BD6347" w:rsidRPr="007B00AC">
        <w:rPr>
          <w:rFonts w:hAnsi="Times New Roman" w:ascii="Times New Roman"/>
          <w:szCs w:val="24"/>
        </w:rPr>
        <w:t>6</w:t>
      </w:r>
      <w:r w:rsidR="004E40AE" w:rsidRPr="007B00AC">
        <w:rPr>
          <w:rFonts w:hAnsi="Times New Roman" w:ascii="Times New Roman"/>
          <w:szCs w:val="24"/>
        </w:rPr>
        <w:t>.</w:t>
      </w:r>
      <w:r w:rsidRPr="007B00AC">
        <w:rPr>
          <w:rFonts w:hAnsi="Times New Roman" w:ascii="Times New Roman"/>
          <w:szCs w:val="24"/>
        </w:rPr>
        <w:t xml:space="preserve">  obavijestio je sud</w:t>
      </w:r>
      <w:r w:rsidR="00BD6347" w:rsidRPr="007B00AC">
        <w:rPr>
          <w:rFonts w:hAnsi="Times New Roman" w:ascii="Times New Roman"/>
          <w:szCs w:val="24"/>
        </w:rPr>
        <w:t xml:space="preserve"> odnosno dostavio je prokazni popis imovine u kojem navodi </w:t>
      </w:r>
      <w:r w:rsidRPr="007B00AC">
        <w:rPr>
          <w:rFonts w:hAnsi="Times New Roman" w:ascii="Times New Roman"/>
          <w:szCs w:val="24"/>
        </w:rPr>
        <w:t xml:space="preserve">kako dužnik </w:t>
      </w:r>
      <w:r w:rsidR="00CC28BA" w:rsidRPr="007B00AC">
        <w:rPr>
          <w:rFonts w:hAnsi="Times New Roman" w:ascii="Times New Roman"/>
          <w:szCs w:val="24"/>
        </w:rPr>
        <w:t>MK GRANDIS  d.o.o. Zagreb, Trg J.F.Kennedya 6 B, OIB:</w:t>
      </w:r>
      <w:r w:rsidR="007B00AC">
        <w:rPr>
          <w:rFonts w:hAnsi="Times New Roman" w:ascii="Times New Roman"/>
          <w:szCs w:val="24"/>
        </w:rPr>
        <w:t xml:space="preserve"> </w:t>
      </w:r>
      <w:r w:rsidR="00CC28BA" w:rsidRPr="007B00AC">
        <w:rPr>
          <w:rFonts w:hAnsi="Times New Roman" w:ascii="Times New Roman"/>
          <w:szCs w:val="24"/>
        </w:rPr>
        <w:t>07901768083</w:t>
      </w:r>
      <w:r w:rsidR="00BD6347" w:rsidRPr="007B00AC">
        <w:rPr>
          <w:rFonts w:hAnsi="Times New Roman" w:ascii="Times New Roman"/>
          <w:szCs w:val="24"/>
        </w:rPr>
        <w:t>, ima</w:t>
      </w:r>
      <w:r w:rsidR="004E40AE" w:rsidRPr="007B00AC">
        <w:rPr>
          <w:rFonts w:hAnsi="Times New Roman" w:ascii="Times New Roman"/>
          <w:szCs w:val="24"/>
        </w:rPr>
        <w:t xml:space="preserve"> imovine</w:t>
      </w:r>
      <w:r w:rsidR="00BD6347" w:rsidRPr="007B00AC">
        <w:rPr>
          <w:rFonts w:hAnsi="Times New Roman" w:ascii="Times New Roman"/>
          <w:szCs w:val="24"/>
        </w:rPr>
        <w:t xml:space="preserve"> </w:t>
      </w:r>
      <w:r w:rsidR="00CC28BA" w:rsidRPr="007B00AC">
        <w:rPr>
          <w:rFonts w:hAnsi="Times New Roman" w:ascii="Times New Roman"/>
          <w:szCs w:val="24"/>
        </w:rPr>
        <w:t>i to novčane tražbine prema društvu Keter invest organica d.o.o. u iznosima od po 146.250,00 kn, 140.964,00 kn te prema društvu Primo pro d.o.o. u iznosu od 6.440,00 kn te poslovne udjele  u trgovačkim društvima navedene na listu 19 spisa.</w:t>
      </w:r>
    </w:p>
    <w:p w:rsidRDefault="00E05F88" w:rsidP="00A20843" w:rsidR="00E05F88" w:rsidRPr="007B00AC">
      <w:pPr>
        <w:jc w:val="both"/>
        <w:rPr>
          <w:rFonts w:hAnsi="Times New Roman" w:ascii="Times New Roman"/>
          <w:szCs w:val="24"/>
        </w:rPr>
      </w:pPr>
      <w:r w:rsidRPr="007B00AC">
        <w:rPr>
          <w:rFonts w:hAnsi="Times New Roman" w:ascii="Times New Roman"/>
          <w:szCs w:val="24"/>
        </w:rPr>
        <w:tab/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711333" w:rsidP="00A20843" w:rsidR="00711333" w:rsidRPr="007B00AC">
      <w:pPr>
        <w:jc w:val="both"/>
        <w:rPr>
          <w:rFonts w:hAnsi="Times New Roman" w:ascii="Times New Roman"/>
          <w:szCs w:val="24"/>
        </w:rPr>
      </w:pPr>
      <w:r w:rsidRPr="007B00AC">
        <w:rPr>
          <w:rFonts w:hAnsi="Times New Roman" w:ascii="Times New Roman"/>
          <w:szCs w:val="24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711333" w:rsidP="00A20843" w:rsidR="00A90799" w:rsidRPr="007B00AC">
      <w:pPr>
        <w:jc w:val="both"/>
        <w:rPr>
          <w:rFonts w:hAnsi="Times New Roman" w:ascii="Times New Roman"/>
          <w:szCs w:val="24"/>
        </w:rPr>
      </w:pPr>
      <w:r w:rsidRPr="007B00AC">
        <w:rPr>
          <w:rFonts w:hAnsi="Times New Roman" w:ascii="Times New Roman"/>
          <w:szCs w:val="24"/>
        </w:rPr>
        <w:lastRenderedPageBreak/>
        <w:tab/>
        <w:t>Prema ocjeni suda, dužnik ima imovinu dostatnu za namirenje predvidivih troškova stečajnoga postupka</w:t>
      </w:r>
      <w:r w:rsidR="00A90799" w:rsidRPr="007B00AC">
        <w:rPr>
          <w:rFonts w:hAnsi="Times New Roman" w:ascii="Times New Roman"/>
          <w:szCs w:val="24"/>
        </w:rPr>
        <w:t>.</w:t>
      </w:r>
    </w:p>
    <w:p w:rsidRDefault="00A90799" w:rsidP="00A20843" w:rsidR="00711333" w:rsidRPr="007B00AC">
      <w:pPr>
        <w:jc w:val="both"/>
        <w:rPr>
          <w:rFonts w:hAnsi="Times New Roman" w:ascii="Times New Roman"/>
          <w:szCs w:val="24"/>
        </w:rPr>
      </w:pPr>
      <w:r w:rsidRPr="007B00AC">
        <w:rPr>
          <w:rFonts w:hAnsi="Times New Roman" w:ascii="Times New Roman"/>
          <w:szCs w:val="24"/>
        </w:rPr>
        <w:t xml:space="preserve">        </w:t>
      </w:r>
      <w:r w:rsidR="00711333" w:rsidRPr="007B00AC">
        <w:rPr>
          <w:rFonts w:hAnsi="Times New Roman" w:ascii="Times New Roman"/>
          <w:szCs w:val="24"/>
        </w:rPr>
        <w:t>Sli</w:t>
      </w:r>
      <w:r w:rsidR="00685FBA" w:rsidRPr="007B00AC">
        <w:rPr>
          <w:rFonts w:hAnsi="Times New Roman" w:ascii="Times New Roman"/>
          <w:szCs w:val="24"/>
        </w:rPr>
        <w:t>jedom navedenog, sud je na teme</w:t>
      </w:r>
      <w:r w:rsidR="00711333" w:rsidRPr="007B00AC">
        <w:rPr>
          <w:rFonts w:hAnsi="Times New Roman" w:ascii="Times New Roman"/>
          <w:szCs w:val="24"/>
        </w:rPr>
        <w:t>lju odredbe čl. 433. SZ-a riješio kao u izreci</w:t>
      </w:r>
      <w:r w:rsidR="00685FBA" w:rsidRPr="007B00AC">
        <w:rPr>
          <w:rFonts w:hAnsi="Times New Roman" w:ascii="Times New Roman"/>
          <w:szCs w:val="24"/>
        </w:rPr>
        <w:t>, s time da se skreće pozornost kako će sud, po pravomoćnosti ovog rješenja, odgovarajućom primjenom općih odredbi stečajnoga postupka propisanih Stečajnim zakonom donijeti rješenje o pokretanju prethodnoga postupka odnosno otvaranju stečajnoga postupka</w:t>
      </w:r>
      <w:r w:rsidR="00711333" w:rsidRPr="007B00AC">
        <w:rPr>
          <w:rFonts w:hAnsi="Times New Roman" w:ascii="Times New Roman"/>
          <w:szCs w:val="24"/>
        </w:rPr>
        <w:t>.</w:t>
      </w:r>
    </w:p>
    <w:p w:rsidRDefault="0067762B" w:rsidR="006C314D" w:rsidRPr="007B00AC">
      <w:pPr>
        <w:jc w:val="both"/>
        <w:rPr>
          <w:rFonts w:hAnsi="Times New Roman" w:ascii="Times New Roman"/>
          <w:szCs w:val="24"/>
        </w:rPr>
      </w:pPr>
      <w:r w:rsidRPr="007B00AC">
        <w:rPr>
          <w:rFonts w:hAnsi="Times New Roman" w:ascii="Times New Roman"/>
          <w:szCs w:val="24"/>
        </w:rPr>
        <w:tab/>
      </w:r>
      <w:r w:rsidRPr="007B00AC">
        <w:rPr>
          <w:rFonts w:hAnsi="Times New Roman" w:ascii="Times New Roman"/>
          <w:szCs w:val="24"/>
        </w:rPr>
        <w:tab/>
      </w:r>
      <w:r w:rsidRPr="007B00AC">
        <w:rPr>
          <w:rFonts w:hAnsi="Times New Roman" w:ascii="Times New Roman"/>
          <w:szCs w:val="24"/>
        </w:rPr>
        <w:tab/>
      </w:r>
      <w:r w:rsidR="000B5A32" w:rsidRPr="007B00AC">
        <w:rPr>
          <w:rFonts w:hAnsi="Times New Roman" w:ascii="Times New Roman"/>
          <w:szCs w:val="24"/>
        </w:rPr>
        <w:tab/>
      </w:r>
    </w:p>
    <w:p w:rsidRDefault="000B5A32" w:rsidP="006C314D" w:rsidR="00626D4C" w:rsidRPr="007B00AC">
      <w:pPr>
        <w:jc w:val="center"/>
        <w:rPr>
          <w:rFonts w:hAnsi="Times New Roman" w:ascii="Times New Roman"/>
          <w:szCs w:val="24"/>
        </w:rPr>
      </w:pPr>
      <w:r w:rsidRPr="007B00AC">
        <w:rPr>
          <w:rFonts w:hAnsi="Times New Roman" w:ascii="Times New Roman"/>
          <w:szCs w:val="24"/>
        </w:rPr>
        <w:t xml:space="preserve">U Zagrebu </w:t>
      </w:r>
      <w:r w:rsidR="00CC28BA" w:rsidRPr="007B00AC">
        <w:rPr>
          <w:rFonts w:hAnsi="Times New Roman" w:ascii="Times New Roman"/>
          <w:szCs w:val="24"/>
        </w:rPr>
        <w:t>1</w:t>
      </w:r>
      <w:r w:rsidR="007B00AC">
        <w:rPr>
          <w:rFonts w:hAnsi="Times New Roman" w:ascii="Times New Roman"/>
          <w:szCs w:val="24"/>
        </w:rPr>
        <w:t>6</w:t>
      </w:r>
      <w:r w:rsidR="00711333" w:rsidRPr="007B00AC">
        <w:rPr>
          <w:rFonts w:hAnsi="Times New Roman" w:ascii="Times New Roman"/>
          <w:szCs w:val="24"/>
        </w:rPr>
        <w:t xml:space="preserve">. </w:t>
      </w:r>
      <w:r w:rsidR="00CC28BA" w:rsidRPr="007B00AC">
        <w:rPr>
          <w:rFonts w:hAnsi="Times New Roman" w:ascii="Times New Roman"/>
          <w:szCs w:val="24"/>
        </w:rPr>
        <w:t>studenog</w:t>
      </w:r>
      <w:r w:rsidR="004B15A9" w:rsidRPr="007B00AC">
        <w:rPr>
          <w:rFonts w:hAnsi="Times New Roman" w:ascii="Times New Roman"/>
          <w:szCs w:val="24"/>
        </w:rPr>
        <w:t xml:space="preserve"> </w:t>
      </w:r>
      <w:r w:rsidR="00BD649B" w:rsidRPr="007B00AC">
        <w:rPr>
          <w:rFonts w:hAnsi="Times New Roman" w:ascii="Times New Roman"/>
          <w:szCs w:val="24"/>
        </w:rPr>
        <w:t>201</w:t>
      </w:r>
      <w:r w:rsidR="00BD6347" w:rsidRPr="007B00AC">
        <w:rPr>
          <w:rFonts w:hAnsi="Times New Roman" w:ascii="Times New Roman"/>
          <w:szCs w:val="24"/>
        </w:rPr>
        <w:t>6</w:t>
      </w:r>
      <w:r w:rsidR="00BD5CF6" w:rsidRPr="007B00AC">
        <w:rPr>
          <w:rFonts w:hAnsi="Times New Roman" w:ascii="Times New Roman"/>
          <w:szCs w:val="24"/>
        </w:rPr>
        <w:t>.</w:t>
      </w:r>
    </w:p>
    <w:p w:rsidRDefault="006C314D" w:rsidP="006C314D" w:rsidR="006C314D" w:rsidRPr="007B00AC">
      <w:pPr>
        <w:jc w:val="center"/>
        <w:rPr>
          <w:rFonts w:hAnsi="Times New Roman" w:ascii="Times New Roman"/>
          <w:szCs w:val="24"/>
        </w:rPr>
      </w:pPr>
    </w:p>
    <w:p w:rsidRDefault="00AB7883" w:rsidP="003033EB" w:rsidR="00AB7883" w:rsidRPr="007B00AC">
      <w:pPr>
        <w:jc w:val="right"/>
        <w:rPr>
          <w:rFonts w:hAnsi="Times New Roman" w:ascii="Times New Roman"/>
          <w:szCs w:val="24"/>
        </w:rPr>
      </w:pPr>
      <w:r w:rsidRPr="007B00AC">
        <w:rPr>
          <w:rFonts w:hAnsi="Times New Roman" w:ascii="Times New Roman"/>
          <w:szCs w:val="24"/>
        </w:rPr>
        <w:tab/>
      </w:r>
      <w:r w:rsidRPr="007B00AC">
        <w:rPr>
          <w:rFonts w:hAnsi="Times New Roman" w:ascii="Times New Roman"/>
          <w:szCs w:val="24"/>
        </w:rPr>
        <w:tab/>
      </w:r>
      <w:r w:rsidRPr="007B00AC">
        <w:rPr>
          <w:rFonts w:hAnsi="Times New Roman" w:ascii="Times New Roman"/>
          <w:szCs w:val="24"/>
        </w:rPr>
        <w:tab/>
      </w:r>
      <w:r w:rsidRPr="007B00AC">
        <w:rPr>
          <w:rFonts w:hAnsi="Times New Roman" w:ascii="Times New Roman"/>
          <w:szCs w:val="24"/>
        </w:rPr>
        <w:tab/>
      </w:r>
      <w:r w:rsidRPr="007B00AC">
        <w:rPr>
          <w:rFonts w:hAnsi="Times New Roman" w:ascii="Times New Roman"/>
          <w:szCs w:val="24"/>
        </w:rPr>
        <w:tab/>
      </w:r>
      <w:r w:rsidRPr="007B00AC">
        <w:rPr>
          <w:rFonts w:hAnsi="Times New Roman" w:ascii="Times New Roman"/>
          <w:szCs w:val="24"/>
        </w:rPr>
        <w:tab/>
      </w:r>
      <w:r w:rsidRPr="007B00AC">
        <w:rPr>
          <w:rFonts w:hAnsi="Times New Roman" w:ascii="Times New Roman"/>
          <w:szCs w:val="24"/>
        </w:rPr>
        <w:tab/>
      </w:r>
      <w:r w:rsidRPr="007B00AC">
        <w:rPr>
          <w:rFonts w:hAnsi="Times New Roman" w:ascii="Times New Roman"/>
          <w:szCs w:val="24"/>
        </w:rPr>
        <w:tab/>
      </w:r>
      <w:r w:rsidR="00DE7483" w:rsidRPr="007B00AC">
        <w:rPr>
          <w:rFonts w:hAnsi="Times New Roman" w:ascii="Times New Roman"/>
          <w:szCs w:val="24"/>
        </w:rPr>
        <w:t xml:space="preserve">    </w:t>
      </w:r>
      <w:r w:rsidR="00626D4C" w:rsidRPr="007B00AC">
        <w:rPr>
          <w:rFonts w:hAnsi="Times New Roman" w:ascii="Times New Roman"/>
          <w:szCs w:val="24"/>
        </w:rPr>
        <w:tab/>
      </w:r>
      <w:r w:rsidR="00DE7483" w:rsidRPr="007B00AC">
        <w:rPr>
          <w:rFonts w:hAnsi="Times New Roman" w:ascii="Times New Roman"/>
          <w:szCs w:val="24"/>
        </w:rPr>
        <w:t>SUDAC</w:t>
      </w:r>
    </w:p>
    <w:p w:rsidRDefault="003033EB" w:rsidP="003033EB" w:rsidR="003033EB" w:rsidRPr="007B00AC">
      <w:pPr>
        <w:jc w:val="right"/>
        <w:rPr>
          <w:rFonts w:hAnsi="Times New Roman" w:ascii="Times New Roman"/>
          <w:szCs w:val="24"/>
        </w:rPr>
      </w:pPr>
    </w:p>
    <w:p w:rsidRDefault="003033EB" w:rsidP="003033EB" w:rsidR="003033EB" w:rsidRPr="007B00AC">
      <w:pPr>
        <w:jc w:val="right"/>
        <w:rPr>
          <w:rFonts w:hAnsi="Times New Roman" w:ascii="Times New Roman"/>
          <w:szCs w:val="24"/>
        </w:rPr>
      </w:pPr>
      <w:r w:rsidRPr="007B00AC">
        <w:rPr>
          <w:rFonts w:hAnsi="Times New Roman" w:ascii="Times New Roman"/>
          <w:szCs w:val="24"/>
        </w:rPr>
        <w:t>M</w:t>
      </w:r>
      <w:r w:rsidR="00BD6347" w:rsidRPr="007B00AC">
        <w:rPr>
          <w:rFonts w:hAnsi="Times New Roman" w:ascii="Times New Roman"/>
          <w:szCs w:val="24"/>
        </w:rPr>
        <w:t>arija Krajnović</w:t>
      </w:r>
      <w:r w:rsidR="007B00AC">
        <w:rPr>
          <w:rFonts w:hAnsi="Times New Roman" w:ascii="Times New Roman"/>
          <w:szCs w:val="24"/>
        </w:rPr>
        <w:t>, v.r.</w:t>
      </w:r>
    </w:p>
    <w:p w:rsidRDefault="00327E9E" w:rsidR="006C314D" w:rsidRPr="007B00AC">
      <w:pPr>
        <w:jc w:val="both"/>
        <w:rPr>
          <w:rFonts w:hAnsi="Times New Roman" w:ascii="Times New Roman"/>
          <w:b/>
          <w:szCs w:val="24"/>
        </w:rPr>
      </w:pPr>
      <w:r w:rsidRPr="007B00AC">
        <w:rPr>
          <w:rFonts w:hAnsi="Times New Roman" w:ascii="Times New Roman"/>
          <w:szCs w:val="24"/>
        </w:rPr>
        <w:tab/>
      </w:r>
      <w:r w:rsidRPr="007B00AC">
        <w:rPr>
          <w:rFonts w:hAnsi="Times New Roman" w:ascii="Times New Roman"/>
          <w:szCs w:val="24"/>
        </w:rPr>
        <w:tab/>
      </w:r>
      <w:r w:rsidRPr="007B00AC">
        <w:rPr>
          <w:rFonts w:hAnsi="Times New Roman" w:ascii="Times New Roman"/>
          <w:szCs w:val="24"/>
        </w:rPr>
        <w:tab/>
      </w:r>
      <w:r w:rsidR="00DE7483" w:rsidRPr="007B00AC">
        <w:rPr>
          <w:rFonts w:hAnsi="Times New Roman" w:ascii="Times New Roman"/>
          <w:szCs w:val="24"/>
        </w:rPr>
        <w:tab/>
      </w:r>
      <w:r w:rsidR="00DE7483" w:rsidRPr="007B00AC">
        <w:rPr>
          <w:rFonts w:hAnsi="Times New Roman" w:ascii="Times New Roman"/>
          <w:szCs w:val="24"/>
        </w:rPr>
        <w:tab/>
      </w:r>
      <w:r w:rsidR="00DE7483" w:rsidRPr="007B00AC">
        <w:rPr>
          <w:rFonts w:hAnsi="Times New Roman" w:ascii="Times New Roman"/>
          <w:szCs w:val="24"/>
        </w:rPr>
        <w:tab/>
      </w:r>
      <w:r w:rsidR="00DE7483" w:rsidRPr="007B00AC">
        <w:rPr>
          <w:rFonts w:hAnsi="Times New Roman" w:ascii="Times New Roman"/>
          <w:szCs w:val="24"/>
        </w:rPr>
        <w:tab/>
        <w:t xml:space="preserve">          </w:t>
      </w:r>
      <w:r w:rsidR="00626D4C" w:rsidRPr="007B00AC">
        <w:rPr>
          <w:rFonts w:hAnsi="Times New Roman" w:ascii="Times New Roman"/>
          <w:szCs w:val="24"/>
        </w:rPr>
        <w:tab/>
        <w:t xml:space="preserve">     </w:t>
      </w:r>
      <w:r w:rsidR="00DE7483" w:rsidRPr="007B00AC">
        <w:rPr>
          <w:rFonts w:hAnsi="Times New Roman" w:ascii="Times New Roman"/>
          <w:szCs w:val="24"/>
        </w:rPr>
        <w:t xml:space="preserve"> </w:t>
      </w:r>
    </w:p>
    <w:p w:rsidRDefault="00DE7483" w:rsidR="00AB7883" w:rsidRPr="007B00AC">
      <w:pPr>
        <w:jc w:val="both"/>
        <w:rPr>
          <w:rFonts w:hAnsi="Times New Roman" w:ascii="Times New Roman"/>
          <w:szCs w:val="24"/>
        </w:rPr>
      </w:pPr>
      <w:r w:rsidRPr="007B00AC">
        <w:rPr>
          <w:rFonts w:hAnsi="Times New Roman" w:ascii="Times New Roman"/>
          <w:szCs w:val="24"/>
        </w:rPr>
        <w:t>UPUTA O PRAVNOM LIJEKU:</w:t>
      </w:r>
    </w:p>
    <w:p w:rsidRDefault="00AB7883" w:rsidR="004717F7" w:rsidRPr="007B00AC">
      <w:pPr>
        <w:jc w:val="both"/>
        <w:rPr>
          <w:rFonts w:hAnsi="Times New Roman" w:ascii="Times New Roman"/>
          <w:szCs w:val="24"/>
        </w:rPr>
      </w:pPr>
      <w:r w:rsidRPr="007B00AC">
        <w:rPr>
          <w:rFonts w:hAnsi="Times New Roman" w:ascii="Times New Roman"/>
          <w:szCs w:val="24"/>
        </w:rPr>
        <w:t xml:space="preserve">Protiv ovog </w:t>
      </w:r>
      <w:r w:rsidR="00182088" w:rsidRPr="007B00AC">
        <w:rPr>
          <w:rFonts w:hAnsi="Times New Roman" w:ascii="Times New Roman"/>
          <w:szCs w:val="24"/>
        </w:rPr>
        <w:t xml:space="preserve">rješenja </w:t>
      </w:r>
      <w:r w:rsidRPr="007B00AC">
        <w:rPr>
          <w:rFonts w:hAnsi="Times New Roman" w:ascii="Times New Roman"/>
          <w:szCs w:val="24"/>
        </w:rPr>
        <w:t>dopuštena</w:t>
      </w:r>
      <w:r w:rsidR="00327E9E" w:rsidRPr="007B00AC">
        <w:rPr>
          <w:rFonts w:hAnsi="Times New Roman" w:ascii="Times New Roman"/>
          <w:szCs w:val="24"/>
        </w:rPr>
        <w:t xml:space="preserve"> je</w:t>
      </w:r>
      <w:r w:rsidRPr="007B00AC">
        <w:rPr>
          <w:rFonts w:hAnsi="Times New Roman" w:ascii="Times New Roman"/>
          <w:szCs w:val="24"/>
        </w:rPr>
        <w:t xml:space="preserve"> žalba</w:t>
      </w:r>
      <w:r w:rsidR="00182088" w:rsidRPr="007B00AC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7B00AC">
        <w:rPr>
          <w:rFonts w:hAnsi="Times New Roman" w:ascii="Times New Roman"/>
          <w:szCs w:val="24"/>
        </w:rPr>
        <w:t xml:space="preserve"> </w:t>
      </w:r>
    </w:p>
    <w:p w:rsidRDefault="007B00AC" w:rsidP="007B00AC" w:rsidR="00A90799" w:rsidRPr="007B00AC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 – ovlašteni službenik:</w:t>
      </w:r>
    </w:p>
    <w:p w:rsidRDefault="007B00AC" w:rsidP="007B00AC" w:rsidR="00A90799" w:rsidRPr="007B00AC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Karmen Malkoč</w:t>
      </w:r>
    </w:p>
    <w:p w:rsidRDefault="00A90799" w:rsidR="00A90799" w:rsidRPr="007B00AC">
      <w:pPr>
        <w:jc w:val="both"/>
        <w:rPr>
          <w:rFonts w:hAnsi="Times New Roman" w:ascii="Times New Roman"/>
          <w:szCs w:val="24"/>
        </w:rPr>
      </w:pPr>
    </w:p>
    <w:p w:rsidRDefault="006C314D" w:rsidR="006C314D" w:rsidRPr="007B00AC">
      <w:pPr>
        <w:jc w:val="both"/>
        <w:rPr>
          <w:rFonts w:hAnsi="Times New Roman" w:ascii="Times New Roman"/>
          <w:szCs w:val="24"/>
        </w:rPr>
      </w:pPr>
    </w:p>
    <w:p w:rsidRDefault="007B00AC" w:rsidR="007B00AC" w:rsidRPr="007B00AC">
      <w:pPr>
        <w:jc w:val="both"/>
        <w:rPr>
          <w:rFonts w:hAnsi="Times New Roman" w:ascii="Times New Roman"/>
          <w:szCs w:val="24"/>
        </w:rPr>
      </w:pPr>
    </w:p>
    <w:sectPr w:rsidSect="008A6727" w:rsidR="007B00AC" w:rsidRPr="007B00AC">
      <w:headerReference w:type="even" r:id="rId10"/>
      <w:headerReference w:type="defaul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2E76EF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BD6347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71</w:t>
    </w:r>
    <w:r w:rsidR="00B1757F">
      <w:rPr>
        <w:rFonts w:hAnsi="Times New Roman" w:ascii="Times New Roman"/>
        <w:szCs w:val="24"/>
      </w:rPr>
      <w:t>.St-</w:t>
    </w:r>
    <w:r w:rsidR="007B5C59">
      <w:rPr>
        <w:rFonts w:hAnsi="Times New Roman" w:ascii="Times New Roman"/>
        <w:szCs w:val="24"/>
      </w:rPr>
      <w:t>5687</w:t>
    </w:r>
    <w:r w:rsidR="004E40AE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17A2"/>
    <w:rsid w:val="00005603"/>
    <w:rsid w:val="00025631"/>
    <w:rsid w:val="00041293"/>
    <w:rsid w:val="0006762B"/>
    <w:rsid w:val="00073859"/>
    <w:rsid w:val="000B5A32"/>
    <w:rsid w:val="000B609B"/>
    <w:rsid w:val="000F339C"/>
    <w:rsid w:val="00112B50"/>
    <w:rsid w:val="00130ABF"/>
    <w:rsid w:val="00140F6C"/>
    <w:rsid w:val="00161295"/>
    <w:rsid w:val="00163C90"/>
    <w:rsid w:val="00182088"/>
    <w:rsid w:val="00186B75"/>
    <w:rsid w:val="00194EBF"/>
    <w:rsid w:val="001C44B8"/>
    <w:rsid w:val="001C4CB4"/>
    <w:rsid w:val="00214938"/>
    <w:rsid w:val="00251FBF"/>
    <w:rsid w:val="00257F6E"/>
    <w:rsid w:val="00275665"/>
    <w:rsid w:val="00284525"/>
    <w:rsid w:val="00295991"/>
    <w:rsid w:val="002A0BE2"/>
    <w:rsid w:val="002A2DE3"/>
    <w:rsid w:val="002C147D"/>
    <w:rsid w:val="002E02D4"/>
    <w:rsid w:val="002E76EF"/>
    <w:rsid w:val="00302FCB"/>
    <w:rsid w:val="003033E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C021E"/>
    <w:rsid w:val="003D3B21"/>
    <w:rsid w:val="003E5697"/>
    <w:rsid w:val="00431FD5"/>
    <w:rsid w:val="00440E47"/>
    <w:rsid w:val="004717F7"/>
    <w:rsid w:val="004A4385"/>
    <w:rsid w:val="004B15A9"/>
    <w:rsid w:val="004B4712"/>
    <w:rsid w:val="004C3E80"/>
    <w:rsid w:val="004D31F6"/>
    <w:rsid w:val="004E3CA8"/>
    <w:rsid w:val="004E40AE"/>
    <w:rsid w:val="004F79F7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85FBA"/>
    <w:rsid w:val="006A36FF"/>
    <w:rsid w:val="006A5185"/>
    <w:rsid w:val="006C0C9D"/>
    <w:rsid w:val="006C314D"/>
    <w:rsid w:val="006E488E"/>
    <w:rsid w:val="006F1FA2"/>
    <w:rsid w:val="006F2DB4"/>
    <w:rsid w:val="00711333"/>
    <w:rsid w:val="00767FB1"/>
    <w:rsid w:val="007A29F9"/>
    <w:rsid w:val="007A3924"/>
    <w:rsid w:val="007B00AC"/>
    <w:rsid w:val="007B28F7"/>
    <w:rsid w:val="007B5C59"/>
    <w:rsid w:val="007C6968"/>
    <w:rsid w:val="008470E7"/>
    <w:rsid w:val="00862D18"/>
    <w:rsid w:val="00871A45"/>
    <w:rsid w:val="0088276B"/>
    <w:rsid w:val="008A6727"/>
    <w:rsid w:val="008B2EAD"/>
    <w:rsid w:val="008C06FE"/>
    <w:rsid w:val="008C5861"/>
    <w:rsid w:val="00902EEE"/>
    <w:rsid w:val="0091753F"/>
    <w:rsid w:val="00965B7C"/>
    <w:rsid w:val="00997BA9"/>
    <w:rsid w:val="009A7E24"/>
    <w:rsid w:val="009B215C"/>
    <w:rsid w:val="009E062A"/>
    <w:rsid w:val="00A02DFD"/>
    <w:rsid w:val="00A101E8"/>
    <w:rsid w:val="00A20843"/>
    <w:rsid w:val="00A517CE"/>
    <w:rsid w:val="00A73365"/>
    <w:rsid w:val="00A90799"/>
    <w:rsid w:val="00A93140"/>
    <w:rsid w:val="00A95334"/>
    <w:rsid w:val="00AB7883"/>
    <w:rsid w:val="00AE42BB"/>
    <w:rsid w:val="00AE6E9B"/>
    <w:rsid w:val="00B03169"/>
    <w:rsid w:val="00B168AE"/>
    <w:rsid w:val="00B1757F"/>
    <w:rsid w:val="00B34AB1"/>
    <w:rsid w:val="00B34C70"/>
    <w:rsid w:val="00B4055C"/>
    <w:rsid w:val="00B43C9A"/>
    <w:rsid w:val="00B5469E"/>
    <w:rsid w:val="00B908F0"/>
    <w:rsid w:val="00BB593D"/>
    <w:rsid w:val="00BC3226"/>
    <w:rsid w:val="00BD1239"/>
    <w:rsid w:val="00BD5CF6"/>
    <w:rsid w:val="00BD6347"/>
    <w:rsid w:val="00BD649B"/>
    <w:rsid w:val="00BF0C89"/>
    <w:rsid w:val="00C01640"/>
    <w:rsid w:val="00C17466"/>
    <w:rsid w:val="00C17F3C"/>
    <w:rsid w:val="00C35157"/>
    <w:rsid w:val="00C84468"/>
    <w:rsid w:val="00C94454"/>
    <w:rsid w:val="00CA6259"/>
    <w:rsid w:val="00CC28BA"/>
    <w:rsid w:val="00CE31C3"/>
    <w:rsid w:val="00CE4F54"/>
    <w:rsid w:val="00CE55A0"/>
    <w:rsid w:val="00CF2939"/>
    <w:rsid w:val="00D03A92"/>
    <w:rsid w:val="00D1024B"/>
    <w:rsid w:val="00D1797E"/>
    <w:rsid w:val="00D56D4B"/>
    <w:rsid w:val="00D714C9"/>
    <w:rsid w:val="00DA5E50"/>
    <w:rsid w:val="00DE7483"/>
    <w:rsid w:val="00E01B33"/>
    <w:rsid w:val="00E02E12"/>
    <w:rsid w:val="00E05F88"/>
    <w:rsid w:val="00E15098"/>
    <w:rsid w:val="00E67442"/>
    <w:rsid w:val="00E7076F"/>
    <w:rsid w:val="00EA4124"/>
    <w:rsid w:val="00EE5750"/>
    <w:rsid w:val="00F149A4"/>
    <w:rsid w:val="00F2280A"/>
    <w:rsid w:val="00F2613A"/>
    <w:rsid w:val="00F34093"/>
    <w:rsid w:val="00F62A72"/>
    <w:rsid w:val="00F904E6"/>
    <w:rsid w:val="00F92F0D"/>
    <w:rsid w:val="00F93C00"/>
    <w:rsid w:val="00FD6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76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76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76E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76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76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76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76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76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76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76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2794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5687</izvorni_sadrzaj>
    <derivirana_varijabla naziv="DomainObject.Predmet.Broj_1">5687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St-5687/2015</izvorni_sadrzaj>
    <derivirana_varijabla naziv="DomainObject.Predmet.OznakaBroj_1">St-5687/2015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MK GRANDIS d.o.o.</izvorni_sadrzaj>
    <derivirana_varijabla naziv="DomainObject.Predmet.ProtustrankaFormated_1">  MK GRANDIS d.o.o.</derivirana_varijabla>
  </DomainObject.Predmet.ProtustrankaFormated>
  <DomainObject.Predmet.ProtustrankaFormatedOIB>
    <izvorni_sadrzaj>  MK GRANDIS d.o.o., OIB 07901768083</izvorni_sadrzaj>
    <derivirana_varijabla naziv="DomainObject.Predmet.ProtustrankaFormatedOIB_1">  MK GRANDIS d.o.o., OIB 07901768083</derivirana_varijabla>
  </DomainObject.Predmet.ProtustrankaFormatedOIB>
  <DomainObject.Predmet.ProtustrankaFormatedWithAdress>
    <izvorni_sadrzaj> MK GRANDIS d.o.o., Trg J.F.Kennedya 6B, 10000 Zagreb</izvorni_sadrzaj>
    <derivirana_varijabla naziv="DomainObject.Predmet.ProtustrankaFormatedWithAdress_1"> MK GRANDIS d.o.o., Trg J.F.Kennedya 6B, 10000 Zagreb</derivirana_varijabla>
  </DomainObject.Predmet.ProtustrankaFormatedWithAdress>
  <DomainObject.Predmet.ProtustrankaFormatedWithAdressOIB>
    <izvorni_sadrzaj> MK GRANDIS d.o.o., OIB 07901768083, Trg J.F.Kennedya 6B, 10000 Zagreb</izvorni_sadrzaj>
    <derivirana_varijabla naziv="DomainObject.Predmet.ProtustrankaFormatedWithAdressOIB_1"> MK GRANDIS d.o.o., OIB 07901768083, Trg J.F.Kennedya 6B, 10000 Zagreb</derivirana_varijabla>
  </DomainObject.Predmet.ProtustrankaFormatedWithAdressOIB>
  <DomainObject.Predmet.ProtustrankaWithAdress>
    <izvorni_sadrzaj>MK GRANDIS d.o.o. Trg J.F.Kennedya 6B, 10000 Zagreb</izvorni_sadrzaj>
    <derivirana_varijabla naziv="DomainObject.Predmet.ProtustrankaWithAdress_1">MK GRANDIS d.o.o. Trg J.F.Kennedya 6B, 10000 Zagreb</derivirana_varijabla>
  </DomainObject.Predmet.ProtustrankaWithAdress>
  <DomainObject.Predmet.ProtustrankaWithAdressOIB>
    <izvorni_sadrzaj>MK GRANDIS d.o.o., OIB 07901768083, Trg J.F.Kennedya 6B, 10000 Zagreb</izvorni_sadrzaj>
    <derivirana_varijabla naziv="DomainObject.Predmet.ProtustrankaWithAdressOIB_1">MK GRANDIS d.o.o., OIB 07901768083, Trg J.F.Kennedya 6B, 10000 Zagreb</derivirana_varijabla>
  </DomainObject.Predmet.ProtustrankaWithAdressOIB>
  <DomainObject.Predmet.ProtustrankaNazivFormated>
    <izvorni_sadrzaj>MK GRANDIS d.o.o.</izvorni_sadrzaj>
    <derivirana_varijabla naziv="DomainObject.Predmet.ProtustrankaNazivFormated_1">MK GRANDIS d.o.o.</derivirana_varijabla>
  </DomainObject.Predmet.ProtustrankaNazivFormated>
  <DomainObject.Predmet.ProtustrankaNazivFormatedOIB>
    <izvorni_sadrzaj>MK GRANDIS d.o.o., OIB 07901768083</izvorni_sadrzaj>
    <derivirana_varijabla naziv="DomainObject.Predmet.ProtustrankaNazivFormatedOIB_1">MK GRANDIS d.o.o., OIB 07901768083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MK GRANDIS d.o.o.</item>
    </izvorni_sadrzaj>
    <derivirana_varijabla naziv="DomainObject.Predmet.ProtuStrankaListFormated_1">
      <item>MK GRANDIS d.o.o.</item>
    </derivirana_varijabla>
  </DomainObject.Predmet.ProtuStrankaListFormated>
  <DomainObject.Predmet.ProtuStrankaListFormatedOIB>
    <izvorni_sadrzaj>
      <item>MK GRANDIS d.o.o., OIB 07901768083</item>
    </izvorni_sadrzaj>
    <derivirana_varijabla naziv="DomainObject.Predmet.ProtuStrankaListFormatedOIB_1">
      <item>MK GRANDIS d.o.o., OIB 07901768083</item>
    </derivirana_varijabla>
  </DomainObject.Predmet.ProtuStrankaListFormatedOIB>
  <DomainObject.Predmet.ProtuStrankaListFormatedWithAdress>
    <izvorni_sadrzaj>
      <item>MK GRANDIS d.o.o., Trg J.F.Kennedya 6B, 10000 Zagreb</item>
    </izvorni_sadrzaj>
    <derivirana_varijabla naziv="DomainObject.Predmet.ProtuStrankaListFormatedWithAdress_1">
      <item>MK GRANDIS d.o.o., Trg J.F.Kennedya 6B, 10000 Zagreb</item>
    </derivirana_varijabla>
  </DomainObject.Predmet.ProtuStrankaListFormatedWithAdress>
  <DomainObject.Predmet.ProtuStrankaListFormatedWithAdressOIB>
    <izvorni_sadrzaj>
      <item>MK GRANDIS d.o.o., OIB 07901768083, Trg J.F.Kennedya 6B, 10000 Zagreb</item>
    </izvorni_sadrzaj>
    <derivirana_varijabla naziv="DomainObject.Predmet.ProtuStrankaListFormatedWithAdressOIB_1">
      <item>MK GRANDIS d.o.o., OIB 07901768083, Trg J.F.Kennedya 6B, 10000 Zagreb</item>
    </derivirana_varijabla>
  </DomainObject.Predmet.ProtuStrankaListFormatedWithAdressOIB>
  <DomainObject.Predmet.ProtuStrankaListNazivFormated>
    <izvorni_sadrzaj>
      <item>MK GRANDIS d.o.o.</item>
    </izvorni_sadrzaj>
    <derivirana_varijabla naziv="DomainObject.Predmet.ProtuStrankaListNazivFormated_1">
      <item>MK GRANDIS d.o.o.</item>
    </derivirana_varijabla>
  </DomainObject.Predmet.ProtuStrankaListNazivFormated>
  <DomainObject.Predmet.ProtuStrankaListNazivFormatedOIB>
    <izvorni_sadrzaj>
      <item>MK GRANDIS d.o.o., OIB 07901768083</item>
    </izvorni_sadrzaj>
    <derivirana_varijabla naziv="DomainObject.Predmet.ProtuStrankaListNazivFormatedOIB_1">
      <item>MK GRANDIS d.o.o., OIB 07901768083</item>
    </derivirana_varijabla>
  </DomainObject.Predmet.ProtuStrankaListNazivFormatedOIB>
  <DomainObject.Predmet.OstaliListFormated>
    <izvorni_sadrzaj>
      <item>Odvj. IVAN KUSALIĆ</item>
    </izvorni_sadrzaj>
    <derivirana_varijabla naziv="DomainObject.Predmet.OstaliListFormated_1">
      <item>Odvj. IVAN KUSALIĆ</item>
    </derivirana_varijabla>
  </DomainObject.Predmet.OstaliListFormated>
  <DomainObject.Predmet.OstaliListFormatedOIB>
    <izvorni_sadrzaj>
      <item>Odvj. IVAN KUSALIĆ</item>
    </izvorni_sadrzaj>
    <derivirana_varijabla naziv="DomainObject.Predmet.OstaliListFormatedOIB_1">
      <item>Odvj. IVAN KUSALIĆ</item>
    </derivirana_varijabla>
  </DomainObject.Predmet.OstaliListFormatedOIB>
  <DomainObject.Predmet.OstaliListFormatedWithAdress>
    <izvorni_sadrzaj>
      <item>Odvj. IVAN KUSALIĆ, Masarykova 22, 10000 Zagreb</item>
    </izvorni_sadrzaj>
    <derivirana_varijabla naziv="DomainObject.Predmet.OstaliListFormatedWithAdress_1">
      <item>Odvj. IVAN KUSALIĆ, Masarykova 22, 10000 Zagreb</item>
    </derivirana_varijabla>
  </DomainObject.Predmet.OstaliListFormatedWithAdress>
  <DomainObject.Predmet.OstaliListFormatedWithAdressOIB>
    <izvorni_sadrzaj>
      <item>Odvj. IVAN KUSALIĆ, Masarykova 22, 10000 Zagreb</item>
    </izvorni_sadrzaj>
    <derivirana_varijabla naziv="DomainObject.Predmet.OstaliListFormatedWithAdressOIB_1">
      <item>Odvj. IVAN KUSALIĆ, Masarykova 22, 10000 Zagreb</item>
    </derivirana_varijabla>
  </DomainObject.Predmet.OstaliListFormatedWithAdressOIB>
  <DomainObject.Predmet.OstaliListNazivFormated>
    <izvorni_sadrzaj>
      <item>Odvj. IVAN KUSALIĆ</item>
    </izvorni_sadrzaj>
    <derivirana_varijabla naziv="DomainObject.Predmet.OstaliListNazivFormated_1">
      <item>Odvj. IVAN KUSALIĆ</item>
    </derivirana_varijabla>
  </DomainObject.Predmet.OstaliListNazivFormated>
  <DomainObject.Predmet.OstaliListNazivFormatedOIB>
    <izvorni_sadrzaj>
      <item>Odvj. IVAN KUSALIĆ</item>
    </izvorni_sadrzaj>
    <derivirana_varijabla naziv="DomainObject.Predmet.OstaliListNazivFormatedOIB_1">
      <item>Odvj. IVAN KUSALIĆ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MK GRANDIS d.o.o.</izvorni_sadrzaj>
    <derivirana_varijabla naziv="DomainObject.Predmet.ProtustrankaIDrugi_1">MK GRANDIS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MK GRANDIS d.o.o., OIB 07901768083, Trg J.F.Kennedya 6B, 10000 Zagreb</izvorni_sadrzaj>
    <derivirana_varijabla naziv="DomainObject.Predmet.ProtustrankaIDrugiAdressOIB_1">MK GRANDIS d.o.o., OIB 07901768083, Trg J.F.Kennedya 6B,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MK GRANDIS d.o.o.</item>
      <item>Odvj. IVAN KUSALIĆ</item>
    </izvorni_sadrzaj>
    <derivirana_varijabla naziv="DomainObject.Predmet.SudioniciListNaziv_1">
      <item>FINA Regionalni centar Zagreb</item>
      <item>MK GRANDIS d.o.o.</item>
      <item>Odvj. IVAN KUSALIĆ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MK GRANDIS d.o.o., OIB 07901768083, Trg J.F.Kennedya 6B,10000 Zagreb</item>
      <item>Odvj. IVAN KUSALIĆ, Masarykova 22,10000 Zagreb</item>
    </izvorni_sadrzaj>
    <derivirana_varijabla naziv="DomainObject.Predmet.SudioniciListAdressOIB_1">
      <item>FINA Regionalni centar Zagreb, OIB 85821130368, Trg svibanjskih žrtava 1995. 1,10000 Zagreb</item>
      <item>MK GRANDIS d.o.o., OIB 07901768083, Trg J.F.Kennedya 6B,10000 Zagreb</item>
      <item>Odvj. IVAN KUSALIĆ, Masarykova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07901768083</item>
      <item>, OIB null</item>
    </izvorni_sadrzaj>
    <derivirana_varijabla naziv="DomainObject.Predmet.SudioniciListNazivOIB_1">
      <item>, OIB 85821130368</item>
      <item>, OIB 07901768083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499</properties:Words>
  <properties:Characters>2688</properties:Characters>
  <properties:Lines>66</properties:Lines>
  <properties:Paragraphs>22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2016-11-11T10:50:00Z</dcterms:created>
  <dc:creator>Sudsko vijeæe</dc:creator>
  <cp:lastModifiedBy>Karmen Malkoč</cp:lastModifiedBy>
  <cp:lastPrinted>2015-12-23T13:33:00Z</cp:lastPrinted>
  <dcterms:modified xmlns:xsi="http://www.w3.org/2001/XMLSchema-instance" xsi:type="dcterms:W3CDTF">2016-11-17T07:42:00Z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