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4B332B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4B332B">
              <w:rPr>
                <w:noProof/>
                <w:sz w:val="24"/>
              </w:rPr>
              <w:t>223</w:t>
            </w:r>
            <w:r w:rsidR="00F26D86">
              <w:rPr>
                <w:noProof/>
                <w:sz w:val="24"/>
              </w:rPr>
              <w:t>/2018</w:t>
            </w:r>
          </w:p>
        </w:tc>
      </w:tr>
    </w:tbl>
    <w:p w14:textId="e31674a" w14:paraId="e31674a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4B332B" w:rsidRPr="004B332B">
        <w:rPr>
          <w:rFonts w:eastAsiaTheme="minorHAnsi"/>
          <w:lang w:eastAsia="en-US"/>
        </w:rPr>
        <w:t>SEDAM FUMARA d.o.o., OIB: 61389005943, Vis, Viškog Skupa 0</w:t>
      </w:r>
      <w:r w:rsidR="00AC2855" w:rsidRPr="00AC2855">
        <w:t xml:space="preserve">, </w:t>
      </w:r>
      <w:r w:rsidR="00C17359">
        <w:t>7. lipnja</w:t>
      </w:r>
      <w:r w:rsidR="00AC2855">
        <w:rPr>
          <w:rFonts w:eastAsiaTheme="minorHAnsi"/>
          <w:lang w:eastAsia="en-US"/>
        </w:rPr>
        <w:t xml:space="preserve"> 2018.</w:t>
      </w:r>
      <w:r>
        <w:rPr>
          <w:rFonts w:eastAsiaTheme="minorHAnsi"/>
          <w:lang w:eastAsia="en-US"/>
        </w:rPr>
        <w:t xml:space="preserve">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4B332B" w:rsidRPr="004B332B">
        <w:t>SEDAM FUMARA d.o.o., OIB: 61389005943, Vis, Viškog Skupa 0</w:t>
      </w:r>
      <w:r w:rsidR="00BC6B71">
        <w:t>.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4B332B">
        <w:t>16. ožujka</w:t>
      </w:r>
      <w:r w:rsidR="00BC6B71">
        <w:t xml:space="preserve"> 201</w:t>
      </w:r>
      <w:r w:rsidR="00F26D86">
        <w:t>8</w:t>
      </w:r>
      <w:r w:rsidR="001B2A86">
        <w:t>.</w:t>
      </w:r>
      <w:r>
        <w:t xml:space="preserve"> zahtjev za provedbu skraćenog stečajnog postupka nad </w:t>
      </w:r>
      <w:r w:rsidR="004B332B" w:rsidRPr="004B332B">
        <w:t>SEDAM FUMARA d.o.o., OIB: 61389005943, Vis, Viškog Skupa 0</w:t>
      </w:r>
      <w:r w:rsidR="00F82B7D">
        <w:t xml:space="preserve">, </w:t>
      </w:r>
      <w:r w:rsidR="00B91290">
        <w:t xml:space="preserve">navodeći da dužnik nema zaposlenih, a da na dan </w:t>
      </w:r>
      <w:r w:rsidR="004B332B">
        <w:t>5. ožujka</w:t>
      </w:r>
      <w:r w:rsidR="00F26D86">
        <w:t xml:space="preserve"> 2018</w:t>
      </w:r>
      <w:r>
        <w:t xml:space="preserve">. u Očevidniku redoslijeda osnova za plaćanje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od </w:t>
      </w:r>
      <w:r w:rsidR="004B332B">
        <w:t>60.607,31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>izvadak iz</w:t>
      </w:r>
      <w:r w:rsidR="00F26D86">
        <w:t xml:space="preserve"> sudskog</w:t>
      </w:r>
      <w:r w:rsidR="00C3273F">
        <w:t xml:space="preserve"> </w:t>
      </w:r>
      <w:r>
        <w:t>regis</w:t>
      </w:r>
      <w:r w:rsidR="00C3273F">
        <w:t>t</w:t>
      </w:r>
      <w:r>
        <w:t>r</w:t>
      </w:r>
      <w:r w:rsidR="00C3273F">
        <w:t xml:space="preserve">a </w:t>
      </w:r>
      <w:r>
        <w:t xml:space="preserve">i utvrđenja da nije pokrenut drugi postupak brisanja iz sudskog registra, ovaj sud je sukladno odredbi čl. 430. </w:t>
      </w:r>
      <w:r w:rsidR="00C17359" w:rsidRPr="0032578D">
        <w:t xml:space="preserve">Stečajnog zakona („Narodne novine“ </w:t>
      </w:r>
      <w:r w:rsidR="00C17359">
        <w:t xml:space="preserve">71/15 i 104/17; dalje SZ) </w:t>
      </w:r>
      <w:r>
        <w:t xml:space="preserve">na mrežnoj stranici e-Oglasna ploča sudova </w:t>
      </w:r>
      <w:r w:rsidR="00C17359">
        <w:t>1</w:t>
      </w:r>
      <w:r w:rsidR="004B332B">
        <w:t>8</w:t>
      </w:r>
      <w:r w:rsidR="00C17359">
        <w:t>. svibnj</w:t>
      </w:r>
      <w:r w:rsidR="00F26D86">
        <w:t>a 2018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C17359">
        <w:t>6. lipnja</w:t>
      </w:r>
      <w:r w:rsidR="009E7614">
        <w:t xml:space="preserve"> 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4B332B">
        <w:t xml:space="preserve">14-16 </w:t>
      </w:r>
      <w:r>
        <w:t xml:space="preserve">spisa) uz koji je dostavio dokaze o postojanju tražbine (list </w:t>
      </w:r>
      <w:r w:rsidR="004B332B">
        <w:t>17</w:t>
      </w:r>
      <w:r w:rsidR="00C17359">
        <w:t>-26</w:t>
      </w:r>
      <w:r w:rsidR="009E7614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C17359">
        <w:t>7. lipnja</w:t>
      </w:r>
      <w:r w:rsidR="00AC2855">
        <w:t xml:space="preserve"> 2018.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AC2855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>Pouka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AC2855" w:rsidP="000E5ED3" w:rsidR="000E5ED3" w:rsidRPr="00012A8D">
      <w:pPr>
        <w:jc w:val="both"/>
      </w:pPr>
      <w:r>
        <w:t>Dna</w:t>
      </w:r>
      <w:r w:rsidR="000E5ED3" w:rsidRPr="00012A8D">
        <w:t xml:space="preserve">: </w:t>
      </w:r>
    </w:p>
    <w:p w:rsidRDefault="00AC2855" w:rsidP="00AC2855" w:rsidR="000E5ED3">
      <w:pPr>
        <w:spacing w:before="20"/>
        <w:jc w:val="both"/>
      </w:pPr>
      <w:r>
        <w:t>- FINA Split</w:t>
      </w:r>
    </w:p>
    <w:p w:rsidRDefault="000E5ED3" w:rsidP="00AC2855" w:rsidR="000E5ED3" w:rsidRPr="00012A8D">
      <w:pPr>
        <w:spacing w:before="20"/>
        <w:jc w:val="both"/>
      </w:pPr>
      <w:r>
        <w:t xml:space="preserve">- Županijsko državno odvjetništvo u Splitu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dužniku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AC2855" w:rsidR="000E5ED3">
      <w:pPr>
        <w:spacing w:before="20"/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DF9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894E42">
          <w:t>-</w:t>
        </w:r>
        <w:r w:rsidR="004B332B">
          <w:t>223</w:t>
        </w:r>
        <w:r w:rsidR="00F26D86">
          <w:t>/2018</w:t>
        </w:r>
      </w:p>
    </w:sdtContent>
  </w:sdt>
  <w:p w:rsidRDefault="007C0DF9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52207"/>
    <w:rsid w:val="002B1428"/>
    <w:rsid w:val="002E5954"/>
    <w:rsid w:val="003C2F22"/>
    <w:rsid w:val="00417EA6"/>
    <w:rsid w:val="0049030B"/>
    <w:rsid w:val="004B332B"/>
    <w:rsid w:val="0054517D"/>
    <w:rsid w:val="00596A55"/>
    <w:rsid w:val="00604032"/>
    <w:rsid w:val="00633D8E"/>
    <w:rsid w:val="006B3440"/>
    <w:rsid w:val="0071519E"/>
    <w:rsid w:val="00730B33"/>
    <w:rsid w:val="007B27AA"/>
    <w:rsid w:val="007C0DF9"/>
    <w:rsid w:val="007C4C1E"/>
    <w:rsid w:val="007F7A84"/>
    <w:rsid w:val="00814EDB"/>
    <w:rsid w:val="00815142"/>
    <w:rsid w:val="00853B3E"/>
    <w:rsid w:val="00894E42"/>
    <w:rsid w:val="0089555D"/>
    <w:rsid w:val="00904570"/>
    <w:rsid w:val="00915166"/>
    <w:rsid w:val="00981D37"/>
    <w:rsid w:val="009D3CA8"/>
    <w:rsid w:val="009E7614"/>
    <w:rsid w:val="00A05403"/>
    <w:rsid w:val="00A51DE9"/>
    <w:rsid w:val="00AC2855"/>
    <w:rsid w:val="00AF5E83"/>
    <w:rsid w:val="00B16913"/>
    <w:rsid w:val="00B7506F"/>
    <w:rsid w:val="00B91290"/>
    <w:rsid w:val="00BC6B71"/>
    <w:rsid w:val="00C030B9"/>
    <w:rsid w:val="00C17359"/>
    <w:rsid w:val="00C3273F"/>
    <w:rsid w:val="00C57C28"/>
    <w:rsid w:val="00CF4B89"/>
    <w:rsid w:val="00D50B33"/>
    <w:rsid w:val="00DD0D50"/>
    <w:rsid w:val="00E575D5"/>
    <w:rsid w:val="00E65985"/>
    <w:rsid w:val="00EB6A52"/>
    <w:rsid w:val="00F2599E"/>
    <w:rsid w:val="00F26D86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C0D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D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DF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DF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DF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C0D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D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DF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DF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DF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St-223/2018</izvorni_sadrzaj>
    <derivirana_varijabla naziv="DomainObject.Predmet.OznakaBroj_1">St-223/2018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SEDAM FUMARA d.o.o. za trgovinu i usluge</izvorni_sadrzaj>
    <derivirana_varijabla naziv="DomainObject.Predmet.ProtustrankaFormated_1">  SEDAM FUMARA d.o.o. za trgovinu i usluge</derivirana_varijabla>
  </DomainObject.Predmet.ProtustrankaFormated>
  <DomainObject.Predmet.ProtustrankaFormatedOIB>
    <izvorni_sadrzaj>  SEDAM FUMARA d.o.o. za trgovinu i usluge, OIB 61389005943</izvorni_sadrzaj>
    <derivirana_varijabla naziv="DomainObject.Predmet.ProtustrankaFormatedOIB_1">  SEDAM FUMARA d.o.o. za trgovinu i usluge, OIB 61389005943</derivirana_varijabla>
  </DomainObject.Predmet.ProtustrankaFormatedOIB>
  <DomainObject.Predmet.ProtustrankaFormatedWithAdress>
    <izvorni_sadrzaj> SEDAM FUMARA d.o.o. za trgovinu i usluge, Viškog Skupa 0, 21480 Vis</izvorni_sadrzaj>
    <derivirana_varijabla naziv="DomainObject.Predmet.ProtustrankaFormatedWithAdress_1"> SEDAM FUMARA d.o.o. za trgovinu i usluge, Viškog Skupa 0, 21480 Vis</derivirana_varijabla>
  </DomainObject.Predmet.ProtustrankaFormatedWithAdress>
  <DomainObject.Predmet.ProtustrankaFormatedWithAdressOIB>
    <izvorni_sadrzaj> SEDAM FUMARA d.o.o. za trgovinu i usluge, OIB 61389005943, Viškog Skupa 0, 21480 Vis</izvorni_sadrzaj>
    <derivirana_varijabla naziv="DomainObject.Predmet.ProtustrankaFormatedWithAdressOIB_1"> SEDAM FUMARA d.o.o. za trgovinu i usluge, OIB 61389005943, Viškog Skupa 0, 21480 Vis</derivirana_varijabla>
  </DomainObject.Predmet.ProtustrankaFormatedWithAdressOIB>
  <DomainObject.Predmet.ProtustrankaWithAdress>
    <izvorni_sadrzaj>SEDAM FUMARA d.o.o. za trgovinu i usluge Viškog Skupa 0, 21480 Vis</izvorni_sadrzaj>
    <derivirana_varijabla naziv="DomainObject.Predmet.ProtustrankaWithAdress_1">SEDAM FUMARA d.o.o. za trgovinu i usluge Viškog Skupa 0, 21480 Vis</derivirana_varijabla>
  </DomainObject.Predmet.ProtustrankaWithAdress>
  <DomainObject.Predmet.ProtustrankaWithAdressOIB>
    <izvorni_sadrzaj>SEDAM FUMARA d.o.o. za trgovinu i usluge, OIB 61389005943, Viškog Skupa 0, 21480 Vis</izvorni_sadrzaj>
    <derivirana_varijabla naziv="DomainObject.Predmet.ProtustrankaWithAdressOIB_1">SEDAM FUMARA d.o.o. za trgovinu i usluge, OIB 61389005943, Viškog Skupa 0, 21480 Vis</derivirana_varijabla>
  </DomainObject.Predmet.ProtustrankaWithAdressOIB>
  <DomainObject.Predmet.ProtustrankaNazivFormated>
    <izvorni_sadrzaj>SEDAM FUMARA d.o.o. za trgovinu i usluge</izvorni_sadrzaj>
    <derivirana_varijabla naziv="DomainObject.Predmet.ProtustrankaNazivFormated_1">SEDAM FUMARA d.o.o. za trgovinu i usluge</derivirana_varijabla>
  </DomainObject.Predmet.ProtustrankaNazivFormated>
  <DomainObject.Predmet.ProtustrankaNazivFormatedOIB>
    <izvorni_sadrzaj>SEDAM FUMARA d.o.o. za trgovinu i usluge, OIB 61389005943</izvorni_sadrzaj>
    <derivirana_varijabla naziv="DomainObject.Predmet.ProtustrankaNazivFormatedOIB_1">SEDAM FUMARA d.o.o. za trgovinu i usluge, OIB 61389005943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60607.31</izvorni_sadrzaj>
    <derivirana_varijabla naziv="DomainObject.Predmet.TrenutnaVrijednost_1">60607.31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SEDAM FUMARA d.o.o. za trgovinu i usluge</item>
    </izvorni_sadrzaj>
    <derivirana_varijabla naziv="DomainObject.Predmet.ProtuStrankaListFormated_1">
      <item>SEDAM FUMARA d.o.o. za trgovinu i usluge</item>
    </derivirana_varijabla>
  </DomainObject.Predmet.ProtuStrankaListFormated>
  <DomainObject.Predmet.ProtuStrankaListFormatedOIB>
    <izvorni_sadrzaj>
      <item>SEDAM FUMARA d.o.o. za trgovinu i usluge, OIB 61389005943</item>
    </izvorni_sadrzaj>
    <derivirana_varijabla naziv="DomainObject.Predmet.ProtuStrankaListFormatedOIB_1">
      <item>SEDAM FUMARA d.o.o. za trgovinu i usluge, OIB 61389005943</item>
    </derivirana_varijabla>
  </DomainObject.Predmet.ProtuStrankaListFormatedOIB>
  <DomainObject.Predmet.ProtuStrankaListFormatedWithAdress>
    <izvorni_sadrzaj>
      <item>SEDAM FUMARA d.o.o. za trgovinu i usluge, Viškog Skupa 0, 21480 Vis</item>
    </izvorni_sadrzaj>
    <derivirana_varijabla naziv="DomainObject.Predmet.ProtuStrankaListFormatedWithAdress_1">
      <item>SEDAM FUMARA d.o.o. za trgovinu i usluge, Viškog Skupa 0, 21480 Vis</item>
    </derivirana_varijabla>
  </DomainObject.Predmet.ProtuStrankaListFormatedWithAdress>
  <DomainObject.Predmet.ProtuStrankaListFormatedWithAdressOIB>
    <izvorni_sadrzaj>
      <item>SEDAM FUMARA d.o.o. za trgovinu i usluge, OIB 61389005943, Viškog Skupa 0, 21480 Vis</item>
    </izvorni_sadrzaj>
    <derivirana_varijabla naziv="DomainObject.Predmet.ProtuStrankaListFormatedWithAdressOIB_1">
      <item>SEDAM FUMARA d.o.o. za trgovinu i usluge, OIB 61389005943, Viškog Skupa 0, 21480 Vis</item>
    </derivirana_varijabla>
  </DomainObject.Predmet.ProtuStrankaListFormatedWithAdressOIB>
  <DomainObject.Predmet.ProtuStrankaListNazivFormated>
    <izvorni_sadrzaj>
      <item>SEDAM FUMARA d.o.o. za trgovinu i usluge</item>
    </izvorni_sadrzaj>
    <derivirana_varijabla naziv="DomainObject.Predmet.ProtuStrankaListNazivFormated_1">
      <item>SEDAM FUMARA d.o.o. za trgovinu i usluge</item>
    </derivirana_varijabla>
  </DomainObject.Predmet.ProtuStrankaListNazivFormated>
  <DomainObject.Predmet.ProtuStrankaListNazivFormatedOIB>
    <izvorni_sadrzaj>
      <item>SEDAM FUMARA d.o.o. za trgovinu i usluge, OIB 61389005943</item>
    </izvorni_sadrzaj>
    <derivirana_varijabla naziv="DomainObject.Predmet.ProtuStrankaListNazivFormatedOIB_1">
      <item>SEDAM FUMARA d.o.o. za trgovinu i usluge, OIB 61389005943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SEDAM FUMARA d.o.o. za trgovinu i usluge</izvorni_sadrzaj>
    <derivirana_varijabla naziv="DomainObject.Predmet.ProtustrankaIDrugi_1">SEDAM FUMARA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SEDAM FUMARA d.o.o. za trgovinu i usluge, OIB 61389005943, Viškog Skupa 0, 21480 Vis</izvorni_sadrzaj>
    <derivirana_varijabla naziv="DomainObject.Predmet.ProtustrankaIDrugiAdressOIB_1">SEDAM FUMARA d.o.o. za trgovinu i usluge, OIB 61389005943, Viškog Skupa 0,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SEDAM FUMARA d.o.o. za trgovinu i usluge</item>
      <item>FINANCIJSKA AGENCIJA, RC SPLIT</item>
    </izvorni_sadrzaj>
    <derivirana_varijabla naziv="DomainObject.Predmet.SudioniciListNaziv_1">
      <item>SEDAM FUMARA d.o.o. za trgovinu i usluge</item>
      <item>FINANCIJSKA AGENCIJA, RC SPLIT</item>
    </derivirana_varijabla>
  </DomainObject.Predmet.SudioniciListNaziv>
  <DomainObject.Predmet.SudioniciListAdressOIB>
    <izvorni_sadrzaj>
      <item>SEDAM FUMARA d.o.o. za trgovinu i usluge, OIB 61389005943, Viškog Skupa 0,21480 Vis</item>
      <item>FINANCIJSKA AGENCIJA, RC SPLIT, OIB 85821130368, Mažuranićevo šetalište 24 b,21000 Split</item>
    </izvorni_sadrzaj>
    <derivirana_varijabla naziv="DomainObject.Predmet.SudioniciListAdressOIB_1">
      <item>SEDAM FUMARA d.o.o. za trgovinu i usluge, OIB 61389005943, Viškog Skupa 0,21480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61389005943</item>
      <item>, OIB 85821130368</item>
    </izvorni_sadrzaj>
    <derivirana_varijabla naziv="DomainObject.Predmet.SudioniciListNazivOIB_1">
      <item>, OIB 61389005943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C005CE-D283-47A8-B719-9F94C90C470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3320</properties:Characters>
  <properties:Lines>80</properties:Lines>
  <properties:Paragraphs>31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2018-06-07T09:46:00Z</cp:lastPrinted>
  <dcterms:modified xmlns:xsi="http://www.w3.org/2001/XMLSchema-instance" xsi:type="dcterms:W3CDTF">2018-06-07T10:17:00Z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(St-223-2018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