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167a" w14:paraId="e6d167a" w:rsidRDefault="00722C39" w:rsidP="00722C39" w:rsidR="007E32F7">
      <w:pPr>
        <w:spacing w:lineRule="auto" w:line="240" w:after="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IZVJEŠĆE O TIJEKU STEČAJNOG POSTUPKA </w:t>
      </w:r>
    </w:p>
    <w:p w:rsidRDefault="00722C39" w:rsidP="00722C39" w:rsidR="00722C3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</w:p>
    <w:p w:rsidRDefault="00722C39" w:rsidP="00722C39" w:rsidR="00722C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STANJU STEČAJNE MASE</w:t>
      </w:r>
      <w:r w:rsidR="00BD5F8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D5F8A" w:rsidP="00BD5F8A" w:rsidR="00BD5F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3A07" w:rsidP="00BD5F8A" w:rsidR="00BD5F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( 15.03.2018</w:t>
      </w:r>
      <w:r w:rsidR="00BD5F8A">
        <w:rPr>
          <w:rFonts w:cs="Times New Roman" w:hAnsi="Times New Roman" w:ascii="Times New Roman"/>
          <w:sz w:val="24"/>
          <w:szCs w:val="24"/>
        </w:rPr>
        <w:t xml:space="preserve"> -</w:t>
      </w:r>
      <w:r w:rsidR="00DA594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15.06</w:t>
      </w:r>
      <w:r w:rsidR="005E7246">
        <w:rPr>
          <w:rFonts w:cs="Times New Roman" w:hAnsi="Times New Roman" w:ascii="Times New Roman"/>
          <w:sz w:val="24"/>
          <w:szCs w:val="24"/>
        </w:rPr>
        <w:t>.2018</w:t>
      </w:r>
      <w:r w:rsidR="00BD5F8A">
        <w:rPr>
          <w:rFonts w:cs="Times New Roman" w:hAnsi="Times New Roman" w:ascii="Times New Roman"/>
          <w:sz w:val="24"/>
          <w:szCs w:val="24"/>
        </w:rPr>
        <w:t>.)</w:t>
      </w:r>
      <w:r w:rsidR="00833C9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3C91" w:rsidP="00BD5F8A" w:rsidR="00833C9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ZAGREBU </w:t>
      </w:r>
    </w:p>
    <w:p w:rsidRDefault="00833C91" w:rsidP="00833C91" w:rsidR="00833C91" w:rsidRPr="000B1F1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B1F11">
        <w:rPr>
          <w:rFonts w:cs="Times New Roman" w:hAnsi="Times New Roman" w:ascii="Times New Roman"/>
          <w:b/>
          <w:sz w:val="24"/>
          <w:szCs w:val="24"/>
        </w:rPr>
        <w:t>Poslovni broj spisa St-700/201</w:t>
      </w:r>
      <w:r w:rsidR="000B1F11" w:rsidRPr="000B1F11">
        <w:rPr>
          <w:rFonts w:cs="Times New Roman" w:hAnsi="Times New Roman" w:ascii="Times New Roman"/>
          <w:b/>
          <w:sz w:val="24"/>
          <w:szCs w:val="24"/>
        </w:rPr>
        <w:t>5</w:t>
      </w: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AGRAM-PROJEKT d.o.o. u stečaju</w:t>
      </w: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</w:t>
      </w:r>
      <w:r w:rsidR="00BF7FF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Međimurska 21</w:t>
      </w:r>
      <w:r w:rsidR="00090DC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</w:t>
      </w:r>
      <w:r w:rsidR="006F470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21427628537 </w:t>
      </w: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2839" w:rsidP="00DB2839" w:rsidR="00DB28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33C91" w:rsidP="00DB2839" w:rsidR="00833C91" w:rsidRPr="00DB283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2839">
        <w:rPr>
          <w:rFonts w:cs="Times New Roman" w:hAnsi="Times New Roman" w:ascii="Times New Roman"/>
          <w:sz w:val="24"/>
          <w:szCs w:val="24"/>
        </w:rPr>
        <w:t xml:space="preserve">STANJE STEČAJNE MASE </w:t>
      </w:r>
    </w:p>
    <w:p w:rsidRDefault="00C97192" w:rsidP="00574034" w:rsidR="00C97192">
      <w:pPr>
        <w:spacing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574034" w:rsidP="00574034" w:rsidR="00574034" w:rsidRPr="00574034">
      <w:pPr>
        <w:spacing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3261F">
        <w:rPr>
          <w:rFonts w:cs="Times New Roman" w:eastAsia="Calibri" w:hAnsi="Times New Roman" w:ascii="Times New Roman"/>
          <w:sz w:val="24"/>
          <w:szCs w:val="24"/>
        </w:rPr>
        <w:t>Stečajnu masu čine nekretnine</w:t>
      </w:r>
      <w:r w:rsidR="00454412">
        <w:rPr>
          <w:rFonts w:cs="Times New Roman" w:eastAsia="Calibri" w:hAnsi="Times New Roman" w:ascii="Times New Roman"/>
          <w:sz w:val="24"/>
          <w:szCs w:val="24"/>
        </w:rPr>
        <w:t xml:space="preserve"> koje treba unovčiti</w:t>
      </w:r>
      <w:r w:rsidRPr="00E3261F">
        <w:rPr>
          <w:rFonts w:cs="Times New Roman" w:eastAsia="Calibri" w:hAnsi="Times New Roman" w:ascii="Times New Roman"/>
          <w:sz w:val="24"/>
          <w:szCs w:val="24"/>
        </w:rPr>
        <w:t>:</w:t>
      </w:r>
    </w:p>
    <w:p w:rsidRDefault="00574034" w:rsidP="00C97192" w:rsidR="00574034" w:rsidRPr="00C9719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C97192">
        <w:rPr>
          <w:rFonts w:cs="Times New Roman" w:eastAsia="Calibri" w:hAnsi="Times New Roman" w:ascii="Times New Roman"/>
          <w:sz w:val="24"/>
          <w:szCs w:val="24"/>
        </w:rPr>
        <w:t xml:space="preserve">upisana u z.k.ul.br. 2991 k.o. Remete, k.č.br 2918/6 Oranica Smičuga površine 160m2,  </w:t>
      </w:r>
    </w:p>
    <w:p w:rsidRDefault="00574034" w:rsidP="00574034" w:rsidR="00574034" w:rsidRPr="00574034">
      <w:pPr>
        <w:numPr>
          <w:ilvl w:val="0"/>
          <w:numId w:val="3"/>
        </w:numPr>
        <w:spacing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upisana u z.k.ul.br. 8033 k.o. Remete, k.č.br 2919/5 Oranica Jelenčica  površine 1149m2, </w:t>
      </w:r>
    </w:p>
    <w:p w:rsidRDefault="00574034" w:rsidP="00574034" w:rsidR="00574034" w:rsidRPr="00574034">
      <w:pPr>
        <w:numPr>
          <w:ilvl w:val="0"/>
          <w:numId w:val="3"/>
        </w:numPr>
        <w:spacing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upisana u z.k.ul.br. 771 k.o. Remete k.č.br 2919/7 Oranica Jalenšćica  površine 510m2, </w:t>
      </w:r>
    </w:p>
    <w:p w:rsidRDefault="00574034" w:rsidP="00574034" w:rsidR="00574034" w:rsidRPr="00574034">
      <w:pPr>
        <w:numPr>
          <w:ilvl w:val="0"/>
          <w:numId w:val="3"/>
        </w:numPr>
        <w:spacing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upisana u z.k.ul.br 22650 k.o. Remete, k.č.br 2919/11 Oranica Jelenčica  površine 517m2,  </w:t>
      </w:r>
    </w:p>
    <w:p w:rsidRDefault="00E27534" w:rsidP="00E27534" w:rsidR="00E2753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03ADD" w:rsidP="00217E6B" w:rsidR="00703A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nekretnine navedene pod rednim brojem 1. i 2. nije upisana Zabilježba rješenja o prodaji u zemljišnoj knjizi te je potrebno </w:t>
      </w:r>
      <w:r w:rsidR="00E27534">
        <w:rPr>
          <w:rFonts w:cs="Times New Roman" w:hAnsi="Times New Roman" w:ascii="Times New Roman"/>
          <w:sz w:val="24"/>
          <w:szCs w:val="24"/>
        </w:rPr>
        <w:t xml:space="preserve">prethodno </w:t>
      </w:r>
      <w:r>
        <w:rPr>
          <w:rFonts w:cs="Times New Roman" w:hAnsi="Times New Roman" w:ascii="Times New Roman"/>
          <w:sz w:val="24"/>
          <w:szCs w:val="24"/>
        </w:rPr>
        <w:t>donijeti rješenje o prodaji te isto dostaviti zemljišno knjižnom sudu radi upisa zabilježbe rješenja o prodaji.</w:t>
      </w:r>
      <w:r w:rsidR="00E2753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03ADD" w:rsidP="00217E6B" w:rsidR="00703A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3ADD" w:rsidP="00217E6B" w:rsidR="008675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nekretnine navedene pod rednim brojem 3. i 4. upisana je Zabilježba rješenja o prodaji od 05.05.2016. godine kod Općinskog građanskog suda u Zagrebu.</w:t>
      </w:r>
      <w:r w:rsidR="00E2753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27534" w:rsidP="00E27534" w:rsidR="00E275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D1F1D" w:rsidP="00C97192" w:rsidR="008D1F1D" w:rsidRPr="00DB28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2839">
        <w:rPr>
          <w:rFonts w:cs="Times New Roman" w:hAnsi="Times New Roman" w:ascii="Times New Roman"/>
          <w:sz w:val="24"/>
          <w:szCs w:val="24"/>
        </w:rPr>
        <w:t xml:space="preserve">Stanje žiro računa stečajnog dužnika na </w:t>
      </w:r>
      <w:r w:rsidR="00EB4805">
        <w:rPr>
          <w:rFonts w:cs="Times New Roman" w:hAnsi="Times New Roman" w:ascii="Times New Roman"/>
          <w:sz w:val="24"/>
          <w:szCs w:val="24"/>
        </w:rPr>
        <w:t>dan 14.06</w:t>
      </w:r>
      <w:r w:rsidR="00D137F8">
        <w:rPr>
          <w:rFonts w:cs="Times New Roman" w:hAnsi="Times New Roman" w:ascii="Times New Roman"/>
          <w:sz w:val="24"/>
          <w:szCs w:val="24"/>
        </w:rPr>
        <w:t>.2018</w:t>
      </w:r>
      <w:r w:rsidR="00944E9A">
        <w:rPr>
          <w:rFonts w:cs="Times New Roman" w:hAnsi="Times New Roman" w:ascii="Times New Roman"/>
          <w:sz w:val="24"/>
          <w:szCs w:val="24"/>
        </w:rPr>
        <w:t xml:space="preserve">. </w:t>
      </w:r>
      <w:r w:rsidR="009376DE">
        <w:rPr>
          <w:rFonts w:cs="Times New Roman" w:hAnsi="Times New Roman" w:ascii="Times New Roman"/>
          <w:sz w:val="24"/>
          <w:szCs w:val="24"/>
        </w:rPr>
        <w:t>go</w:t>
      </w:r>
      <w:r w:rsidR="00A33A07">
        <w:rPr>
          <w:rFonts w:cs="Times New Roman" w:hAnsi="Times New Roman" w:ascii="Times New Roman"/>
          <w:sz w:val="24"/>
          <w:szCs w:val="24"/>
        </w:rPr>
        <w:t>dine iznosi 236.448,83</w:t>
      </w:r>
      <w:r w:rsidRPr="00DB2839">
        <w:rPr>
          <w:rFonts w:cs="Times New Roman" w:hAnsi="Times New Roman" w:ascii="Times New Roman"/>
          <w:sz w:val="24"/>
          <w:szCs w:val="24"/>
        </w:rPr>
        <w:t xml:space="preserve"> kn.       </w:t>
      </w:r>
    </w:p>
    <w:p w:rsidRDefault="00574034" w:rsidP="00574034" w:rsidR="00574034" w:rsidRPr="00574034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833C91" w:rsidP="00E3261F" w:rsidR="00833C91" w:rsidRPr="00E3261F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3261F">
        <w:rPr>
          <w:rFonts w:cs="Times New Roman" w:hAnsi="Times New Roman" w:ascii="Times New Roman"/>
          <w:sz w:val="24"/>
          <w:szCs w:val="24"/>
        </w:rPr>
        <w:t xml:space="preserve">RADNJE KOJE ĆE SE PODUZETI U NAREDNOM RAZDOBLJU </w:t>
      </w:r>
    </w:p>
    <w:p w:rsidRDefault="008D1F1D" w:rsidP="00DB2839" w:rsidR="008D1F1D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A65A2" w:rsidP="00A33A07" w:rsidR="005947F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predlaže da se nastavi postupak unovčenja preostalih nekretnina stečajnog dužnika </w:t>
      </w:r>
      <w:r w:rsidR="001E2061">
        <w:rPr>
          <w:rFonts w:cs="Times New Roman" w:hAnsi="Times New Roman" w:ascii="Times New Roman"/>
          <w:sz w:val="24"/>
          <w:szCs w:val="24"/>
        </w:rPr>
        <w:t>iz točke I</w:t>
      </w:r>
      <w:r w:rsidRPr="008D1F1D">
        <w:rPr>
          <w:rFonts w:cs="Times New Roman" w:hAnsi="Times New Roman" w:ascii="Times New Roman"/>
          <w:sz w:val="24"/>
          <w:szCs w:val="24"/>
        </w:rPr>
        <w:t xml:space="preserve">. ovog izvješća, </w:t>
      </w:r>
      <w:r>
        <w:rPr>
          <w:rFonts w:cs="Times New Roman" w:hAnsi="Times New Roman" w:ascii="Times New Roman"/>
          <w:sz w:val="24"/>
          <w:szCs w:val="24"/>
        </w:rPr>
        <w:t>na kojima postoji upisano razlučno pravo</w:t>
      </w:r>
      <w:r w:rsidR="00A84F5C" w:rsidRPr="008D1F1D">
        <w:rPr>
          <w:rFonts w:cs="Times New Roman" w:hAnsi="Times New Roman" w:ascii="Times New Roman"/>
          <w:sz w:val="24"/>
          <w:szCs w:val="24"/>
        </w:rPr>
        <w:t xml:space="preserve"> </w:t>
      </w:r>
      <w:r w:rsidRPr="008D1F1D">
        <w:rPr>
          <w:rFonts w:cs="Times New Roman" w:hAnsi="Times New Roman" w:ascii="Times New Roman"/>
          <w:sz w:val="24"/>
          <w:szCs w:val="24"/>
        </w:rPr>
        <w:t>vjerovnika Raiffeisenlandesbank Karnten-Rechenzentrum und</w:t>
      </w:r>
      <w:r>
        <w:rPr>
          <w:rFonts w:cs="Times New Roman" w:hAnsi="Times New Roman" w:ascii="Times New Roman"/>
          <w:sz w:val="24"/>
          <w:szCs w:val="24"/>
        </w:rPr>
        <w:t xml:space="preserve"> Revisionsverbankkd iz Austrije i to </w:t>
      </w:r>
      <w:r w:rsidR="00E27534">
        <w:rPr>
          <w:rFonts w:cs="Times New Roman" w:hAnsi="Times New Roman" w:ascii="Times New Roman"/>
          <w:sz w:val="24"/>
          <w:szCs w:val="24"/>
        </w:rPr>
        <w:t>sukladno odredbi članka 247. Stečajnog zakona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947F3" w:rsidP="00A33A07" w:rsidR="00E27534" w:rsidRPr="008D1F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početne vrijednosti nekretnina predlaže se uzeti početne vrijednosti koje je utvrdio ovlašteni procjenitelj u ranijem ovršnom postupku. Elaborat o procijeni prileži spisu predmeta. Sa n</w:t>
      </w:r>
      <w:r w:rsidR="005178BD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vedenim početnim vrijednostima s</w:t>
      </w:r>
      <w:r w:rsidR="000B0C5D">
        <w:rPr>
          <w:rFonts w:cs="Times New Roman" w:hAnsi="Times New Roman" w:ascii="Times New Roman"/>
          <w:sz w:val="24"/>
          <w:szCs w:val="24"/>
        </w:rPr>
        <w:t>uglasan je i razlučni vjerovnik, što je i naveo u podnesku od 04.01.2018  koji prileži spisu predmeta.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84F5C" w:rsidRPr="008D1F1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3A07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15.06</w:t>
      </w:r>
      <w:r w:rsidR="0087067C">
        <w:rPr>
          <w:rFonts w:cs="Times New Roman" w:hAnsi="Times New Roman" w:ascii="Times New Roman"/>
          <w:sz w:val="24"/>
          <w:szCs w:val="24"/>
        </w:rPr>
        <w:t>.2018</w:t>
      </w:r>
      <w:r w:rsidR="00833C91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            Stečajni upravitelj  </w:t>
      </w:r>
    </w:p>
    <w:p w:rsidRDefault="003B6AAC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8D1F1D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>Ivan Samac</w:t>
      </w:r>
    </w:p>
    <w:p w:rsidRDefault="00833C91" w:rsidP="00833C91" w:rsidR="00833C91" w:rsidRP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</w:t>
      </w:r>
    </w:p>
    <w:sectPr w:rsidR="00833C91" w:rsidRPr="00833C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10008"/>
    <w:multiLevelType w:val="hybridMultilevel"/>
    <w:tmpl w:val="53C62270"/>
    <w:lvl w:tplc="BD46A5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3E0694"/>
    <w:multiLevelType w:val="hybridMultilevel"/>
    <w:tmpl w:val="CE2E4858"/>
    <w:lvl w:tplc="EE68C002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876DBA"/>
    <w:multiLevelType w:val="hybridMultilevel"/>
    <w:tmpl w:val="2BC6C95E"/>
    <w:lvl w:tplc="5342920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2C39"/>
    <w:rsid w:val="0006245A"/>
    <w:rsid w:val="0008472E"/>
    <w:rsid w:val="00090DC0"/>
    <w:rsid w:val="000B08B3"/>
    <w:rsid w:val="000B0C5D"/>
    <w:rsid w:val="000B1F11"/>
    <w:rsid w:val="000B7A52"/>
    <w:rsid w:val="000F4FA6"/>
    <w:rsid w:val="0014272E"/>
    <w:rsid w:val="00162EE1"/>
    <w:rsid w:val="0018758D"/>
    <w:rsid w:val="001A437D"/>
    <w:rsid w:val="001E2061"/>
    <w:rsid w:val="00217E6B"/>
    <w:rsid w:val="00276FEE"/>
    <w:rsid w:val="003B6AAC"/>
    <w:rsid w:val="003D37B0"/>
    <w:rsid w:val="00454412"/>
    <w:rsid w:val="004849A9"/>
    <w:rsid w:val="005178BD"/>
    <w:rsid w:val="00544C83"/>
    <w:rsid w:val="00574034"/>
    <w:rsid w:val="005763D6"/>
    <w:rsid w:val="00577ABC"/>
    <w:rsid w:val="005947F3"/>
    <w:rsid w:val="005E1D5B"/>
    <w:rsid w:val="005E7246"/>
    <w:rsid w:val="00667FEC"/>
    <w:rsid w:val="006F4701"/>
    <w:rsid w:val="00703ADD"/>
    <w:rsid w:val="00722C39"/>
    <w:rsid w:val="0079063B"/>
    <w:rsid w:val="007D2917"/>
    <w:rsid w:val="007E32F7"/>
    <w:rsid w:val="00833C91"/>
    <w:rsid w:val="00864F65"/>
    <w:rsid w:val="00867589"/>
    <w:rsid w:val="0087067C"/>
    <w:rsid w:val="008D1F1D"/>
    <w:rsid w:val="009376DE"/>
    <w:rsid w:val="00944E9A"/>
    <w:rsid w:val="009858D4"/>
    <w:rsid w:val="00A33A07"/>
    <w:rsid w:val="00A73D2B"/>
    <w:rsid w:val="00A84F5C"/>
    <w:rsid w:val="00A95BFF"/>
    <w:rsid w:val="00B45FD9"/>
    <w:rsid w:val="00BA1304"/>
    <w:rsid w:val="00BD5F8A"/>
    <w:rsid w:val="00BF7FF7"/>
    <w:rsid w:val="00C97192"/>
    <w:rsid w:val="00D137F8"/>
    <w:rsid w:val="00DA307D"/>
    <w:rsid w:val="00DA594E"/>
    <w:rsid w:val="00DA65A2"/>
    <w:rsid w:val="00DB2839"/>
    <w:rsid w:val="00E27534"/>
    <w:rsid w:val="00E3261F"/>
    <w:rsid w:val="00EB4805"/>
    <w:rsid w:val="00F65FE6"/>
    <w:rsid w:val="00FF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3C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7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A5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3C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7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A5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1762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BE9E7A-7D55-459A-B179-B95E43E30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Hewlett-Packard Company</properties:Company>
  <properties:Pages>1</properties:Pages>
  <properties:Words>265</properties:Words>
  <properties:Characters>1607</properties:Characters>
  <properties:Lines>48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2018-06-28T09:29:00Z</dcterms:created>
  <dc:creator>Ivan Samac</dc:creator>
  <cp:lastModifiedBy>Valentina Delač</cp:lastModifiedBy>
  <cp:lastPrinted>2018-06-18T21:03:00Z</cp:lastPrinted>
  <dcterms:modified xmlns:xsi="http://www.w3.org/2001/XMLSchema-instance" xsi:type="dcterms:W3CDTF">2018-06-28T09:30:00Z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St-700/2015-59 / Podnesak - Podnesak (Agram projekt d o o -tromjesečno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