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ca15" w14:paraId="ff1ca15" w:rsidRDefault="00412A9B" w:rsidP="00412A9B" w:rsidR="00412A9B">
      <w:pPr>
        <w:tabs>
          <w:tab w:pos="0" w:val="right"/>
        </w:tabs>
        <w15:collapsed w:val="false"/>
        <w:rPr>
          <w:bCs/>
        </w:rPr>
      </w:pPr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12A9B" w:rsidP="00412A9B" w:rsidR="00412A9B" w:rsidRPr="009D2FDA">
      <w:pPr>
        <w:tabs>
          <w:tab w:pos="0" w:val="right"/>
        </w:tabs>
        <w:rPr>
          <w:bCs/>
        </w:rPr>
      </w:pPr>
      <w:r>
        <w:rPr>
          <w:bCs/>
        </w:rPr>
        <w:t xml:space="preserve">          Republika H</w:t>
      </w:r>
      <w:r w:rsidRPr="009D2FDA">
        <w:rPr>
          <w:bCs/>
        </w:rPr>
        <w:t>rvatska</w:t>
      </w:r>
    </w:p>
    <w:p w:rsidRDefault="00412A9B" w:rsidP="00412A9B" w:rsidR="00412A9B">
      <w:pPr>
        <w:tabs>
          <w:tab w:pos="4536" w:val="center"/>
          <w:tab w:pos="9072" w:val="right"/>
        </w:tabs>
        <w:rPr>
          <w:bCs/>
        </w:rPr>
      </w:pPr>
      <w:r>
        <w:t xml:space="preserve">         Trgovački sud u Z</w:t>
      </w:r>
      <w:r w:rsidRPr="009D2FDA">
        <w:t>adru</w:t>
      </w:r>
    </w:p>
    <w:p w:rsidRDefault="00412A9B" w:rsidP="00412A9B" w:rsidR="00412A9B">
      <w:r>
        <w:rPr>
          <w:bCs/>
        </w:rPr>
        <w:t xml:space="preserve">     </w:t>
      </w:r>
      <w:r>
        <w:t>Zadar, Dr. Franje Tuđmana</w:t>
      </w:r>
    </w:p>
    <w:p w:rsidRDefault="00412A9B" w:rsidP="00412A9B" w:rsidR="00412A9B"/>
    <w:p w:rsidRDefault="005E77A4" w:rsidP="00412A9B" w:rsidR="005E77A4" w:rsidRPr="008C3132">
      <w:pPr>
        <w:jc w:val="center"/>
      </w:pPr>
      <w:r>
        <w:t xml:space="preserve">R E P U B L I K A  H R V A T S K A </w:t>
      </w:r>
    </w:p>
    <w:p w:rsidRDefault="005E77A4" w:rsidP="005E77A4" w:rsidR="005E77A4" w:rsidRPr="008C3132">
      <w:pPr>
        <w:jc w:val="both"/>
      </w:pPr>
    </w:p>
    <w:p w:rsidRDefault="005E77A4" w:rsidP="005E77A4" w:rsidR="005E77A4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5E77A4" w:rsidP="005E77A4" w:rsidR="005E77A4">
      <w:pPr>
        <w:ind w:firstLine="705"/>
        <w:jc w:val="both"/>
      </w:pPr>
    </w:p>
    <w:p w:rsidRDefault="005E77A4" w:rsidP="005E77A4" w:rsidR="005E77A4">
      <w:pPr>
        <w:ind w:firstLine="705"/>
        <w:jc w:val="both"/>
      </w:pPr>
      <w:r>
        <w:t xml:space="preserve">Trgovački sud u Zadru, </w:t>
      </w:r>
      <w:r w:rsidRPr="00F60CD9">
        <w:t>po su</w:t>
      </w:r>
      <w:r>
        <w:t>tkinji</w:t>
      </w:r>
      <w:r w:rsidRPr="00F60CD9">
        <w:t xml:space="preserve"> </w:t>
      </w:r>
      <w:r>
        <w:t>Tini Grgas, u prethodnom postupku radi utvrđivanja pretpostavki za otvaranje stečajnoga postupka nad dužnikom LIČKI KR</w:t>
      </w:r>
      <w:r w:rsidR="007B28DA">
        <w:t>OVOVI</w:t>
      </w:r>
      <w:r>
        <w:t xml:space="preserve">  d.d.</w:t>
      </w:r>
      <w:r w:rsidR="00412A9B">
        <w:t xml:space="preserve"> u likvidaciji</w:t>
      </w:r>
      <w:r>
        <w:t xml:space="preserve">, Gračac, Zagrebačka 9, OIB: 44864755840, odlučujući o zahtjevu privremene stečajne upraviteljice dužnika Ankice </w:t>
      </w:r>
      <w:proofErr w:type="spellStart"/>
      <w:r>
        <w:t>Čenić</w:t>
      </w:r>
      <w:proofErr w:type="spellEnd"/>
      <w:r>
        <w:t xml:space="preserve"> iz</w:t>
      </w:r>
      <w:r w:rsidR="00412A9B">
        <w:t xml:space="preserve"> Splita za razrješenje dužnosti od 18. travnja 2018., 27. travnja 2018. </w:t>
      </w:r>
    </w:p>
    <w:p w:rsidRDefault="005E77A4" w:rsidP="005E77A4" w:rsidR="005E77A4">
      <w:pPr>
        <w:jc w:val="right"/>
      </w:pPr>
    </w:p>
    <w:p w:rsidRDefault="005E77A4" w:rsidP="005E77A4" w:rsidR="005E77A4" w:rsidRPr="00BF615E">
      <w:pPr>
        <w:jc w:val="center"/>
      </w:pPr>
      <w:r w:rsidRPr="00BF615E">
        <w:t>r i j e š i o   j e</w:t>
      </w:r>
    </w:p>
    <w:p w:rsidRDefault="005E77A4" w:rsidP="005E77A4" w:rsidR="005E77A4" w:rsidRPr="00BF615E">
      <w:pPr>
        <w:jc w:val="both"/>
      </w:pPr>
    </w:p>
    <w:p w:rsidRDefault="005E77A4" w:rsidP="005E77A4" w:rsidR="005E77A4">
      <w:pPr>
        <w:ind w:firstLine="708"/>
        <w:contextualSpacing/>
        <w:jc w:val="both"/>
      </w:pPr>
      <w:r>
        <w:t xml:space="preserve">I. Ankica </w:t>
      </w:r>
      <w:proofErr w:type="spellStart"/>
      <w:r>
        <w:t>Čenić</w:t>
      </w:r>
      <w:proofErr w:type="spellEnd"/>
      <w:r>
        <w:t xml:space="preserve"> iz Splita, </w:t>
      </w:r>
      <w:proofErr w:type="spellStart"/>
      <w:r>
        <w:t>Pupačićeva</w:t>
      </w:r>
      <w:proofErr w:type="spellEnd"/>
      <w:r>
        <w:t xml:space="preserve"> 1, OIB: 68541309757, razrješava se na osobni zahtjev dužnosti p</w:t>
      </w:r>
      <w:r w:rsidRPr="004A4962">
        <w:t>rivremen</w:t>
      </w:r>
      <w:r>
        <w:t xml:space="preserve">e </w:t>
      </w:r>
      <w:r w:rsidRPr="004A4962">
        <w:t>stečajn</w:t>
      </w:r>
      <w:r>
        <w:t xml:space="preserve">e </w:t>
      </w:r>
      <w:r w:rsidRPr="004A4962">
        <w:t>upravitelj</w:t>
      </w:r>
      <w:r>
        <w:t>ice dužnika LIČKI KR</w:t>
      </w:r>
      <w:r w:rsidR="007B28DA">
        <w:t>OVOVI</w:t>
      </w:r>
      <w:r>
        <w:t xml:space="preserve">  d.d.</w:t>
      </w:r>
      <w:r w:rsidR="00412A9B">
        <w:t xml:space="preserve"> u likvidaciji</w:t>
      </w:r>
      <w:r>
        <w:t xml:space="preserve">, Gračac, Zagrebačka 9, OIB: 44864755840  u </w:t>
      </w:r>
      <w:r w:rsidR="00412A9B">
        <w:t xml:space="preserve">prethodnom postupku radi </w:t>
      </w:r>
      <w:r>
        <w:t xml:space="preserve">postupku </w:t>
      </w:r>
      <w:r w:rsidR="00412A9B">
        <w:t>nad istim koji se vodi pod poslovnim brojem gornjim.</w:t>
      </w:r>
    </w:p>
    <w:p w:rsidRDefault="005E77A4" w:rsidP="005E77A4" w:rsidR="005E77A4">
      <w:pPr>
        <w:ind w:firstLine="708"/>
        <w:contextualSpacing/>
        <w:jc w:val="both"/>
      </w:pPr>
      <w:r>
        <w:t xml:space="preserve">II. Ante </w:t>
      </w:r>
      <w:proofErr w:type="spellStart"/>
      <w:r>
        <w:t>Vukašina</w:t>
      </w:r>
      <w:proofErr w:type="spellEnd"/>
      <w:r>
        <w:t xml:space="preserve"> iz Zadra, Dr. Franje Tuđmana 46C, OIB: 65643961597, imenuje se za novog privremenog stečajnog upravitelja dužnika LIČKI KR</w:t>
      </w:r>
      <w:r w:rsidR="007B28DA">
        <w:t>OVOVI</w:t>
      </w:r>
      <w:r w:rsidR="00412A9B">
        <w:t xml:space="preserve"> </w:t>
      </w:r>
      <w:r>
        <w:t>d.d.</w:t>
      </w:r>
      <w:r w:rsidR="00412A9B">
        <w:t xml:space="preserve"> u likvidaciji</w:t>
      </w:r>
      <w:r>
        <w:t>, Gračac, Zagrebačka 9, OIB: 44864755840.</w:t>
      </w:r>
    </w:p>
    <w:p w:rsidRDefault="005E77A4" w:rsidP="005E77A4" w:rsidR="00412A9B">
      <w:pPr>
        <w:ind w:firstLine="708"/>
        <w:contextualSpacing/>
        <w:jc w:val="both"/>
      </w:pPr>
      <w:r>
        <w:t>III. Nalaže se prijašnjoj privremenoj stečajnoj upraviteljici dužn</w:t>
      </w:r>
      <w:r w:rsidR="00412A9B">
        <w:t>ika predati svoje dužnosti novom</w:t>
      </w:r>
      <w:r>
        <w:t xml:space="preserve"> privr</w:t>
      </w:r>
      <w:r w:rsidR="00412A9B">
        <w:t>emenom stečajnom upravitelju</w:t>
      </w:r>
      <w:r>
        <w:t xml:space="preserve"> dužnika u roku od tri dana od dana dostave ovog rješenja i u istom roku predati sudu potvrdu o imenovanju čime joj prestaju ovlaštenja privremene stečajne upraviteljice</w:t>
      </w:r>
      <w:r w:rsidR="00412A9B">
        <w:t xml:space="preserve"> dužnika. </w:t>
      </w:r>
    </w:p>
    <w:p w:rsidRDefault="005E77A4" w:rsidP="005E77A4" w:rsidR="00412A9B">
      <w:pPr>
        <w:ind w:firstLine="708"/>
        <w:contextualSpacing/>
        <w:jc w:val="both"/>
      </w:pPr>
      <w:r>
        <w:t>IV. Ovo rješenje će se objaviti na mrežnoj stranici e-Oglasna ploča s</w:t>
      </w:r>
      <w:r w:rsidR="00412A9B">
        <w:t xml:space="preserve">udova </w:t>
      </w:r>
      <w:r>
        <w:t>te dostaviti sudskom registru ovog suda radi upisa zabilježbe imenovanja novo</w:t>
      </w:r>
      <w:r w:rsidR="00412A9B">
        <w:t xml:space="preserve">g privremenog stečajnog upravitelja dužnika Ante </w:t>
      </w:r>
      <w:proofErr w:type="spellStart"/>
      <w:r w:rsidR="00412A9B">
        <w:t>Vukašine</w:t>
      </w:r>
      <w:proofErr w:type="spellEnd"/>
      <w:r w:rsidR="00412A9B">
        <w:t xml:space="preserve"> iz Zadra te brisanja ranije </w:t>
      </w:r>
      <w:r>
        <w:t xml:space="preserve">privremene stečajne upraviteljice dužnika. </w:t>
      </w:r>
    </w:p>
    <w:p w:rsidRDefault="00412A9B" w:rsidP="00412A9B" w:rsidR="00412A9B">
      <w:pPr>
        <w:ind w:firstLine="708"/>
        <w:jc w:val="both"/>
      </w:pPr>
      <w:r>
        <w:t xml:space="preserve">V. </w:t>
      </w:r>
      <w:r>
        <w:t xml:space="preserve">Nalaže se </w:t>
      </w:r>
      <w:r>
        <w:t xml:space="preserve">novom privremenom stečajnom upravitelju dužnika postupiti u skladu s ranijim rješenjem ovoga suda poslovni broj gornji od 18. rujna 2017. tj. </w:t>
      </w:r>
      <w:r>
        <w:t xml:space="preserve">u roku od 30 dana od dana </w:t>
      </w:r>
      <w:r>
        <w:t xml:space="preserve">dostave ovoga rješenja: </w:t>
      </w:r>
    </w:p>
    <w:p w:rsidRDefault="00412A9B" w:rsidP="00412A9B" w:rsidR="00412A9B">
      <w:pPr>
        <w:ind w:firstLine="708"/>
        <w:jc w:val="both"/>
      </w:pPr>
      <w:r>
        <w:t xml:space="preserve">- ispitati postojanje razloga za otvaranje stečajnoga postupka nad dužnikom, </w:t>
      </w:r>
    </w:p>
    <w:p w:rsidRDefault="00412A9B" w:rsidP="00412A9B" w:rsidR="00412A9B">
      <w:pPr>
        <w:ind w:firstLine="708"/>
        <w:jc w:val="both"/>
      </w:pPr>
      <w:r>
        <w:t xml:space="preserve">- utvrditi postojanje imovine dužnika unovčenjem koje bi se mogli podmiriti troškovi postupka i namiriti vjerovnici dužnika, </w:t>
      </w:r>
    </w:p>
    <w:p w:rsidRDefault="00412A9B" w:rsidP="00412A9B" w:rsidR="00412A9B">
      <w:pPr>
        <w:ind w:firstLine="708"/>
        <w:jc w:val="both"/>
      </w:pPr>
      <w:r>
        <w:t xml:space="preserve">- ispitati stadij pokrenutog likvidacijskog postupka nad dužnikom i radnje poduzete u istom od strane likvidatora Ivice </w:t>
      </w:r>
      <w:proofErr w:type="spellStart"/>
      <w:r>
        <w:t>Beronića</w:t>
      </w:r>
      <w:proofErr w:type="spellEnd"/>
      <w:r>
        <w:t xml:space="preserve"> iz Gračaca, Zagrebačka ulica 9,  </w:t>
      </w:r>
      <w:r>
        <w:t xml:space="preserve">a posebice utvrditi je li u </w:t>
      </w:r>
      <w:r>
        <w:t xml:space="preserve">likvidacijskom postupku </w:t>
      </w:r>
      <w:r>
        <w:t>došlo do podjele imovine dužnika u smislu odredbe čl. 15. st. 1. Stečajno</w:t>
      </w:r>
      <w:r>
        <w:t xml:space="preserve">g zakona (Narodne novine 71/15) i koje imovine, </w:t>
      </w:r>
      <w:r>
        <w:t xml:space="preserve"> </w:t>
      </w:r>
    </w:p>
    <w:p w:rsidRDefault="00412A9B" w:rsidP="00412A9B" w:rsidR="00412A9B">
      <w:pPr>
        <w:ind w:firstLine="708"/>
        <w:jc w:val="both"/>
      </w:pPr>
      <w:r>
        <w:t xml:space="preserve">- ispitati jesu li nad dužnikom u tijeku sudski postupci radi naplate potraživanja koje ima prema svojim dužnicima kao i drugi postupci u kojima je dužnik stranka, </w:t>
      </w:r>
    </w:p>
    <w:p w:rsidRDefault="00412A9B" w:rsidP="00B7093A" w:rsidR="00412A9B">
      <w:pPr>
        <w:ind w:firstLine="708"/>
        <w:jc w:val="both"/>
      </w:pPr>
      <w:r>
        <w:t xml:space="preserve">- utvrditi jesu li u konkretnom slučaju ispunjene pretpostavke za donošenje odluke o istovremenom otvaranju i zaključenju stečajnoga postupka nad dužnikom u smislu odredbe čl. </w:t>
      </w:r>
      <w:r>
        <w:lastRenderedPageBreak/>
        <w:t>132. SZ-a. te u tom pravcu dostaviti ovom sudu predračun troškova potreban za uplatu predujma za namirenje troškova prethodnoga i otvorenoga stečajnoga postupka nad dužnikom, te u istom roku dostaviti u spis iz</w:t>
      </w:r>
      <w:r w:rsidR="00B7093A">
        <w:t xml:space="preserve">vješće o utvrđenim okolnostima ili obavijestiti ovaj sud o razlozima nemogućnosti postupanja po predmetnom rješenju uz traženje produljenje roka za dostavu izvješća. </w:t>
      </w:r>
    </w:p>
    <w:p w:rsidRDefault="005E77A4" w:rsidP="00B7093A" w:rsidR="005E77A4" w:rsidRPr="00BF615E">
      <w:pPr>
        <w:ind w:firstLine="708"/>
        <w:contextualSpacing/>
        <w:jc w:val="both"/>
      </w:pPr>
      <w:r w:rsidRPr="00BF615E">
        <w:t xml:space="preserve"> </w:t>
      </w:r>
    </w:p>
    <w:p w:rsidRDefault="005E77A4" w:rsidP="005E77A4" w:rsidR="005E77A4" w:rsidRPr="00BF615E">
      <w:pPr>
        <w:jc w:val="center"/>
      </w:pPr>
      <w:r>
        <w:t>Obrazloženje</w:t>
      </w:r>
    </w:p>
    <w:p w:rsidRDefault="005E77A4" w:rsidP="005E77A4" w:rsidR="005E77A4">
      <w:pPr>
        <w:ind w:firstLine="708"/>
        <w:jc w:val="both"/>
      </w:pPr>
    </w:p>
    <w:p w:rsidRDefault="005E77A4" w:rsidP="005E77A4" w:rsidR="00B7093A">
      <w:pPr>
        <w:ind w:firstLine="708"/>
        <w:jc w:val="both"/>
      </w:pPr>
      <w:r>
        <w:t>Rješenjem ovog</w:t>
      </w:r>
      <w:r w:rsidR="00B7093A">
        <w:t>a</w:t>
      </w:r>
      <w:r>
        <w:t xml:space="preserve"> suda poslovni broj gornji od 18. rujna 2017. </w:t>
      </w:r>
      <w:r w:rsidR="00B7093A">
        <w:t xml:space="preserve">uvodno označenom </w:t>
      </w:r>
      <w:r>
        <w:t xml:space="preserve">dužniku je imenovana privremena stečajna upraviteljica u osobi Ankice </w:t>
      </w:r>
      <w:proofErr w:type="spellStart"/>
      <w:r>
        <w:t>Čenić</w:t>
      </w:r>
      <w:proofErr w:type="spellEnd"/>
      <w:r>
        <w:t xml:space="preserve"> iz Splita te je istoj naloženo u roku od 30 dana od dana primitka istog, ispitati </w:t>
      </w:r>
      <w:r w:rsidR="00B7093A">
        <w:t xml:space="preserve">i pobliže utvrditi okolnosti naznačene u točki V. izreke ovog rješenja. </w:t>
      </w:r>
    </w:p>
    <w:p w:rsidRDefault="00B7093A" w:rsidP="00B7093A" w:rsidR="00B7093A">
      <w:pPr>
        <w:ind w:firstLine="708"/>
        <w:jc w:val="both"/>
      </w:pPr>
      <w:r>
        <w:t xml:space="preserve">Podneskom od 18. travnja 2018. privremena stečajna upraviteljica dužnika Ankica </w:t>
      </w:r>
      <w:proofErr w:type="spellStart"/>
      <w:r>
        <w:t>Čenić</w:t>
      </w:r>
      <w:proofErr w:type="spellEnd"/>
      <w:r>
        <w:t xml:space="preserve"> iz Splita je podnijela ovome sudu zahtjev za</w:t>
      </w:r>
      <w:r w:rsidR="005E77A4">
        <w:t xml:space="preserve"> razrješenje od </w:t>
      </w:r>
      <w:r>
        <w:t xml:space="preserve">navedene </w:t>
      </w:r>
      <w:r w:rsidR="005E77A4">
        <w:t xml:space="preserve">dužnosti </w:t>
      </w:r>
      <w:r>
        <w:t>navodeći da</w:t>
      </w:r>
      <w:r w:rsidR="005E77A4">
        <w:t xml:space="preserve"> zbog velikog obujma i složenosti </w:t>
      </w:r>
      <w:r>
        <w:t xml:space="preserve">ranije preuzetih obveza u stečajnim postupcima u kojima je imenovana stečajnom upraviteljicom dužnicima koji nisu pravomoćno okončani, nije u mogućnosti izvršiti naloge koje su predmet rješenja ovoga suda od 18. rujna 2017. u određenom joj roku. </w:t>
      </w:r>
    </w:p>
    <w:p w:rsidRDefault="005E77A4" w:rsidP="005E77A4" w:rsidR="005E77A4">
      <w:pPr>
        <w:ind w:firstLine="708"/>
        <w:jc w:val="both"/>
      </w:pPr>
      <w:r>
        <w:t>Odredbom čl. 91. st. 5. Stečajnog zakona (Narodne novine 71/15, u nastavku teksta: SZ) propisano je da sud može razriješiti stečajnog upravitelja na njegov osobni zahtjev, a koja odredba se temeljem odredbe čl. 119. st. 6.SZ-a na odgovarajući način primjenjuje i u odnosu na privremene stečajne upravitelje.</w:t>
      </w:r>
    </w:p>
    <w:p w:rsidRDefault="005E77A4" w:rsidP="005E77A4" w:rsidR="005E77A4">
      <w:pPr>
        <w:ind w:firstLine="708"/>
        <w:jc w:val="both"/>
      </w:pPr>
      <w:r>
        <w:t>S obzirom da je ovaj sud razloge za razrješenje privremene stečajne upraviteljice iz obrazloženog zahtjeva iste ocijenio opravdanima, to je temeljem odredbe čl. 91. st. 5. SZ-a donesena odluka kao u točki I. izreke ovog rješenja.</w:t>
      </w:r>
    </w:p>
    <w:p w:rsidRDefault="005E77A4" w:rsidP="005E77A4" w:rsidR="005E77A4">
      <w:pPr>
        <w:ind w:firstLine="708"/>
        <w:jc w:val="both"/>
      </w:pPr>
      <w:r>
        <w:t>Odluka o imenovanju novog privremenog stečajnog upravitelja dužnika je donesena odgovarajućom primjenom odredbe čl. 84. st. 1. SZ-a zbog čega je riješeno kao u točki II.</w:t>
      </w:r>
      <w:r w:rsidR="00B7093A">
        <w:t xml:space="preserve"> i V.</w:t>
      </w:r>
      <w:r>
        <w:t xml:space="preserve"> izreke odluke, a temeljem odredbe čl. 87. st. 6. i 7. kao u točki III. izreke iste. </w:t>
      </w:r>
    </w:p>
    <w:p w:rsidRDefault="005E77A4" w:rsidP="005E77A4" w:rsidR="005E77A4">
      <w:pPr>
        <w:ind w:firstLine="708"/>
        <w:jc w:val="both"/>
      </w:pPr>
      <w:r>
        <w:t xml:space="preserve">S obzirom da je temeljem ranijeg rješenja upisana činjenica imenovanja prijašnje privremene stečajne upraviteljice dužniku, to je temeljem odredbe čl. 120. st. 1. i 2. SZ-a odluku o novoimenovanoj privremenoj stečajnoj upraviteljici dužnika trebalo dostaviti tijelu koje vodi registar u kojem je dužnik upisan zbog čega je donesena odluka kao u točki IV. izreke ovog rješenja. </w:t>
      </w:r>
    </w:p>
    <w:p w:rsidRDefault="005E77A4" w:rsidP="005E77A4" w:rsidR="005E77A4">
      <w:pPr>
        <w:ind w:firstLine="708"/>
        <w:jc w:val="both"/>
      </w:pPr>
    </w:p>
    <w:p w:rsidRDefault="00B7093A" w:rsidP="005E77A4" w:rsidR="00B7093A">
      <w:pPr>
        <w:jc w:val="center"/>
      </w:pPr>
    </w:p>
    <w:p w:rsidRDefault="005E77A4" w:rsidP="005E77A4" w:rsidR="005E77A4">
      <w:pPr>
        <w:jc w:val="center"/>
      </w:pPr>
      <w:r>
        <w:t>U Zadru</w:t>
      </w:r>
      <w:r w:rsidRPr="00BF615E">
        <w:t xml:space="preserve"> </w:t>
      </w:r>
      <w:r w:rsidR="00B7093A">
        <w:t xml:space="preserve">27. travnja 2018. </w:t>
      </w:r>
    </w:p>
    <w:p w:rsidRDefault="009D35CC" w:rsidP="009D35CC" w:rsidR="005E77A4">
      <w:pPr>
        <w:tabs>
          <w:tab w:pos="5880" w:val="left"/>
        </w:tabs>
      </w:pPr>
      <w:r>
        <w:tab/>
      </w:r>
    </w:p>
    <w:p w:rsidRDefault="005E77A4" w:rsidP="005E77A4" w:rsidR="005E77A4">
      <w:pPr>
        <w:jc w:val="center"/>
      </w:pPr>
    </w:p>
    <w:p w:rsidRDefault="005E77A4" w:rsidP="005E77A4" w:rsidR="005E77A4">
      <w:pPr>
        <w:ind w:firstLine="708"/>
      </w:pPr>
      <w:r>
        <w:t>Za točnost otpravka-ovlaštena službenica:                                           Sutkinja:</w:t>
      </w:r>
    </w:p>
    <w:p w:rsidRDefault="005E77A4" w:rsidP="005E77A4" w:rsidR="005E77A4">
      <w:pPr>
        <w:ind w:firstLine="708"/>
      </w:pPr>
      <w:r>
        <w:t>Nena Mužanović                                                                                   Tina Grgas, v.r.</w:t>
      </w:r>
    </w:p>
    <w:p w:rsidRDefault="005E77A4" w:rsidP="005E77A4" w:rsidR="005E77A4">
      <w:pPr>
        <w:ind w:firstLine="708"/>
        <w:jc w:val="right"/>
      </w:pPr>
    </w:p>
    <w:p w:rsidRDefault="005E77A4" w:rsidP="005E77A4" w:rsidR="005E77A4">
      <w:pPr>
        <w:tabs>
          <w:tab w:pos="0" w:val="left"/>
        </w:tabs>
      </w:pPr>
    </w:p>
    <w:p w:rsidRDefault="005E77A4" w:rsidP="005E77A4" w:rsidR="005E77A4">
      <w:pPr>
        <w:tabs>
          <w:tab w:pos="0" w:val="left"/>
        </w:tabs>
      </w:pPr>
    </w:p>
    <w:p w:rsidRDefault="005E77A4" w:rsidP="005E77A4" w:rsidR="005E77A4" w:rsidRPr="00771783">
      <w:pPr>
        <w:tabs>
          <w:tab w:pos="0" w:val="left"/>
        </w:tabs>
      </w:pPr>
      <w:r>
        <w:tab/>
      </w:r>
      <w:r w:rsidRPr="00771783">
        <w:t xml:space="preserve">UPUTA O PRAVNOM LIJEKU: </w:t>
      </w:r>
    </w:p>
    <w:p w:rsidRDefault="005E77A4" w:rsidP="005E77A4" w:rsidR="005E77A4" w:rsidRPr="00771783">
      <w:pPr>
        <w:tabs>
          <w:tab w:pos="0" w:val="left"/>
        </w:tabs>
        <w:jc w:val="both"/>
      </w:pPr>
      <w:r w:rsidRPr="00771783">
        <w:tab/>
        <w:t xml:space="preserve">Protiv ovog rješenja dopušteno je izjaviti žalbu u roku od osam dana od obavljene dostave istog, a dostava se smatra obavljenom istekom osmog dana od dana objave rješenja na mrežnoj stranici e-Oglasna ploča sudova (čl. 94. sr. 5., čl. 12. st. 1. i čl. 19. st. 1. i 2. SZ-a).  Žalba se podnosi ovom sudu u tri istovjetna primjerka, a o istoj odlučuje Visoki trgovački sud Republike Hrvatske. </w:t>
      </w:r>
    </w:p>
    <w:p w:rsidRDefault="005E77A4" w:rsidP="005E77A4" w:rsidR="005E77A4" w:rsidRPr="00771783">
      <w:pPr>
        <w:tabs>
          <w:tab w:pos="4438" w:val="left"/>
        </w:tabs>
        <w:jc w:val="both"/>
      </w:pPr>
    </w:p>
    <w:p w:rsidRDefault="005E77A4" w:rsidP="005E77A4" w:rsidR="005E77A4">
      <w:pPr>
        <w:tabs>
          <w:tab w:pos="0" w:val="left"/>
        </w:tabs>
        <w:jc w:val="both"/>
      </w:pPr>
    </w:p>
    <w:p w:rsidRDefault="005E77A4" w:rsidP="005E77A4" w:rsidR="005E77A4">
      <w:pPr>
        <w:ind w:firstLine="360"/>
      </w:pPr>
    </w:p>
    <w:p w:rsidRDefault="005E77A4" w:rsidP="005E77A4" w:rsidR="005E77A4" w:rsidRPr="00BF615E">
      <w:pPr>
        <w:ind w:firstLine="708"/>
      </w:pPr>
      <w:r w:rsidRPr="00BF615E">
        <w:t xml:space="preserve">Dostaviti : </w:t>
      </w:r>
    </w:p>
    <w:p w:rsidRDefault="005E77A4" w:rsidP="005E77A4" w:rsidR="005E77A4">
      <w:pPr>
        <w:numPr>
          <w:ilvl w:val="0"/>
          <w:numId w:val="1"/>
        </w:numPr>
      </w:pPr>
      <w:r>
        <w:t xml:space="preserve">Prijašnjoj stečajnoj upraviteljici Ankici </w:t>
      </w:r>
      <w:proofErr w:type="spellStart"/>
      <w:r>
        <w:t>Čenić</w:t>
      </w:r>
      <w:proofErr w:type="spellEnd"/>
      <w:r>
        <w:t xml:space="preserve"> iz Splita </w:t>
      </w:r>
    </w:p>
    <w:p w:rsidRDefault="009D35CC" w:rsidP="005E77A4" w:rsidR="00443D77">
      <w:pPr>
        <w:numPr>
          <w:ilvl w:val="0"/>
          <w:numId w:val="1"/>
        </w:numPr>
      </w:pPr>
      <w:r>
        <w:t>Novoimenovanom stečajnom upravitelju</w:t>
      </w:r>
      <w:r w:rsidR="005E77A4">
        <w:t xml:space="preserve"> </w:t>
      </w:r>
      <w:r w:rsidR="00B7093A">
        <w:t xml:space="preserve">Anti </w:t>
      </w:r>
      <w:proofErr w:type="spellStart"/>
      <w:r w:rsidR="00B7093A">
        <w:t>Vukašina</w:t>
      </w:r>
      <w:proofErr w:type="spellEnd"/>
      <w:r w:rsidR="00B7093A">
        <w:t xml:space="preserve"> iz Zadra </w:t>
      </w:r>
      <w:r w:rsidR="005E77A4">
        <w:t xml:space="preserve">uz potvrdu i izjavu </w:t>
      </w:r>
      <w:r w:rsidR="00443D77">
        <w:t xml:space="preserve">te uz presliku spisa predmeta </w:t>
      </w:r>
    </w:p>
    <w:p w:rsidRDefault="005E77A4" w:rsidP="005E77A4" w:rsidR="005E77A4" w:rsidRPr="00BF615E">
      <w:pPr>
        <w:numPr>
          <w:ilvl w:val="0"/>
          <w:numId w:val="1"/>
        </w:numPr>
      </w:pPr>
      <w:r>
        <w:t>e-O</w:t>
      </w:r>
      <w:r w:rsidRPr="004A4962">
        <w:t xml:space="preserve">glasna ploča suda </w:t>
      </w:r>
    </w:p>
    <w:p w:rsidRDefault="005E77A4" w:rsidP="005E77A4" w:rsidR="005E77A4" w:rsidRPr="004A4962">
      <w:pPr>
        <w:numPr>
          <w:ilvl w:val="0"/>
          <w:numId w:val="1"/>
        </w:numPr>
      </w:pPr>
      <w:r>
        <w:t xml:space="preserve">Sudskom registru ovog suda radi provedbe točke I. i II. izreke </w:t>
      </w:r>
      <w:r w:rsidR="00443D77">
        <w:t xml:space="preserve">rješenja </w:t>
      </w:r>
      <w:bookmarkStart w:name="_GoBack" w:id="0"/>
      <w:bookmarkEnd w:id="0"/>
      <w:r>
        <w:t xml:space="preserve"> </w:t>
      </w:r>
    </w:p>
    <w:p w:rsidRDefault="005E77A4" w:rsidP="00B7093A" w:rsidR="005E77A4" w:rsidRPr="004A4962">
      <w:pPr>
        <w:ind w:left="360"/>
      </w:pPr>
      <w:r w:rsidRPr="004A4962">
        <w:t xml:space="preserve">      </w:t>
      </w:r>
    </w:p>
    <w:p w:rsidRDefault="005E77A4" w:rsidP="005E77A4" w:rsidR="005E77A4" w:rsidRPr="00BF615E">
      <w:pPr>
        <w:jc w:val="center"/>
      </w:pPr>
    </w:p>
    <w:p w:rsidRDefault="005E77A4" w:rsidP="005E77A4" w:rsidR="005E77A4"/>
    <w:p w:rsidRDefault="005E77A4" w:rsidP="005E77A4" w:rsidR="005E77A4"/>
    <w:p w:rsidRDefault="005E77A4" w:rsidP="005E77A4" w:rsidR="005E77A4" w:rsidRPr="008C3132">
      <w:pPr>
        <w:ind w:firstLine="705"/>
        <w:jc w:val="both"/>
      </w:pPr>
    </w:p>
    <w:p w:rsidRDefault="005E77A4" w:rsidP="005E77A4" w:rsidR="005E77A4">
      <w:pPr>
        <w:jc w:val="center"/>
      </w:pPr>
    </w:p>
    <w:p w:rsidRDefault="005E77A4" w:rsidP="005E77A4" w:rsidR="005E77A4"/>
    <w:p w:rsidRDefault="005E77A4" w:rsidP="005E77A4" w:rsidR="005E77A4"/>
    <w:p w:rsidRDefault="005E77A4" w:rsidP="005E77A4" w:rsidR="005E77A4"/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77A4" w:rsidP="005E77A4" w:rsidR="005E77A4">
      <w:r>
        <w:separator/>
      </w:r>
    </w:p>
  </w:endnote>
  <w:endnote w:id="0" w:type="continuationSeparator">
    <w:p w:rsidRDefault="005E77A4" w:rsidP="005E77A4" w:rsidR="005E7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77A4" w:rsidP="005E77A4" w:rsidR="005E77A4">
      <w:r>
        <w:separator/>
      </w:r>
    </w:p>
  </w:footnote>
  <w:footnote w:id="0" w:type="continuationSeparator">
    <w:p w:rsidRDefault="005E77A4" w:rsidP="005E77A4" w:rsidR="005E77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7A4" w:rsidR="005E77A4">
    <w:pPr>
      <w:pStyle w:val="Zaglavlje"/>
    </w:pPr>
    <w:r>
      <w:tab/>
    </w:r>
    <w:r>
      <w:tab/>
      <w:t xml:space="preserve">Poslovni broj 3. </w:t>
    </w:r>
    <w:r w:rsidRPr="008C3132">
      <w:t>St-</w:t>
    </w:r>
    <w:r w:rsidR="00412A9B">
      <w:t>893/2016-30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7A4"/>
    <w:rsid w:val="00412A9B"/>
    <w:rsid w:val="00443D77"/>
    <w:rsid w:val="005E77A4"/>
    <w:rsid w:val="007B28DA"/>
    <w:rsid w:val="009D35CC"/>
    <w:rsid w:val="00B7093A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77A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77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77A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77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77A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77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77A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77A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77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77A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77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77A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77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77A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1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902</properties:Words>
  <properties:Characters>5145</properties:Characters>
  <properties:Lines>42</properties:Lines>
  <properties:Paragraphs>12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2018-03-13T07:33:00Z</dcterms:created>
  <dc:creator>wsadmin</dc:creator>
  <cp:lastModifiedBy>Tina Grgas</cp:lastModifiedBy>
  <dcterms:modified xmlns:xsi="http://www.w3.org/2001/XMLSchema-instance" xsi:type="dcterms:W3CDTF">2018-04-27T09:21:00Z</dcterms:modified>
  <cp:revision>3</cp:revision>
</cp:coreProperties>
</file>