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7d71" w14:paraId="f097d71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3D55BE">
        <w:rPr>
          <w:sz w:val="24"/>
          <w:szCs w:val="24"/>
        </w:rPr>
        <w:t>35</w:t>
      </w:r>
      <w:r w:rsidR="00032EF5">
        <w:rPr>
          <w:sz w:val="24"/>
          <w:szCs w:val="24"/>
        </w:rPr>
        <w:t>95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E467AC">
        <w:rPr>
          <w:sz w:val="24"/>
          <w:szCs w:val="24"/>
        </w:rPr>
        <w:t>-7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A57F7E">
        <w:rPr>
          <w:sz w:val="24"/>
          <w:szCs w:val="24"/>
          <w:lang w:val="pt-BR"/>
        </w:rPr>
        <w:t xml:space="preserve">GRADITELJSTVO GRDENCI j.d.o.o., Grdenci, Grdenci 106F, OIB: </w:t>
      </w:r>
      <w:r w:rsidR="00A57F7E" w:rsidRPr="00142E57">
        <w:rPr>
          <w:sz w:val="24"/>
          <w:szCs w:val="24"/>
        </w:rPr>
        <w:t>79502232061</w:t>
      </w:r>
      <w:r>
        <w:rPr>
          <w:sz w:val="24"/>
          <w:szCs w:val="24"/>
        </w:rPr>
        <w:t xml:space="preserve">, </w:t>
      </w:r>
      <w:r w:rsidR="00FB4E49">
        <w:rPr>
          <w:sz w:val="24"/>
          <w:szCs w:val="24"/>
        </w:rPr>
        <w:t>1</w:t>
      </w:r>
      <w:r w:rsidR="003D55BE">
        <w:rPr>
          <w:sz w:val="24"/>
          <w:szCs w:val="24"/>
        </w:rPr>
        <w:t>6</w:t>
      </w:r>
      <w:r>
        <w:rPr>
          <w:sz w:val="24"/>
          <w:szCs w:val="24"/>
          <w:lang w:val="pt-BR"/>
        </w:rPr>
        <w:t xml:space="preserve">. </w:t>
      </w:r>
      <w:r w:rsidR="00FB4E49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B542CB" w:rsidRPr="00594B8A">
        <w:rPr>
          <w:sz w:val="24"/>
          <w:szCs w:val="24"/>
        </w:rPr>
        <w:t>Gordan</w:t>
      </w:r>
      <w:r w:rsidR="00B542CB">
        <w:rPr>
          <w:sz w:val="24"/>
          <w:szCs w:val="24"/>
        </w:rPr>
        <w:t>u</w:t>
      </w:r>
      <w:r w:rsidR="00B542CB" w:rsidRPr="00594B8A">
        <w:rPr>
          <w:sz w:val="24"/>
          <w:szCs w:val="24"/>
        </w:rPr>
        <w:t xml:space="preserve"> Šamec</w:t>
      </w:r>
      <w:r w:rsidR="00B542CB">
        <w:rPr>
          <w:sz w:val="24"/>
          <w:szCs w:val="24"/>
        </w:rPr>
        <w:t>u</w:t>
      </w:r>
      <w:r w:rsidR="00B542CB" w:rsidRPr="00594B8A">
        <w:rPr>
          <w:sz w:val="24"/>
          <w:szCs w:val="24"/>
        </w:rPr>
        <w:t>, Grdenci, Grdenci 27, OIB: 87133651718</w:t>
      </w:r>
      <w:r w:rsidR="00B542CB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6A4460" w:rsidP="00E844B5" w:rsidR="006A4460">
      <w:pPr>
        <w:ind w:firstLine="709"/>
        <w:jc w:val="both"/>
        <w:textAlignment w:val="auto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130D85">
        <w:rPr>
          <w:sz w:val="24"/>
          <w:szCs w:val="24"/>
        </w:rPr>
        <w:t>35</w:t>
      </w:r>
      <w:r w:rsidR="00032EF5">
        <w:rPr>
          <w:sz w:val="24"/>
          <w:szCs w:val="24"/>
        </w:rPr>
        <w:t>95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A57F7E">
        <w:rPr>
          <w:sz w:val="24"/>
          <w:szCs w:val="24"/>
          <w:lang w:val="pt-BR"/>
        </w:rPr>
        <w:t xml:space="preserve">GRADITELJSTVO GRDENCI j.d.o.o., Grdenci, Grdenci 106F, OIB: </w:t>
      </w:r>
      <w:r w:rsidR="00A57F7E" w:rsidRPr="00142E57">
        <w:rPr>
          <w:sz w:val="24"/>
          <w:szCs w:val="24"/>
        </w:rPr>
        <w:t>79502232061</w:t>
      </w:r>
      <w:r w:rsidR="003B5A76">
        <w:rPr>
          <w:sz w:val="24"/>
          <w:szCs w:val="24"/>
        </w:rPr>
        <w:t>.</w:t>
      </w:r>
    </w:p>
    <w:p w:rsidRDefault="00403FD2" w:rsidP="00B7508E" w:rsidR="00986E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F66E78">
        <w:rPr>
          <w:sz w:val="24"/>
          <w:szCs w:val="24"/>
        </w:rPr>
        <w:t xml:space="preserve">1. rujna 2015. </w:t>
      </w:r>
      <w:r w:rsidR="00F66E78" w:rsidRPr="00E974B3">
        <w:rPr>
          <w:sz w:val="24"/>
          <w:szCs w:val="24"/>
        </w:rPr>
        <w:t>dužnik u Očevidniku redoslijeda osnova za plaćanje ima evidentirane neizvršene osnove za plaćanje</w:t>
      </w:r>
      <w:r w:rsidR="00F66E78">
        <w:rPr>
          <w:sz w:val="24"/>
          <w:szCs w:val="24"/>
        </w:rPr>
        <w:t xml:space="preserve"> u neprekinutom razdoblju od 267 </w:t>
      </w:r>
      <w:r w:rsidR="00F66E78" w:rsidRPr="00E974B3">
        <w:rPr>
          <w:sz w:val="24"/>
          <w:szCs w:val="24"/>
        </w:rPr>
        <w:t xml:space="preserve">dana, u ukupnom iznosu od </w:t>
      </w:r>
      <w:r w:rsidR="00F66E78">
        <w:rPr>
          <w:sz w:val="24"/>
          <w:szCs w:val="24"/>
        </w:rPr>
        <w:t xml:space="preserve">83.279,13 </w:t>
      </w:r>
      <w:r w:rsidR="00F66E78" w:rsidRPr="00E974B3">
        <w:rPr>
          <w:sz w:val="24"/>
          <w:szCs w:val="24"/>
        </w:rPr>
        <w:t>kn, kao i</w:t>
      </w:r>
      <w:r w:rsidR="00F66E78">
        <w:rPr>
          <w:sz w:val="24"/>
          <w:szCs w:val="24"/>
        </w:rPr>
        <w:t xml:space="preserve"> da dužnik ima 1</w:t>
      </w:r>
      <w:r w:rsidR="00F66E78" w:rsidRPr="00E974B3">
        <w:rPr>
          <w:sz w:val="24"/>
          <w:szCs w:val="24"/>
        </w:rPr>
        <w:t xml:space="preserve"> zaposlen</w:t>
      </w:r>
      <w:r w:rsidR="00F66E78">
        <w:rPr>
          <w:sz w:val="24"/>
          <w:szCs w:val="24"/>
        </w:rPr>
        <w:t>og.</w:t>
      </w:r>
      <w:r w:rsidR="00771F24">
        <w:rPr>
          <w:sz w:val="24"/>
          <w:szCs w:val="24"/>
        </w:rPr>
        <w:t xml:space="preserve"> </w:t>
      </w:r>
      <w:r w:rsidR="0092565F">
        <w:rPr>
          <w:sz w:val="24"/>
          <w:szCs w:val="24"/>
        </w:rPr>
        <w:t>O</w:t>
      </w:r>
      <w:r w:rsidR="00986EBA" w:rsidRPr="00986EBA">
        <w:rPr>
          <w:sz w:val="24"/>
          <w:szCs w:val="24"/>
        </w:rPr>
        <w:t xml:space="preserve">sim toga, </w:t>
      </w:r>
      <w:r w:rsidR="00986EBA">
        <w:rPr>
          <w:sz w:val="24"/>
          <w:szCs w:val="24"/>
        </w:rPr>
        <w:t xml:space="preserve">Financijska agencija je uz podnesak od </w:t>
      </w:r>
      <w:r w:rsidR="00943566">
        <w:rPr>
          <w:sz w:val="24"/>
          <w:szCs w:val="24"/>
        </w:rPr>
        <w:t>1</w:t>
      </w:r>
      <w:r w:rsidR="00505347">
        <w:rPr>
          <w:sz w:val="24"/>
          <w:szCs w:val="24"/>
        </w:rPr>
        <w:t>6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 </w:t>
      </w:r>
      <w:r w:rsidR="00986EBA">
        <w:rPr>
          <w:sz w:val="24"/>
          <w:szCs w:val="24"/>
        </w:rPr>
        <w:t xml:space="preserve">(list </w:t>
      </w:r>
      <w:r>
        <w:rPr>
          <w:sz w:val="24"/>
          <w:szCs w:val="24"/>
        </w:rPr>
        <w:t>4</w:t>
      </w:r>
      <w:r w:rsidR="00986EBA">
        <w:rPr>
          <w:sz w:val="24"/>
          <w:szCs w:val="24"/>
        </w:rPr>
        <w:t>. spisa)</w:t>
      </w:r>
      <w:r w:rsidR="00125393">
        <w:rPr>
          <w:sz w:val="24"/>
          <w:szCs w:val="24"/>
        </w:rPr>
        <w:t xml:space="preserve"> i</w:t>
      </w:r>
      <w:r w:rsidR="00986EBA">
        <w:rPr>
          <w:sz w:val="24"/>
          <w:szCs w:val="24"/>
        </w:rPr>
        <w:t xml:space="preserve"> </w:t>
      </w:r>
      <w:r w:rsidR="00986EBA" w:rsidRPr="00986EBA">
        <w:rPr>
          <w:sz w:val="24"/>
          <w:szCs w:val="24"/>
        </w:rPr>
        <w:t>O</w:t>
      </w:r>
      <w:r>
        <w:rPr>
          <w:sz w:val="24"/>
          <w:szCs w:val="24"/>
        </w:rPr>
        <w:t>bavijest o osiguranju sredstava za namirenje troškova stečajnog postupka (</w:t>
      </w:r>
      <w:r w:rsidR="00986EBA" w:rsidRPr="00986EBA">
        <w:rPr>
          <w:sz w:val="24"/>
          <w:szCs w:val="24"/>
        </w:rPr>
        <w:t xml:space="preserve">list </w:t>
      </w:r>
      <w:r>
        <w:rPr>
          <w:sz w:val="24"/>
          <w:szCs w:val="24"/>
        </w:rPr>
        <w:t>5</w:t>
      </w:r>
      <w:r w:rsidR="00986EBA" w:rsidRPr="00986EBA">
        <w:rPr>
          <w:sz w:val="24"/>
          <w:szCs w:val="24"/>
        </w:rPr>
        <w:t>. spisa)</w:t>
      </w:r>
      <w:r w:rsidR="00125393">
        <w:rPr>
          <w:sz w:val="24"/>
          <w:szCs w:val="24"/>
        </w:rPr>
        <w:t>.</w:t>
      </w:r>
    </w:p>
    <w:p w:rsidRDefault="000646F8" w:rsidP="003B5A76" w:rsidR="003B5A76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403FD2">
        <w:rPr>
          <w:sz w:val="24"/>
          <w:szCs w:val="24"/>
        </w:rPr>
        <w:t>1</w:t>
      </w:r>
      <w:r w:rsidR="00943566">
        <w:rPr>
          <w:sz w:val="24"/>
          <w:szCs w:val="24"/>
        </w:rPr>
        <w:t>6</w:t>
      </w:r>
      <w:r w:rsidRPr="000646F8">
        <w:rPr>
          <w:sz w:val="24"/>
          <w:szCs w:val="24"/>
        </w:rPr>
        <w:t xml:space="preserve">. </w:t>
      </w:r>
      <w:r w:rsidR="00403FD2">
        <w:rPr>
          <w:sz w:val="24"/>
          <w:szCs w:val="24"/>
        </w:rPr>
        <w:t>ožujka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E25B65" w:rsidP="00E25B65" w:rsidR="00E25B65" w:rsidRPr="000646F8">
      <w:pPr>
        <w:ind w:firstLine="709"/>
        <w:jc w:val="both"/>
        <w:rPr>
          <w:sz w:val="24"/>
          <w:szCs w:val="24"/>
        </w:rPr>
      </w:pP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 xml:space="preserve">na dan </w:t>
      </w:r>
      <w:r w:rsidR="00D76B12">
        <w:rPr>
          <w:sz w:val="24"/>
          <w:szCs w:val="24"/>
        </w:rPr>
        <w:t xml:space="preserve">1. rujna 2015. </w:t>
      </w:r>
      <w:r w:rsidR="00D76B12" w:rsidRPr="00E974B3">
        <w:rPr>
          <w:sz w:val="24"/>
          <w:szCs w:val="24"/>
        </w:rPr>
        <w:t>dužnik u Očevidniku redoslijeda osnova za plaćanje ima</w:t>
      </w:r>
      <w:r w:rsidR="00D76B12">
        <w:rPr>
          <w:sz w:val="24"/>
          <w:szCs w:val="24"/>
        </w:rPr>
        <w:t>o</w:t>
      </w:r>
      <w:r w:rsidR="00D76B12" w:rsidRPr="00E974B3">
        <w:rPr>
          <w:sz w:val="24"/>
          <w:szCs w:val="24"/>
        </w:rPr>
        <w:t xml:space="preserve"> evidentirane neizvršene osnove za plaćanje</w:t>
      </w:r>
      <w:r w:rsidR="00D76B12">
        <w:rPr>
          <w:sz w:val="24"/>
          <w:szCs w:val="24"/>
        </w:rPr>
        <w:t xml:space="preserve"> u neprekinutom razdoblju od 267 </w:t>
      </w:r>
      <w:r w:rsidR="00D76B12" w:rsidRPr="00E974B3">
        <w:rPr>
          <w:sz w:val="24"/>
          <w:szCs w:val="24"/>
        </w:rPr>
        <w:t xml:space="preserve">dana, u ukupnom iznosu od </w:t>
      </w:r>
      <w:r w:rsidR="00D76B12">
        <w:rPr>
          <w:sz w:val="24"/>
          <w:szCs w:val="24"/>
        </w:rPr>
        <w:t xml:space="preserve">83.279,13 </w:t>
      </w:r>
      <w:r w:rsidR="00D76B12" w:rsidRPr="00E974B3">
        <w:rPr>
          <w:sz w:val="24"/>
          <w:szCs w:val="24"/>
        </w:rPr>
        <w:t>kn</w:t>
      </w:r>
      <w:r w:rsidR="00D76B12">
        <w:rPr>
          <w:sz w:val="24"/>
          <w:szCs w:val="24"/>
        </w:rPr>
        <w:t>. Osim toga, iz Potvrde o neizvršenim osnovama za plaćanje (list 4. spisa) proizlazi da na dan 15. veljače 2017. dužnik u Očevidniku redoslijeda osnova za plaćanje ima evidentirane neizvršene osnove za plaćanje u neprekinutom razdoblju od 799 dana.</w:t>
      </w:r>
      <w:r w:rsidR="00BB784F">
        <w:rPr>
          <w:sz w:val="24"/>
          <w:szCs w:val="24"/>
        </w:rPr>
        <w:t xml:space="preserve">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 xml:space="preserve">ti u skladu s odredbom čl. 110.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94261A">
        <w:rPr>
          <w:sz w:val="24"/>
        </w:rPr>
        <w:t xml:space="preserve">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807081">
        <w:rPr>
          <w:sz w:val="24"/>
        </w:rPr>
        <w:t xml:space="preserve"> (list 5.</w:t>
      </w:r>
      <w:r w:rsidR="00AE3124">
        <w:rPr>
          <w:sz w:val="24"/>
        </w:rPr>
        <w:t xml:space="preserve"> spisa)</w:t>
      </w:r>
      <w:r w:rsidR="002975FA">
        <w:rPr>
          <w:sz w:val="24"/>
        </w:rPr>
        <w:t xml:space="preserve">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94261A">
        <w:rPr>
          <w:sz w:val="24"/>
          <w:szCs w:val="24"/>
        </w:rPr>
        <w:t xml:space="preserve">koji je </w:t>
      </w:r>
      <w:r w:rsidR="00FD1D9C">
        <w:rPr>
          <w:sz w:val="24"/>
          <w:szCs w:val="24"/>
        </w:rPr>
        <w:t>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3D55BE">
        <w:rPr>
          <w:sz w:val="24"/>
        </w:rPr>
        <w:t>16</w:t>
      </w:r>
      <w:r w:rsidR="00C42E26">
        <w:rPr>
          <w:sz w:val="24"/>
        </w:rPr>
        <w:t xml:space="preserve">. </w:t>
      </w:r>
      <w:r w:rsidR="00C71B5B">
        <w:rPr>
          <w:sz w:val="24"/>
        </w:rPr>
        <w:t>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E467AC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467AC" w:rsidP="00E467AC" w:rsidR="00E467A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467AC" w:rsidP="00E467AC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467A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3D55BE">
      <w:rPr>
        <w:sz w:val="24"/>
        <w:szCs w:val="24"/>
      </w:rPr>
      <w:t>35</w:t>
    </w:r>
    <w:r w:rsidR="00987EAB">
      <w:rPr>
        <w:sz w:val="24"/>
        <w:szCs w:val="24"/>
      </w:rPr>
      <w:t>95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7E66"/>
    <w:rsid w:val="00032EF5"/>
    <w:rsid w:val="00055DD4"/>
    <w:rsid w:val="000600CA"/>
    <w:rsid w:val="000646F8"/>
    <w:rsid w:val="00074771"/>
    <w:rsid w:val="00077EEA"/>
    <w:rsid w:val="000877D8"/>
    <w:rsid w:val="000921AE"/>
    <w:rsid w:val="00095973"/>
    <w:rsid w:val="000A487A"/>
    <w:rsid w:val="000C40E3"/>
    <w:rsid w:val="000F3539"/>
    <w:rsid w:val="001048F4"/>
    <w:rsid w:val="00125393"/>
    <w:rsid w:val="00130D85"/>
    <w:rsid w:val="00135A44"/>
    <w:rsid w:val="0013643E"/>
    <w:rsid w:val="00136566"/>
    <w:rsid w:val="00140662"/>
    <w:rsid w:val="001427F7"/>
    <w:rsid w:val="0014387B"/>
    <w:rsid w:val="00155CD9"/>
    <w:rsid w:val="00161012"/>
    <w:rsid w:val="001747B2"/>
    <w:rsid w:val="00180B86"/>
    <w:rsid w:val="00181F38"/>
    <w:rsid w:val="001B5B36"/>
    <w:rsid w:val="001B5F6C"/>
    <w:rsid w:val="001B7669"/>
    <w:rsid w:val="001C17FC"/>
    <w:rsid w:val="001E53FF"/>
    <w:rsid w:val="001F1E1B"/>
    <w:rsid w:val="00202D07"/>
    <w:rsid w:val="0021367A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04139"/>
    <w:rsid w:val="003102CF"/>
    <w:rsid w:val="00315240"/>
    <w:rsid w:val="00327920"/>
    <w:rsid w:val="00330388"/>
    <w:rsid w:val="00331898"/>
    <w:rsid w:val="00335165"/>
    <w:rsid w:val="00354CB6"/>
    <w:rsid w:val="00361018"/>
    <w:rsid w:val="0036221F"/>
    <w:rsid w:val="0037505D"/>
    <w:rsid w:val="00390116"/>
    <w:rsid w:val="00397B61"/>
    <w:rsid w:val="003B5A76"/>
    <w:rsid w:val="003C1D9D"/>
    <w:rsid w:val="003D55BE"/>
    <w:rsid w:val="003E0069"/>
    <w:rsid w:val="00403FD2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05347"/>
    <w:rsid w:val="00510B72"/>
    <w:rsid w:val="00525878"/>
    <w:rsid w:val="005372D7"/>
    <w:rsid w:val="005402C0"/>
    <w:rsid w:val="00543245"/>
    <w:rsid w:val="00544F38"/>
    <w:rsid w:val="0056060C"/>
    <w:rsid w:val="00570C57"/>
    <w:rsid w:val="005963FC"/>
    <w:rsid w:val="005A4711"/>
    <w:rsid w:val="005E3E61"/>
    <w:rsid w:val="005E7C19"/>
    <w:rsid w:val="00611026"/>
    <w:rsid w:val="00613E69"/>
    <w:rsid w:val="00627C30"/>
    <w:rsid w:val="00644BF3"/>
    <w:rsid w:val="00673137"/>
    <w:rsid w:val="00683F41"/>
    <w:rsid w:val="00687EF0"/>
    <w:rsid w:val="00694507"/>
    <w:rsid w:val="006A1915"/>
    <w:rsid w:val="006A4460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2872"/>
    <w:rsid w:val="00734DB3"/>
    <w:rsid w:val="00746F8C"/>
    <w:rsid w:val="00752674"/>
    <w:rsid w:val="007540E1"/>
    <w:rsid w:val="00756DBA"/>
    <w:rsid w:val="00763D4F"/>
    <w:rsid w:val="00771F24"/>
    <w:rsid w:val="00793CFC"/>
    <w:rsid w:val="007A4312"/>
    <w:rsid w:val="007E15FF"/>
    <w:rsid w:val="007F6582"/>
    <w:rsid w:val="0080172B"/>
    <w:rsid w:val="00807081"/>
    <w:rsid w:val="00831448"/>
    <w:rsid w:val="008375F1"/>
    <w:rsid w:val="00841524"/>
    <w:rsid w:val="00852F2B"/>
    <w:rsid w:val="008751FB"/>
    <w:rsid w:val="00884822"/>
    <w:rsid w:val="008908E5"/>
    <w:rsid w:val="00897588"/>
    <w:rsid w:val="008979AC"/>
    <w:rsid w:val="008A0616"/>
    <w:rsid w:val="008A5CD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565F"/>
    <w:rsid w:val="009273AD"/>
    <w:rsid w:val="00927A0E"/>
    <w:rsid w:val="0094261A"/>
    <w:rsid w:val="00943566"/>
    <w:rsid w:val="00947634"/>
    <w:rsid w:val="00981FFB"/>
    <w:rsid w:val="00986EBA"/>
    <w:rsid w:val="00987EAB"/>
    <w:rsid w:val="009921CE"/>
    <w:rsid w:val="00993E50"/>
    <w:rsid w:val="00995863"/>
    <w:rsid w:val="009A4138"/>
    <w:rsid w:val="009A5A5E"/>
    <w:rsid w:val="009D727E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57F7E"/>
    <w:rsid w:val="00A625BD"/>
    <w:rsid w:val="00A63C2D"/>
    <w:rsid w:val="00A6427C"/>
    <w:rsid w:val="00A839C3"/>
    <w:rsid w:val="00A93D80"/>
    <w:rsid w:val="00A9635E"/>
    <w:rsid w:val="00A9669C"/>
    <w:rsid w:val="00A97AAC"/>
    <w:rsid w:val="00AC2EFA"/>
    <w:rsid w:val="00AE3124"/>
    <w:rsid w:val="00AE48DE"/>
    <w:rsid w:val="00AF1047"/>
    <w:rsid w:val="00AF5EA3"/>
    <w:rsid w:val="00B02445"/>
    <w:rsid w:val="00B06B1E"/>
    <w:rsid w:val="00B10919"/>
    <w:rsid w:val="00B10FA9"/>
    <w:rsid w:val="00B263D5"/>
    <w:rsid w:val="00B34E86"/>
    <w:rsid w:val="00B35394"/>
    <w:rsid w:val="00B542CB"/>
    <w:rsid w:val="00B549CB"/>
    <w:rsid w:val="00B60690"/>
    <w:rsid w:val="00B651CD"/>
    <w:rsid w:val="00B65F4C"/>
    <w:rsid w:val="00B74C6E"/>
    <w:rsid w:val="00B7508E"/>
    <w:rsid w:val="00B83A53"/>
    <w:rsid w:val="00B83B46"/>
    <w:rsid w:val="00B91E9B"/>
    <w:rsid w:val="00BA1C77"/>
    <w:rsid w:val="00BB59E2"/>
    <w:rsid w:val="00BB6B92"/>
    <w:rsid w:val="00BB784F"/>
    <w:rsid w:val="00BB7AD5"/>
    <w:rsid w:val="00BC0BA4"/>
    <w:rsid w:val="00BD2041"/>
    <w:rsid w:val="00BE572C"/>
    <w:rsid w:val="00C029A5"/>
    <w:rsid w:val="00C135E1"/>
    <w:rsid w:val="00C40DDD"/>
    <w:rsid w:val="00C42888"/>
    <w:rsid w:val="00C42E26"/>
    <w:rsid w:val="00C43F21"/>
    <w:rsid w:val="00C505B4"/>
    <w:rsid w:val="00C63CC4"/>
    <w:rsid w:val="00C71B5B"/>
    <w:rsid w:val="00C771A2"/>
    <w:rsid w:val="00C95D9C"/>
    <w:rsid w:val="00CA1177"/>
    <w:rsid w:val="00CA61B0"/>
    <w:rsid w:val="00CB0997"/>
    <w:rsid w:val="00CC47D8"/>
    <w:rsid w:val="00CD225D"/>
    <w:rsid w:val="00CE0924"/>
    <w:rsid w:val="00CE20DC"/>
    <w:rsid w:val="00CE2530"/>
    <w:rsid w:val="00CE6F30"/>
    <w:rsid w:val="00D03F41"/>
    <w:rsid w:val="00D0499D"/>
    <w:rsid w:val="00D1480C"/>
    <w:rsid w:val="00D1675C"/>
    <w:rsid w:val="00D31553"/>
    <w:rsid w:val="00D33DEB"/>
    <w:rsid w:val="00D63ED2"/>
    <w:rsid w:val="00D71FD5"/>
    <w:rsid w:val="00D73BC3"/>
    <w:rsid w:val="00D76B12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467AC"/>
    <w:rsid w:val="00E523A4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66E78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6A44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7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7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7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7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6A44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7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7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7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7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St-3595/2016-7</izvorni_sadrzaj>
    <derivirana_varijabla naziv="DomainObject.Oznaka_1">St-3595/2016-7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3595</izvorni_sadrzaj>
    <derivirana_varijabla naziv="DomainObject.Predmet.Broj_1">3595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St-3595/2016</izvorni_sadrzaj>
    <derivirana_varijabla naziv="DomainObject.Predmet.OznakaBroj_1">St-3595/2016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GRDENCI jednostavno društvo s oraničenom odgovornošću za graditeljstvo i usluge</izvorni_sadrzaj>
    <derivirana_varijabla naziv="DomainObject.Predmet.ProtustrankaFormated_1">  GRADITELJSTVO GRDENCI jednostavno društvo s oraničenom odgovornošću za graditeljstvo i usluge</derivirana_varijabla>
  </DomainObject.Predmet.ProtustrankaFormated>
  <DomainObject.Predmet.ProtustrankaFormatedOIB>
    <izvorni_sadrzaj>  GRADITELJSTVO GRDENCI jednostavno društvo s oraničenom odgovornošću za graditeljstvo i usluge, OIB 79502232061</izvorni_sadrzaj>
    <derivirana_varijabla naziv="DomainObject.Predmet.ProtustrankaFormatedOIB_1">  GRADITELJSTVO GRDENCI jednostavno društvo s oraničenom odgovornošću za graditeljstvo i usluge, OIB 79502232061</derivirana_varijabla>
  </DomainObject.Predmet.ProtustrankaFormatedOIB>
  <DomainObject.Predmet.ProtustrankaFormatedWithAdress>
    <izvorni_sadrzaj> GRADITELJSTVO GRDENCI jednostavno društvo s oraničenom odgovornošću za graditeljstvo i usluge, Grdenci 106 F, 49210 Grdenci</izvorni_sadrzaj>
    <derivirana_varijabla naziv="DomainObject.Predmet.ProtustrankaFormatedWithAdress_1"> GRADITELJSTVO GRDENCI jednostavno društvo s oraničenom odgovornošću za graditeljstvo i usluge, Grdenci 106 F, 49210 Grdenci</derivirana_varijabla>
  </DomainObject.Predmet.ProtustrankaFormatedWithAdress>
  <DomainObject.Predmet.ProtustrankaFormatedWithAdressOIB>
    <izvorni_sadrzaj> GRADITELJSTVO GRDENCI jednostavno društvo s oraničenom odgovornošću za graditeljstvo i usluge, OIB 79502232061, Grdenci 106 F, 49210 Grdenci</izvorni_sadrzaj>
    <derivirana_varijabla naziv="DomainObject.Predmet.ProtustrankaFormatedWithAdressOIB_1"> GRADITELJSTVO GRDENCI jednostavno društvo s oraničenom odgovornošću za graditeljstvo i usluge, OIB 79502232061, Grdenci 106 F, 49210 Grdenci</derivirana_varijabla>
  </DomainObject.Predmet.ProtustrankaFormatedWithAdressOIB>
  <DomainObject.Predmet.ProtustrankaWithAdress>
    <izvorni_sadrzaj>GRADITELJSTVO GRDENCI jednostavno društvo s oraničenom odgovornošću za graditeljstvo i usluge Grdenci 106 F, 49210 Grdenci</izvorni_sadrzaj>
    <derivirana_varijabla naziv="DomainObject.Predmet.ProtustrankaWithAdress_1">GRADITELJSTVO GRDENCI jednostavno društvo s oraničenom odgovornošću za graditeljstvo i usluge Grdenci 106 F, 49210 Grdenci</derivirana_varijabla>
  </DomainObject.Predmet.ProtustrankaWithAdress>
  <DomainObject.Predmet.ProtustrankaWithAdressOIB>
    <izvorni_sadrzaj>GRADITELJSTVO GRDENCI jednostavno društvo s oraničenom odgovornošću za graditeljstvo i usluge, OIB 79502232061, Grdenci 106 F, 49210 Grdenci</izvorni_sadrzaj>
    <derivirana_varijabla naziv="DomainObject.Predmet.ProtustrankaWithAdressOIB_1">GRADITELJSTVO GRDENCI jednostavno društvo s oraničenom odgovornošću za graditeljstvo i usluge, OIB 79502232061, Grdenci 106 F, 49210 Grdenci</derivirana_varijabla>
  </DomainObject.Predmet.ProtustrankaWithAdressOIB>
  <DomainObject.Predmet.ProtustrankaNazivFormated>
    <izvorni_sadrzaj>GRADITELJSTVO GRDENCI jednostavno društvo s oraničenom odgovornošću za graditeljstvo i usluge</izvorni_sadrzaj>
    <derivirana_varijabla naziv="DomainObject.Predmet.ProtustrankaNazivFormated_1">GRADITELJSTVO GRDENCI jednostavno društvo s oraničenom odgovornošću za graditeljstvo i usluge</derivirana_varijabla>
  </DomainObject.Predmet.ProtustrankaNazivFormated>
  <DomainObject.Predmet.ProtustrankaNazivFormatedOIB>
    <izvorni_sadrzaj>GRADITELJSTVO GRDENCI jednostavno društvo s oraničenom odgovornošću za graditeljstvo i usluge, OIB 79502232061</izvorni_sadrzaj>
    <derivirana_varijabla naziv="DomainObject.Predmet.ProtustrankaNazivFormatedOIB_1">GRADITELJSTVO GRDENCI jednostavno društvo s oraničenom odgovornošću za graditeljstvo i usluge, OIB 79502232061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GRDENCI jednostavno društvo s oraničenom odgovornošću za graditeljstvo i usluge</item>
    </izvorni_sadrzaj>
    <derivirana_varijabla naziv="DomainObject.Predmet.ProtuStrankaListFormated_1">
      <item>GRADITELJSTVO GRDENCI jednostavno društvo s oraničenom odgovornošću za graditeljstvo i usluge</item>
    </derivirana_varijabla>
  </DomainObject.Predmet.ProtuStrankaListFormated>
  <DomainObject.Predmet.ProtuStrankaListFormatedOIB>
    <izvorni_sadrzaj>
      <item>GRADITELJSTVO GRDENCI jednostavno društvo s oraničenom odgovornošću za graditeljstvo i usluge, OIB 79502232061</item>
    </izvorni_sadrzaj>
    <derivirana_varijabla naziv="DomainObject.Predmet.ProtuStrankaListFormatedOIB_1">
      <item>GRADITELJSTVO GRDENCI jednostavno društvo s oraničenom odgovornošću za graditeljstvo i usluge, OIB 79502232061</item>
    </derivirana_varijabla>
  </DomainObject.Predmet.ProtuStrankaListFormatedOIB>
  <DomainObject.Predmet.ProtuStrankaListFormatedWithAdress>
    <izvorni_sadrzaj>
      <item>GRADITELJSTVO GRDENCI jednostavno društvo s oraničenom odgovornošću za graditeljstvo i usluge, Grdenci 106 F, 49210 Grdenci</item>
    </izvorni_sadrzaj>
    <derivirana_varijabla naziv="DomainObject.Predmet.ProtuStrankaListFormatedWithAdress_1">
      <item>GRADITELJSTVO GRDENCI jednostavno društvo s oraničenom odgovornošću za graditeljstvo i usluge, Grdenci 106 F, 49210 Grdenci</item>
    </derivirana_varijabla>
  </DomainObject.Predmet.ProtuStrankaListFormatedWithAdress>
  <DomainObject.Predmet.ProtuStrankaListFormatedWithAdressOIB>
    <izvorni_sadrzaj>
      <item>GRADITELJSTVO GRDENCI jednostavno društvo s oraničenom odgovornošću za graditeljstvo i usluge, OIB 79502232061, Grdenci 106 F, 49210 Grdenci</item>
    </izvorni_sadrzaj>
    <derivirana_varijabla naziv="DomainObject.Predmet.ProtuStrankaListFormatedWithAdressOIB_1">
      <item>GRADITELJSTVO GRDENCI jednostavno društvo s oraničenom odgovornošću za graditeljstvo i usluge, OIB 79502232061, Grdenci 106 F, 49210 Grdenci</item>
    </derivirana_varijabla>
  </DomainObject.Predmet.ProtuStrankaListFormatedWithAdressOIB>
  <DomainObject.Predmet.ProtuStrankaListNazivFormated>
    <izvorni_sadrzaj>
      <item>GRADITELJSTVO GRDENCI jednostavno društvo s oraničenom odgovornošću za graditeljstvo i usluge</item>
    </izvorni_sadrzaj>
    <derivirana_varijabla naziv="DomainObject.Predmet.ProtuStrankaListNazivFormated_1">
      <item>GRADITELJSTVO GRDENCI jednostavno društvo s oraničenom odgovornošću za graditeljstvo i usluge</item>
    </derivirana_varijabla>
  </DomainObject.Predmet.ProtuStrankaListNazivFormated>
  <DomainObject.Predmet.ProtuStrankaListNazivFormatedOIB>
    <izvorni_sadrzaj>
      <item>GRADITELJSTVO GRDENCI jednostavno društvo s oraničenom odgovornošću za graditeljstvo i usluge, OIB 79502232061</item>
    </izvorni_sadrzaj>
    <derivirana_varijabla naziv="DomainObject.Predmet.ProtuStrankaListNazivFormatedOIB_1">
      <item>GRADITELJSTVO GRDENCI jednostavno društvo s oraničenom odgovornošću za graditeljstvo i usluge, OIB 79502232061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St-3595/2016-7</izvorni_sadrzaj>
    <derivirana_varijabla naziv="DomainObject.PoslovniBrojDokumenta_1">St-3595/2016-7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GRDENCI jednostavno društvo s oraničenom odgovornošću za graditeljstvo i usluge</izvorni_sadrzaj>
    <derivirana_varijabla naziv="DomainObject.Predmet.ProtustrankaIDrugi_1">GRADITELJSTVO GRDENCI jednostavno društvo s oraničenom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GRADITELJSTVO GRDENCI jednostavno društvo s oraničenom odgovornošću za graditeljstvo i usluge, OIB 79502232061, Grdenci 106 F, 49210 Grdenci</izvorni_sadrzaj>
    <derivirana_varijabla naziv="DomainObject.Predmet.ProtustrankaIDrugiAdressOIB_1">GRADITELJSTVO GRDENCI jednostavno društvo s oraničenom odgovornošću za graditeljstvo i usluge, OIB 79502232061, Grdenci 106 F, 49210 Grdenci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GRDENCI jednostavno društvo s oraničenom odgovornošću za graditeljstvo i usluge</item>
    </izvorni_sadrzaj>
    <derivirana_varijabla naziv="DomainObject.Predmet.SudioniciListNaziv_1">
      <item>FINA Regionalni centar Zagreb</item>
      <item>GRADITELJSTVO GRDENCI jednostavno društvo s oraničenom odgovornošću za graditeljstvo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</izvorni_sadrzaj>
    <derivirana_varijabla naziv="DomainObject.Predmet.SudioniciListAdressOIB_1"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79502232061</item>
    </izvorni_sadrzaj>
    <derivirana_varijabla naziv="DomainObject.Predmet.SudioniciListNazivOIB_1">
      <item>, OIB 85821130368</item>
      <item>, OIB 79502232061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797</properties:Words>
  <properties:Characters>4200</properties:Characters>
  <properties:Lines>93</properties:Lines>
  <properties:Paragraphs>25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2017-03-16T12:49:00Z</cp:lastPrinted>
  <dcterms:modified xmlns:xsi="http://www.w3.org/2001/XMLSchema-instance" xsi:type="dcterms:W3CDTF">2017-03-16T12:49:00Z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St-3595/2016-7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