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f8aa2" w14:paraId="5df8aa2" w:rsidRDefault="00F51603" w:rsidP="00674550" w:rsidR="00F51603">
      <w:pPr>
        <w:spacing w:lineRule="auto" w:line="240" w:after="0"/>
        <w15:collapsed w:val="false"/>
        <w:rPr>
          <w:rFonts w:cs="Times New Roman" w:hAnsi="Times New Roman" w:ascii="Times New Roman"/>
          <w:b/>
          <w:sz w:val="24"/>
          <w:szCs w:val="24"/>
        </w:rPr>
      </w:pPr>
      <w:bookmarkStart w:name="_GoBack" w:id="0"/>
      <w:bookmarkEnd w:id="0"/>
      <w:r w:rsidRPr="00F51603">
        <w:rPr>
          <w:rFonts w:cs="Times New Roman" w:hAnsi="Times New Roman" w:ascii="Times New Roman"/>
          <w:b/>
          <w:noProof/>
          <w:sz w:val="24"/>
          <w:szCs w:val="24"/>
          <w:lang w:eastAsia="hr-HR"/>
        </w:rPr>
        <w:drawing>
          <wp:inline distR="0" distL="0" distB="0" distT="0">
            <wp:extent cy="669290" cx="1000760"/>
            <wp:effectExtent b="0" r="8890" t="0" l="0"/>
            <wp:docPr descr="Opis: grb_100" name="Slika 1" id="1"/>
            <wp:cNvGraphicFramePr>
              <a:graphicFrameLocks noChangeAspect="true"/>
            </wp:cNvGraphicFramePr>
            <a:graphic>
              <a:graphicData uri="http://schemas.openxmlformats.org/drawingml/2006/picture">
                <pic:pic>
                  <pic:nvPicPr>
                    <pic:cNvPr descr="Opis: grb_100" name="Slika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9290" cx="1000760"/>
                    </a:xfrm>
                    <a:prstGeom prst="rect">
                      <a:avLst/>
                    </a:prstGeom>
                    <a:noFill/>
                    <a:ln>
                      <a:noFill/>
                    </a:ln>
                  </pic:spPr>
                </pic:pic>
              </a:graphicData>
            </a:graphic>
          </wp:inline>
        </w:drawing>
      </w:r>
    </w:p>
    <w:p w:rsidRDefault="00F51603" w:rsidP="00674550" w:rsidR="00215192" w:rsidRPr="00F51603">
      <w:pPr>
        <w:spacing w:lineRule="auto" w:line="240" w:after="0"/>
        <w:rPr>
          <w:rFonts w:cs="Times New Roman" w:hAnsi="Times New Roman" w:ascii="Times New Roman"/>
          <w:sz w:val="23"/>
          <w:szCs w:val="23"/>
        </w:rPr>
      </w:pPr>
      <w:r>
        <w:rPr>
          <w:rFonts w:cs="Times New Roman" w:hAnsi="Times New Roman" w:ascii="Times New Roman"/>
          <w:sz w:val="23"/>
          <w:szCs w:val="23"/>
        </w:rPr>
        <w:t xml:space="preserve">REPUBLIKA HRVATSKA </w:t>
      </w:r>
    </w:p>
    <w:p w:rsidRDefault="00F51603" w:rsidP="00674550" w:rsidR="00674550" w:rsidRPr="00F51603">
      <w:pPr>
        <w:spacing w:lineRule="auto" w:line="240" w:after="0"/>
        <w:rPr>
          <w:rFonts w:cs="Times New Roman" w:hAnsi="Times New Roman" w:ascii="Times New Roman"/>
          <w:sz w:val="23"/>
          <w:szCs w:val="23"/>
        </w:rPr>
      </w:pPr>
      <w:r>
        <w:rPr>
          <w:rFonts w:cs="Times New Roman" w:hAnsi="Times New Roman" w:ascii="Times New Roman"/>
          <w:sz w:val="23"/>
          <w:szCs w:val="23"/>
        </w:rPr>
        <w:t xml:space="preserve">OPĆINSKI SUD U SPLITU </w:t>
      </w:r>
    </w:p>
    <w:p w:rsidRDefault="00674550" w:rsidP="00674550" w:rsidR="00674550" w:rsidRPr="00F51603">
      <w:pPr>
        <w:tabs>
          <w:tab w:pos="7209" w:val="left"/>
        </w:tabs>
        <w:spacing w:lineRule="auto" w:line="240" w:after="0"/>
        <w:rPr>
          <w:rFonts w:cs="Times New Roman" w:hAnsi="Times New Roman" w:ascii="Times New Roman"/>
          <w:sz w:val="23"/>
          <w:szCs w:val="23"/>
        </w:rPr>
      </w:pPr>
      <w:r w:rsidRPr="00F51603">
        <w:rPr>
          <w:rFonts w:cs="Times New Roman" w:hAnsi="Times New Roman" w:ascii="Times New Roman"/>
          <w:sz w:val="23"/>
          <w:szCs w:val="23"/>
        </w:rPr>
        <w:t>Ex.vojarna Sv.Križ Dračevac</w:t>
      </w:r>
      <w:r w:rsidRPr="00F51603">
        <w:rPr>
          <w:rFonts w:cs="Times New Roman" w:hAnsi="Times New Roman" w:ascii="Times New Roman"/>
          <w:sz w:val="23"/>
          <w:szCs w:val="23"/>
        </w:rPr>
        <w:tab/>
      </w:r>
      <w:r w:rsidR="00EC61FE" w:rsidRPr="00F51603">
        <w:rPr>
          <w:rFonts w:cs="Times New Roman" w:hAnsi="Times New Roman" w:ascii="Times New Roman"/>
          <w:sz w:val="23"/>
          <w:szCs w:val="23"/>
        </w:rPr>
        <w:t xml:space="preserve">       </w:t>
      </w:r>
      <w:r w:rsidR="00F51603">
        <w:rPr>
          <w:rFonts w:cs="Times New Roman" w:hAnsi="Times New Roman" w:ascii="Times New Roman"/>
          <w:sz w:val="23"/>
          <w:szCs w:val="23"/>
        </w:rPr>
        <w:t xml:space="preserve">     </w:t>
      </w:r>
      <w:r w:rsidR="00EC61FE" w:rsidRPr="00F51603">
        <w:rPr>
          <w:rFonts w:cs="Times New Roman" w:hAnsi="Times New Roman" w:ascii="Times New Roman"/>
          <w:sz w:val="23"/>
          <w:szCs w:val="23"/>
        </w:rPr>
        <w:t xml:space="preserve">  </w:t>
      </w:r>
      <w:r w:rsidR="00DF50D3">
        <w:rPr>
          <w:rFonts w:cs="Times New Roman" w:hAnsi="Times New Roman" w:ascii="Times New Roman"/>
          <w:sz w:val="23"/>
          <w:szCs w:val="23"/>
        </w:rPr>
        <w:t>Sp-6</w:t>
      </w:r>
      <w:r w:rsidRPr="00F51603">
        <w:rPr>
          <w:rFonts w:cs="Times New Roman" w:hAnsi="Times New Roman" w:ascii="Times New Roman"/>
          <w:sz w:val="23"/>
          <w:szCs w:val="23"/>
        </w:rPr>
        <w:t>/16</w:t>
      </w:r>
    </w:p>
    <w:p w:rsidRDefault="00674550" w:rsidP="00EC61FE" w:rsidR="00674550" w:rsidRPr="00F51603">
      <w:pPr>
        <w:spacing w:lineRule="auto" w:line="240" w:after="0"/>
        <w:rPr>
          <w:rFonts w:cs="Times New Roman" w:hAnsi="Times New Roman" w:ascii="Times New Roman"/>
          <w:b/>
          <w:sz w:val="23"/>
          <w:szCs w:val="23"/>
        </w:rPr>
      </w:pPr>
    </w:p>
    <w:p w:rsidRDefault="00F51603" w:rsidP="00EC61FE" w:rsidR="00674550" w:rsidRPr="00F51603">
      <w:pPr>
        <w:spacing w:lineRule="auto" w:line="240" w:after="0"/>
        <w:jc w:val="center"/>
        <w:rPr>
          <w:rFonts w:cs="Times New Roman" w:hAnsi="Times New Roman" w:ascii="Times New Roman"/>
          <w:b/>
          <w:sz w:val="23"/>
          <w:szCs w:val="23"/>
        </w:rPr>
      </w:pPr>
      <w:r w:rsidRPr="00F51603">
        <w:rPr>
          <w:rFonts w:cs="Times New Roman" w:hAnsi="Times New Roman" w:ascii="Times New Roman"/>
          <w:b/>
          <w:sz w:val="23"/>
          <w:szCs w:val="23"/>
        </w:rPr>
        <w:t>R E P U B L I K A    H R V A T S K A</w:t>
      </w:r>
    </w:p>
    <w:p w:rsidRDefault="00674550" w:rsidP="00EC61FE" w:rsidR="00674550" w:rsidRPr="00F51603">
      <w:pPr>
        <w:spacing w:lineRule="auto" w:line="240" w:after="0"/>
        <w:jc w:val="center"/>
        <w:rPr>
          <w:rFonts w:cs="Times New Roman" w:hAnsi="Times New Roman" w:ascii="Times New Roman"/>
          <w:b/>
          <w:sz w:val="23"/>
          <w:szCs w:val="23"/>
        </w:rPr>
      </w:pPr>
    </w:p>
    <w:p w:rsidRDefault="00674550" w:rsidP="00EC61FE" w:rsidR="00674550" w:rsidRPr="00F51603">
      <w:pPr>
        <w:spacing w:lineRule="auto" w:line="240" w:after="0"/>
        <w:jc w:val="center"/>
        <w:rPr>
          <w:rFonts w:cs="Times New Roman" w:hAnsi="Times New Roman" w:ascii="Times New Roman"/>
          <w:b/>
          <w:sz w:val="23"/>
          <w:szCs w:val="23"/>
        </w:rPr>
      </w:pPr>
      <w:r w:rsidRPr="00F51603">
        <w:rPr>
          <w:rFonts w:cs="Times New Roman" w:hAnsi="Times New Roman" w:ascii="Times New Roman"/>
          <w:b/>
          <w:sz w:val="23"/>
          <w:szCs w:val="23"/>
        </w:rPr>
        <w:t>R J E Š E NJ E</w:t>
      </w:r>
    </w:p>
    <w:p w:rsidRDefault="00EC61FE" w:rsidP="00EC61FE" w:rsidR="00EC61FE" w:rsidRPr="00F51603">
      <w:pPr>
        <w:spacing w:lineRule="auto" w:line="240" w:after="0"/>
        <w:ind w:firstLine="708"/>
        <w:rPr>
          <w:rFonts w:cs="Times New Roman" w:hAnsi="Times New Roman" w:ascii="Times New Roman"/>
          <w:sz w:val="23"/>
          <w:szCs w:val="23"/>
        </w:rPr>
      </w:pPr>
    </w:p>
    <w:p w:rsidRDefault="00D3244E" w:rsidP="00D3244E" w:rsidR="00674550" w:rsidRPr="00F51603">
      <w:pPr>
        <w:spacing w:lineRule="auto" w:line="240" w:after="0"/>
        <w:ind w:firstLine="708"/>
        <w:jc w:val="both"/>
        <w:rPr>
          <w:rFonts w:cs="Times New Roman" w:hAnsi="Times New Roman" w:ascii="Times New Roman"/>
          <w:sz w:val="23"/>
          <w:szCs w:val="23"/>
        </w:rPr>
      </w:pPr>
      <w:r w:rsidRPr="00D3244E">
        <w:rPr>
          <w:rFonts w:cs="Times New Roman" w:hAnsi="Times New Roman" w:ascii="Times New Roman"/>
          <w:sz w:val="23"/>
          <w:szCs w:val="23"/>
        </w:rPr>
        <w:t xml:space="preserve">Općinski sud u Splitu, po sucu Ireni Klisović kao sucu pojedincu, u pravnoj stvari predlagatelja – potrošača DUJE PIVČEVIĆ iz Kaštel Gomilice, Branimirova 16, OIB: 25606812230, </w:t>
      </w:r>
      <w:r>
        <w:rPr>
          <w:rFonts w:cs="Times New Roman" w:hAnsi="Times New Roman" w:ascii="Times New Roman"/>
          <w:sz w:val="23"/>
          <w:szCs w:val="23"/>
        </w:rPr>
        <w:t>radi stečaja potrošača</w:t>
      </w:r>
      <w:r w:rsidR="005A52D8" w:rsidRPr="005A52D8">
        <w:rPr>
          <w:rFonts w:cs="Times New Roman" w:hAnsi="Times New Roman" w:ascii="Times New Roman"/>
          <w:sz w:val="23"/>
          <w:szCs w:val="23"/>
        </w:rPr>
        <w:t xml:space="preserve">, </w:t>
      </w:r>
      <w:r w:rsidR="00A97C4C">
        <w:rPr>
          <w:rFonts w:cs="Times New Roman" w:hAnsi="Times New Roman" w:ascii="Times New Roman"/>
          <w:sz w:val="23"/>
          <w:szCs w:val="23"/>
        </w:rPr>
        <w:t xml:space="preserve"> </w:t>
      </w:r>
      <w:r w:rsidR="006A3797">
        <w:rPr>
          <w:rFonts w:cs="Times New Roman" w:hAnsi="Times New Roman" w:ascii="Times New Roman"/>
          <w:sz w:val="23"/>
          <w:szCs w:val="23"/>
        </w:rPr>
        <w:t xml:space="preserve">dana </w:t>
      </w:r>
      <w:r w:rsidR="005A52D8">
        <w:rPr>
          <w:rFonts w:cs="Times New Roman" w:hAnsi="Times New Roman" w:ascii="Times New Roman"/>
          <w:sz w:val="23"/>
          <w:szCs w:val="23"/>
        </w:rPr>
        <w:t>1</w:t>
      </w:r>
      <w:r w:rsidR="003B4B2F">
        <w:rPr>
          <w:rFonts w:cs="Times New Roman" w:hAnsi="Times New Roman" w:ascii="Times New Roman"/>
          <w:sz w:val="23"/>
          <w:szCs w:val="23"/>
        </w:rPr>
        <w:t>5</w:t>
      </w:r>
      <w:r w:rsidR="005A52D8">
        <w:rPr>
          <w:rFonts w:cs="Times New Roman" w:hAnsi="Times New Roman" w:ascii="Times New Roman"/>
          <w:sz w:val="23"/>
          <w:szCs w:val="23"/>
        </w:rPr>
        <w:t xml:space="preserve">.svibnja </w:t>
      </w:r>
      <w:r w:rsidR="00674550" w:rsidRPr="00F51603">
        <w:rPr>
          <w:rFonts w:cs="Times New Roman" w:hAnsi="Times New Roman" w:ascii="Times New Roman"/>
          <w:sz w:val="23"/>
          <w:szCs w:val="23"/>
        </w:rPr>
        <w:t xml:space="preserve"> 2017.g. </w:t>
      </w:r>
    </w:p>
    <w:p w:rsidRDefault="00EC61FE" w:rsidP="00EC61FE" w:rsidR="00EC61FE" w:rsidRPr="00F51603">
      <w:pPr>
        <w:spacing w:lineRule="auto" w:line="240" w:after="0"/>
        <w:ind w:firstLine="708"/>
        <w:rPr>
          <w:rFonts w:cs="Times New Roman" w:hAnsi="Times New Roman" w:ascii="Times New Roman"/>
          <w:sz w:val="23"/>
          <w:szCs w:val="23"/>
        </w:rPr>
      </w:pPr>
    </w:p>
    <w:p w:rsidRDefault="00EC61FE" w:rsidP="00EC61FE" w:rsidR="00674550" w:rsidRPr="00F51603">
      <w:pPr>
        <w:spacing w:lineRule="auto" w:line="240" w:after="0"/>
        <w:ind w:firstLine="708" w:left="2832"/>
        <w:rPr>
          <w:rFonts w:cs="Times New Roman" w:hAnsi="Times New Roman" w:ascii="Times New Roman"/>
          <w:sz w:val="23"/>
          <w:szCs w:val="23"/>
        </w:rPr>
      </w:pPr>
      <w:r w:rsidRPr="00F51603">
        <w:rPr>
          <w:rFonts w:cs="Times New Roman" w:hAnsi="Times New Roman" w:ascii="Times New Roman"/>
          <w:sz w:val="23"/>
          <w:szCs w:val="23"/>
        </w:rPr>
        <w:t xml:space="preserve">    </w:t>
      </w:r>
      <w:r w:rsidR="00674550" w:rsidRPr="00F51603">
        <w:rPr>
          <w:rFonts w:cs="Times New Roman" w:hAnsi="Times New Roman" w:ascii="Times New Roman"/>
          <w:sz w:val="23"/>
          <w:szCs w:val="23"/>
        </w:rPr>
        <w:t>r</w:t>
      </w:r>
      <w:r w:rsidRPr="00F51603">
        <w:rPr>
          <w:rFonts w:cs="Times New Roman" w:hAnsi="Times New Roman" w:ascii="Times New Roman"/>
          <w:sz w:val="23"/>
          <w:szCs w:val="23"/>
        </w:rPr>
        <w:t xml:space="preserve"> </w:t>
      </w:r>
      <w:r w:rsidR="00674550" w:rsidRPr="00F51603">
        <w:rPr>
          <w:rFonts w:cs="Times New Roman" w:hAnsi="Times New Roman" w:ascii="Times New Roman"/>
          <w:sz w:val="23"/>
          <w:szCs w:val="23"/>
        </w:rPr>
        <w:t>i</w:t>
      </w:r>
      <w:r w:rsidRPr="00F51603">
        <w:rPr>
          <w:rFonts w:cs="Times New Roman" w:hAnsi="Times New Roman" w:ascii="Times New Roman"/>
          <w:sz w:val="23"/>
          <w:szCs w:val="23"/>
        </w:rPr>
        <w:t xml:space="preserve"> </w:t>
      </w:r>
      <w:r w:rsidR="00674550" w:rsidRPr="00F51603">
        <w:rPr>
          <w:rFonts w:cs="Times New Roman" w:hAnsi="Times New Roman" w:ascii="Times New Roman"/>
          <w:sz w:val="23"/>
          <w:szCs w:val="23"/>
        </w:rPr>
        <w:t>j</w:t>
      </w:r>
      <w:r w:rsidRPr="00F51603">
        <w:rPr>
          <w:rFonts w:cs="Times New Roman" w:hAnsi="Times New Roman" w:ascii="Times New Roman"/>
          <w:sz w:val="23"/>
          <w:szCs w:val="23"/>
        </w:rPr>
        <w:t xml:space="preserve"> </w:t>
      </w:r>
      <w:r w:rsidR="00674550" w:rsidRPr="00F51603">
        <w:rPr>
          <w:rFonts w:cs="Times New Roman" w:hAnsi="Times New Roman" w:ascii="Times New Roman"/>
          <w:sz w:val="23"/>
          <w:szCs w:val="23"/>
        </w:rPr>
        <w:t>e</w:t>
      </w:r>
      <w:r w:rsidRPr="00F51603">
        <w:rPr>
          <w:rFonts w:cs="Times New Roman" w:hAnsi="Times New Roman" w:ascii="Times New Roman"/>
          <w:sz w:val="23"/>
          <w:szCs w:val="23"/>
        </w:rPr>
        <w:t xml:space="preserve"> </w:t>
      </w:r>
      <w:r w:rsidR="00674550" w:rsidRPr="00F51603">
        <w:rPr>
          <w:rFonts w:cs="Times New Roman" w:hAnsi="Times New Roman" w:ascii="Times New Roman"/>
          <w:sz w:val="23"/>
          <w:szCs w:val="23"/>
        </w:rPr>
        <w:t>š</w:t>
      </w:r>
      <w:r w:rsidRPr="00F51603">
        <w:rPr>
          <w:rFonts w:cs="Times New Roman" w:hAnsi="Times New Roman" w:ascii="Times New Roman"/>
          <w:sz w:val="23"/>
          <w:szCs w:val="23"/>
        </w:rPr>
        <w:t xml:space="preserve"> </w:t>
      </w:r>
      <w:r w:rsidR="00674550" w:rsidRPr="00F51603">
        <w:rPr>
          <w:rFonts w:cs="Times New Roman" w:hAnsi="Times New Roman" w:ascii="Times New Roman"/>
          <w:sz w:val="23"/>
          <w:szCs w:val="23"/>
        </w:rPr>
        <w:t>i</w:t>
      </w:r>
      <w:r w:rsidRPr="00F51603">
        <w:rPr>
          <w:rFonts w:cs="Times New Roman" w:hAnsi="Times New Roman" w:ascii="Times New Roman"/>
          <w:sz w:val="23"/>
          <w:szCs w:val="23"/>
        </w:rPr>
        <w:t xml:space="preserve"> </w:t>
      </w:r>
      <w:r w:rsidR="00674550" w:rsidRPr="00F51603">
        <w:rPr>
          <w:rFonts w:cs="Times New Roman" w:hAnsi="Times New Roman" w:ascii="Times New Roman"/>
          <w:sz w:val="23"/>
          <w:szCs w:val="23"/>
        </w:rPr>
        <w:t xml:space="preserve">o </w:t>
      </w:r>
      <w:r w:rsidRPr="00F51603">
        <w:rPr>
          <w:rFonts w:cs="Times New Roman" w:hAnsi="Times New Roman" w:ascii="Times New Roman"/>
          <w:sz w:val="23"/>
          <w:szCs w:val="23"/>
        </w:rPr>
        <w:t xml:space="preserve">  </w:t>
      </w:r>
      <w:r w:rsidR="00674550" w:rsidRPr="00F51603">
        <w:rPr>
          <w:rFonts w:cs="Times New Roman" w:hAnsi="Times New Roman" w:ascii="Times New Roman"/>
          <w:sz w:val="23"/>
          <w:szCs w:val="23"/>
        </w:rPr>
        <w:t>j</w:t>
      </w:r>
      <w:r w:rsidRPr="00F51603">
        <w:rPr>
          <w:rFonts w:cs="Times New Roman" w:hAnsi="Times New Roman" w:ascii="Times New Roman"/>
          <w:sz w:val="23"/>
          <w:szCs w:val="23"/>
        </w:rPr>
        <w:t xml:space="preserve"> </w:t>
      </w:r>
      <w:r w:rsidR="00674550" w:rsidRPr="00F51603">
        <w:rPr>
          <w:rFonts w:cs="Times New Roman" w:hAnsi="Times New Roman" w:ascii="Times New Roman"/>
          <w:sz w:val="23"/>
          <w:szCs w:val="23"/>
        </w:rPr>
        <w:t xml:space="preserve">e </w:t>
      </w:r>
    </w:p>
    <w:p w:rsidRDefault="00EC61FE" w:rsidP="00EC61FE" w:rsidR="00EC61FE" w:rsidRPr="00F51603">
      <w:pPr>
        <w:spacing w:lineRule="auto" w:line="240" w:after="0"/>
        <w:ind w:firstLine="708" w:left="2832"/>
        <w:rPr>
          <w:rFonts w:cs="Times New Roman" w:hAnsi="Times New Roman" w:ascii="Times New Roman"/>
          <w:sz w:val="23"/>
          <w:szCs w:val="23"/>
        </w:rPr>
      </w:pPr>
    </w:p>
    <w:p w:rsidRDefault="00674550" w:rsidP="00EC61FE" w:rsidR="00674550" w:rsidRPr="00F51603">
      <w:pPr>
        <w:pStyle w:val="Odlomakpopisa"/>
        <w:numPr>
          <w:ilvl w:val="0"/>
          <w:numId w:val="1"/>
        </w:numPr>
        <w:spacing w:lineRule="auto" w:line="240" w:after="0"/>
        <w:jc w:val="both"/>
        <w:rPr>
          <w:rFonts w:cs="Times New Roman" w:hAnsi="Times New Roman" w:ascii="Times New Roman"/>
          <w:sz w:val="23"/>
          <w:szCs w:val="23"/>
        </w:rPr>
      </w:pPr>
      <w:r w:rsidRPr="00F51603">
        <w:rPr>
          <w:rFonts w:cs="Times New Roman" w:hAnsi="Times New Roman" w:ascii="Times New Roman"/>
          <w:sz w:val="23"/>
          <w:szCs w:val="23"/>
        </w:rPr>
        <w:t xml:space="preserve">Otvara se stečajni postupak nad imovinom potrošača </w:t>
      </w:r>
      <w:r w:rsidR="00D3244E" w:rsidRPr="00D3244E">
        <w:rPr>
          <w:rFonts w:cs="Times New Roman" w:hAnsi="Times New Roman" w:ascii="Times New Roman"/>
          <w:sz w:val="23"/>
          <w:szCs w:val="23"/>
        </w:rPr>
        <w:t>DUJE PIVČEVIĆ iz Kaštel Gomilice, Branimirova 16, OIB: 25606812230</w:t>
      </w:r>
      <w:r w:rsidR="00EC61FE" w:rsidRPr="00F51603">
        <w:rPr>
          <w:rFonts w:cs="Times New Roman" w:hAnsi="Times New Roman" w:ascii="Times New Roman"/>
          <w:sz w:val="23"/>
          <w:szCs w:val="23"/>
        </w:rPr>
        <w:t>.</w:t>
      </w:r>
    </w:p>
    <w:p w:rsidRDefault="00C32DF5" w:rsidP="00EC61FE" w:rsidR="00C32DF5" w:rsidRPr="00F51603">
      <w:pPr>
        <w:pStyle w:val="Odlomakpopisa"/>
        <w:spacing w:lineRule="auto" w:line="240" w:after="0"/>
        <w:jc w:val="both"/>
        <w:rPr>
          <w:rFonts w:cs="Times New Roman" w:hAnsi="Times New Roman" w:ascii="Times New Roman"/>
          <w:sz w:val="23"/>
          <w:szCs w:val="23"/>
        </w:rPr>
      </w:pPr>
    </w:p>
    <w:p w:rsidRDefault="00674550" w:rsidP="00EC61FE" w:rsidR="00674550" w:rsidRPr="00F51603">
      <w:pPr>
        <w:pStyle w:val="Odlomakpopisa"/>
        <w:numPr>
          <w:ilvl w:val="0"/>
          <w:numId w:val="1"/>
        </w:numPr>
        <w:spacing w:lineRule="auto" w:line="240" w:after="0"/>
        <w:jc w:val="both"/>
        <w:rPr>
          <w:rFonts w:cs="Times New Roman" w:hAnsi="Times New Roman" w:ascii="Times New Roman"/>
          <w:sz w:val="23"/>
          <w:szCs w:val="23"/>
        </w:rPr>
      </w:pPr>
      <w:r w:rsidRPr="00F51603">
        <w:rPr>
          <w:rFonts w:cs="Times New Roman" w:hAnsi="Times New Roman" w:ascii="Times New Roman"/>
          <w:sz w:val="23"/>
          <w:szCs w:val="23"/>
        </w:rPr>
        <w:t xml:space="preserve">Postupak stečaja potrošača otvara se danom </w:t>
      </w:r>
      <w:r w:rsidR="005A52D8">
        <w:rPr>
          <w:rFonts w:cs="Times New Roman" w:hAnsi="Times New Roman" w:ascii="Times New Roman"/>
          <w:sz w:val="23"/>
          <w:szCs w:val="23"/>
        </w:rPr>
        <w:t>1</w:t>
      </w:r>
      <w:r w:rsidR="003B4B2F">
        <w:rPr>
          <w:rFonts w:cs="Times New Roman" w:hAnsi="Times New Roman" w:ascii="Times New Roman"/>
          <w:sz w:val="23"/>
          <w:szCs w:val="23"/>
        </w:rPr>
        <w:t>5.svibnja  2017.g. u 9,1</w:t>
      </w:r>
      <w:r w:rsidR="00D3244E">
        <w:rPr>
          <w:rFonts w:cs="Times New Roman" w:hAnsi="Times New Roman" w:ascii="Times New Roman"/>
          <w:sz w:val="23"/>
          <w:szCs w:val="23"/>
        </w:rPr>
        <w:t>0</w:t>
      </w:r>
      <w:r w:rsidRPr="00F51603">
        <w:rPr>
          <w:rFonts w:cs="Times New Roman" w:hAnsi="Times New Roman" w:ascii="Times New Roman"/>
          <w:sz w:val="23"/>
          <w:szCs w:val="23"/>
        </w:rPr>
        <w:t xml:space="preserve"> sati. </w:t>
      </w:r>
    </w:p>
    <w:p w:rsidRDefault="00C32DF5" w:rsidP="00EC61FE" w:rsidR="00C32DF5" w:rsidRPr="00F51603">
      <w:pPr>
        <w:pStyle w:val="Odlomakpopisa"/>
        <w:spacing w:lineRule="auto" w:line="240" w:after="0"/>
        <w:jc w:val="both"/>
        <w:rPr>
          <w:rFonts w:cs="Times New Roman" w:hAnsi="Times New Roman" w:ascii="Times New Roman"/>
          <w:sz w:val="23"/>
          <w:szCs w:val="23"/>
        </w:rPr>
      </w:pPr>
    </w:p>
    <w:p w:rsidRDefault="00674550" w:rsidP="00EC61FE" w:rsidR="00D3244E">
      <w:pPr>
        <w:pStyle w:val="Odlomakpopisa"/>
        <w:numPr>
          <w:ilvl w:val="0"/>
          <w:numId w:val="1"/>
        </w:numPr>
        <w:spacing w:lineRule="auto" w:line="240" w:after="0"/>
        <w:jc w:val="both"/>
        <w:rPr>
          <w:rFonts w:cs="Times New Roman" w:hAnsi="Times New Roman" w:ascii="Times New Roman"/>
          <w:sz w:val="23"/>
          <w:szCs w:val="23"/>
        </w:rPr>
      </w:pPr>
      <w:r w:rsidRPr="00F51603">
        <w:rPr>
          <w:rFonts w:cs="Times New Roman" w:hAnsi="Times New Roman" w:ascii="Times New Roman"/>
          <w:sz w:val="23"/>
          <w:szCs w:val="23"/>
        </w:rPr>
        <w:t xml:space="preserve">Za povjerenika se imenuje </w:t>
      </w:r>
      <w:r w:rsidR="00D3244E" w:rsidRPr="00D3244E">
        <w:rPr>
          <w:rFonts w:cs="Times New Roman" w:hAnsi="Times New Roman" w:ascii="Times New Roman"/>
          <w:sz w:val="23"/>
          <w:szCs w:val="23"/>
        </w:rPr>
        <w:t xml:space="preserve">Nikola Kruljac  dipl.ekonomist OIB: 49223643131 iz Našica, Bana Jelačića 48, Martin, mob. 095-3956-568,  email  stecajni.kruljac@gmail.com </w:t>
      </w:r>
    </w:p>
    <w:p w:rsidRDefault="00D3244E" w:rsidP="00D3244E" w:rsidR="00D3244E" w:rsidRPr="00D3244E">
      <w:pPr>
        <w:pStyle w:val="Odlomakpopisa"/>
        <w:rPr>
          <w:rFonts w:cs="Times New Roman" w:hAnsi="Times New Roman" w:ascii="Times New Roman"/>
          <w:sz w:val="23"/>
          <w:szCs w:val="23"/>
        </w:rPr>
      </w:pPr>
    </w:p>
    <w:p w:rsidRDefault="00674550" w:rsidP="00EC61FE" w:rsidR="00674550" w:rsidRPr="00F51603">
      <w:pPr>
        <w:pStyle w:val="Odlomakpopisa"/>
        <w:numPr>
          <w:ilvl w:val="0"/>
          <w:numId w:val="1"/>
        </w:numPr>
        <w:spacing w:lineRule="auto" w:line="240" w:after="0"/>
        <w:jc w:val="both"/>
        <w:rPr>
          <w:rFonts w:cs="Times New Roman" w:hAnsi="Times New Roman" w:ascii="Times New Roman"/>
          <w:b/>
          <w:sz w:val="23"/>
          <w:szCs w:val="23"/>
        </w:rPr>
      </w:pPr>
      <w:r w:rsidRPr="00F51603">
        <w:rPr>
          <w:rFonts w:cs="Times New Roman" w:hAnsi="Times New Roman" w:ascii="Times New Roman"/>
          <w:sz w:val="23"/>
          <w:szCs w:val="23"/>
        </w:rPr>
        <w:t>Poziv</w:t>
      </w:r>
      <w:r w:rsidR="005A52D8">
        <w:rPr>
          <w:rFonts w:cs="Times New Roman" w:hAnsi="Times New Roman" w:ascii="Times New Roman"/>
          <w:sz w:val="23"/>
          <w:szCs w:val="23"/>
        </w:rPr>
        <w:t>aju se vjerovnici da u roku od 6</w:t>
      </w:r>
      <w:r w:rsidRPr="00F51603">
        <w:rPr>
          <w:rFonts w:cs="Times New Roman" w:hAnsi="Times New Roman" w:ascii="Times New Roman"/>
          <w:sz w:val="23"/>
          <w:szCs w:val="23"/>
        </w:rPr>
        <w:t xml:space="preserve">0 dana od dana objave ovog rješenja na mrežnoj stranici e-oglasne ploče Općinskog suda u Splitu prijave svoje tražbine povjereniku </w:t>
      </w:r>
      <w:r w:rsidR="00D3244E">
        <w:rPr>
          <w:rFonts w:cs="Times New Roman" w:hAnsi="Times New Roman" w:ascii="Times New Roman"/>
          <w:sz w:val="23"/>
          <w:szCs w:val="23"/>
        </w:rPr>
        <w:t>Nikoli</w:t>
      </w:r>
      <w:r w:rsidR="00D3244E" w:rsidRPr="00D3244E">
        <w:rPr>
          <w:rFonts w:cs="Times New Roman" w:hAnsi="Times New Roman" w:ascii="Times New Roman"/>
          <w:sz w:val="23"/>
          <w:szCs w:val="23"/>
        </w:rPr>
        <w:t xml:space="preserve"> Kruljac  dipl.ekonomist OIB: 49223643131 iz Našica, Bana Jelačića 48, Martin, mob. 095-3956-568,  email  stecajni.kruljac@gmail.com </w:t>
      </w:r>
      <w:r w:rsidRPr="00F51603">
        <w:rPr>
          <w:rFonts w:cs="Times New Roman" w:hAnsi="Times New Roman" w:ascii="Times New Roman"/>
          <w:sz w:val="23"/>
          <w:szCs w:val="23"/>
        </w:rPr>
        <w:t>te dostave dokaz o uplati sudske pristojbe za prijavu tražbine u iznosu od 2% od prijavljene tražbine</w:t>
      </w:r>
      <w:r w:rsidRPr="00F51603">
        <w:rPr>
          <w:rFonts w:cs="Times New Roman" w:hAnsi="Times New Roman" w:ascii="Times New Roman"/>
          <w:b/>
          <w:sz w:val="23"/>
          <w:szCs w:val="23"/>
        </w:rPr>
        <w:t xml:space="preserve">, </w:t>
      </w:r>
      <w:r w:rsidRPr="00F51603">
        <w:rPr>
          <w:rFonts w:cs="Times New Roman" w:hAnsi="Times New Roman" w:ascii="Times New Roman"/>
          <w:sz w:val="23"/>
          <w:szCs w:val="23"/>
        </w:rPr>
        <w:t>ali ne više od  500,00 kn na račun broj IBAN HR12 10010051863000160 model 63 poziv na</w:t>
      </w:r>
      <w:r w:rsidRPr="00F51603">
        <w:rPr>
          <w:rFonts w:cs="Times New Roman" w:hAnsi="Times New Roman" w:ascii="Times New Roman"/>
          <w:b/>
          <w:sz w:val="23"/>
          <w:szCs w:val="23"/>
        </w:rPr>
        <w:t xml:space="preserve"> </w:t>
      </w:r>
      <w:r w:rsidRPr="00F51603">
        <w:rPr>
          <w:rFonts w:cs="Times New Roman" w:hAnsi="Times New Roman" w:ascii="Times New Roman"/>
          <w:sz w:val="23"/>
          <w:szCs w:val="23"/>
        </w:rPr>
        <w:t>broj 5045-</w:t>
      </w:r>
      <w:r w:rsidR="007E37BE" w:rsidRPr="00F51603">
        <w:rPr>
          <w:rFonts w:cs="Times New Roman" w:hAnsi="Times New Roman" w:ascii="Times New Roman"/>
          <w:sz w:val="23"/>
          <w:szCs w:val="23"/>
        </w:rPr>
        <w:t>21004</w:t>
      </w:r>
      <w:r w:rsidRPr="00F51603">
        <w:rPr>
          <w:rFonts w:cs="Times New Roman" w:hAnsi="Times New Roman" w:ascii="Times New Roman"/>
          <w:sz w:val="23"/>
          <w:szCs w:val="23"/>
        </w:rPr>
        <w:t>-OIB</w:t>
      </w:r>
      <w:r w:rsidR="007E37BE" w:rsidRPr="00F51603">
        <w:rPr>
          <w:rFonts w:cs="Times New Roman" w:hAnsi="Times New Roman" w:ascii="Times New Roman"/>
          <w:sz w:val="23"/>
          <w:szCs w:val="23"/>
        </w:rPr>
        <w:t>,  opis plaćanja pr</w:t>
      </w:r>
      <w:r w:rsidR="00D3244E">
        <w:rPr>
          <w:rFonts w:cs="Times New Roman" w:hAnsi="Times New Roman" w:ascii="Times New Roman"/>
          <w:sz w:val="23"/>
          <w:szCs w:val="23"/>
        </w:rPr>
        <w:t>istojba za predmet Sp-6</w:t>
      </w:r>
      <w:r w:rsidR="007E37BE" w:rsidRPr="00F51603">
        <w:rPr>
          <w:rFonts w:cs="Times New Roman" w:hAnsi="Times New Roman" w:ascii="Times New Roman"/>
          <w:sz w:val="23"/>
          <w:szCs w:val="23"/>
        </w:rPr>
        <w:t>/16.</w:t>
      </w:r>
    </w:p>
    <w:p w:rsidRDefault="00C32DF5" w:rsidP="00EC61FE" w:rsidR="00C32DF5" w:rsidRPr="00F51603">
      <w:pPr>
        <w:pStyle w:val="Odlomakpopisa"/>
        <w:spacing w:lineRule="auto" w:line="240" w:after="0"/>
        <w:jc w:val="both"/>
        <w:rPr>
          <w:rFonts w:cs="Times New Roman" w:hAnsi="Times New Roman" w:ascii="Times New Roman"/>
          <w:b/>
          <w:sz w:val="23"/>
          <w:szCs w:val="23"/>
        </w:rPr>
      </w:pPr>
    </w:p>
    <w:p w:rsidRDefault="00674550" w:rsidP="00EC61FE" w:rsidR="00674550" w:rsidRPr="00F51603">
      <w:pPr>
        <w:pStyle w:val="Odlomakpopisa"/>
        <w:numPr>
          <w:ilvl w:val="0"/>
          <w:numId w:val="1"/>
        </w:numPr>
        <w:spacing w:lineRule="auto" w:line="240" w:after="0"/>
        <w:jc w:val="both"/>
        <w:rPr>
          <w:rFonts w:cs="Times New Roman" w:hAnsi="Times New Roman" w:ascii="Times New Roman"/>
          <w:sz w:val="23"/>
          <w:szCs w:val="23"/>
        </w:rPr>
      </w:pPr>
      <w:r w:rsidRPr="00F51603">
        <w:rPr>
          <w:rFonts w:cs="Times New Roman" w:hAnsi="Times New Roman" w:ascii="Times New Roman"/>
          <w:sz w:val="23"/>
          <w:szCs w:val="23"/>
        </w:rPr>
        <w:t>Pozivaju se i</w:t>
      </w:r>
      <w:r w:rsidR="005A52D8">
        <w:rPr>
          <w:rFonts w:cs="Times New Roman" w:hAnsi="Times New Roman" w:ascii="Times New Roman"/>
          <w:sz w:val="23"/>
          <w:szCs w:val="23"/>
        </w:rPr>
        <w:t>zlučni vjerovnici da u roku od 6</w:t>
      </w:r>
      <w:r w:rsidRPr="00F51603">
        <w:rPr>
          <w:rFonts w:cs="Times New Roman" w:hAnsi="Times New Roman" w:ascii="Times New Roman"/>
          <w:sz w:val="23"/>
          <w:szCs w:val="23"/>
        </w:rPr>
        <w:t>0 dana od dana objave ovog rješenja obavijeste povjerenika o svom izlučnom pravu, pravnoj osnovi izlučnog prava te naznačiti predmet na koji se njihovo izlučno pravo odnosi, odnosno u obavijesti naznače pravo iz članka 148. SZ-a.</w:t>
      </w:r>
    </w:p>
    <w:p w:rsidRDefault="00C32DF5" w:rsidP="00EC61FE" w:rsidR="00C32DF5" w:rsidRPr="00F51603">
      <w:pPr>
        <w:pStyle w:val="Odlomakpopisa"/>
        <w:spacing w:lineRule="auto" w:line="240" w:after="0"/>
        <w:jc w:val="both"/>
        <w:rPr>
          <w:rFonts w:cs="Times New Roman" w:hAnsi="Times New Roman" w:ascii="Times New Roman"/>
          <w:sz w:val="23"/>
          <w:szCs w:val="23"/>
        </w:rPr>
      </w:pPr>
    </w:p>
    <w:p w:rsidRDefault="00674550" w:rsidP="00EC61FE" w:rsidR="00674550" w:rsidRPr="00F51603">
      <w:pPr>
        <w:pStyle w:val="Odlomakpopisa"/>
        <w:numPr>
          <w:ilvl w:val="0"/>
          <w:numId w:val="1"/>
        </w:numPr>
        <w:spacing w:lineRule="auto" w:line="240" w:after="0"/>
        <w:jc w:val="both"/>
        <w:rPr>
          <w:rFonts w:cs="Times New Roman" w:hAnsi="Times New Roman" w:ascii="Times New Roman"/>
          <w:sz w:val="23"/>
          <w:szCs w:val="23"/>
        </w:rPr>
      </w:pPr>
      <w:r w:rsidRPr="00F51603">
        <w:rPr>
          <w:rFonts w:cs="Times New Roman" w:hAnsi="Times New Roman" w:ascii="Times New Roman"/>
          <w:sz w:val="23"/>
          <w:szCs w:val="23"/>
        </w:rPr>
        <w:t>Pozivaju se</w:t>
      </w:r>
      <w:r w:rsidR="005A52D8">
        <w:rPr>
          <w:rFonts w:cs="Times New Roman" w:hAnsi="Times New Roman" w:ascii="Times New Roman"/>
          <w:sz w:val="23"/>
          <w:szCs w:val="23"/>
        </w:rPr>
        <w:t xml:space="preserve"> razlučni vjerovnici u roku od 6</w:t>
      </w:r>
      <w:r w:rsidRPr="00F51603">
        <w:rPr>
          <w:rFonts w:cs="Times New Roman" w:hAnsi="Times New Roman" w:ascii="Times New Roman"/>
          <w:sz w:val="23"/>
          <w:szCs w:val="23"/>
        </w:rPr>
        <w:t xml:space="preserve">0 dana </w:t>
      </w:r>
      <w:r w:rsidR="00C32DF5" w:rsidRPr="00F51603">
        <w:rPr>
          <w:rFonts w:cs="Times New Roman" w:hAnsi="Times New Roman" w:ascii="Times New Roman"/>
          <w:sz w:val="23"/>
          <w:szCs w:val="23"/>
        </w:rPr>
        <w:t>od dana objave ovog rješenja, obavijeste povjerenika o svom razlučnom pravu, pravnoj osnovi razlučnog prava te naznačiti predmet na koji se njihovo razlučno pravo odnosi. Ako razlučni vj</w:t>
      </w:r>
      <w:r w:rsidR="00EC61FE" w:rsidRPr="00F51603">
        <w:rPr>
          <w:rFonts w:cs="Times New Roman" w:hAnsi="Times New Roman" w:ascii="Times New Roman"/>
          <w:sz w:val="23"/>
          <w:szCs w:val="23"/>
        </w:rPr>
        <w:t>e</w:t>
      </w:r>
      <w:r w:rsidR="00C32DF5" w:rsidRPr="00F51603">
        <w:rPr>
          <w:rFonts w:cs="Times New Roman" w:hAnsi="Times New Roman" w:ascii="Times New Roman"/>
          <w:sz w:val="23"/>
          <w:szCs w:val="23"/>
        </w:rPr>
        <w:t>rovnici prijavljuju i tražbinu kao stečajni vjerovnici, u prijavi su dužni naznačiti dio imovine potrošača na koji se odnosi njihovo razlučno pravo i iznos do kojega njihova tražbina predvidivo neće biti namirena tim razlučnim pravom.</w:t>
      </w:r>
    </w:p>
    <w:p w:rsidRDefault="00C32DF5" w:rsidP="00EC61FE" w:rsidR="00C32DF5" w:rsidRPr="00F51603">
      <w:pPr>
        <w:pStyle w:val="Odlomakpopisa"/>
        <w:spacing w:lineRule="auto" w:line="240" w:after="0"/>
        <w:jc w:val="both"/>
        <w:rPr>
          <w:rFonts w:cs="Times New Roman" w:hAnsi="Times New Roman" w:ascii="Times New Roman"/>
          <w:sz w:val="23"/>
          <w:szCs w:val="23"/>
        </w:rPr>
      </w:pPr>
    </w:p>
    <w:p w:rsidRDefault="00C32DF5" w:rsidP="00EC61FE" w:rsidR="00C32DF5" w:rsidRPr="00F51603">
      <w:pPr>
        <w:pStyle w:val="Odlomakpopisa"/>
        <w:numPr>
          <w:ilvl w:val="0"/>
          <w:numId w:val="1"/>
        </w:numPr>
        <w:spacing w:lineRule="auto" w:line="240" w:after="0"/>
        <w:jc w:val="both"/>
        <w:rPr>
          <w:rFonts w:cs="Times New Roman" w:hAnsi="Times New Roman" w:ascii="Times New Roman"/>
          <w:sz w:val="23"/>
          <w:szCs w:val="23"/>
        </w:rPr>
      </w:pPr>
      <w:r w:rsidRPr="00F51603">
        <w:rPr>
          <w:rFonts w:cs="Times New Roman" w:hAnsi="Times New Roman" w:ascii="Times New Roman"/>
          <w:sz w:val="23"/>
          <w:szCs w:val="23"/>
        </w:rPr>
        <w:t xml:space="preserve">Pozivaju se dužnici potrošača da svoje obveze bez odgode ispunjavaju povjereniku za potrošača. </w:t>
      </w:r>
    </w:p>
    <w:p w:rsidRDefault="00C32DF5" w:rsidP="00EC61FE" w:rsidR="00C32DF5" w:rsidRPr="00F51603">
      <w:pPr>
        <w:pStyle w:val="Odlomakpopisa"/>
        <w:spacing w:lineRule="auto" w:line="240" w:after="0"/>
        <w:jc w:val="both"/>
        <w:rPr>
          <w:rFonts w:cs="Times New Roman" w:hAnsi="Times New Roman" w:ascii="Times New Roman"/>
          <w:sz w:val="23"/>
          <w:szCs w:val="23"/>
        </w:rPr>
      </w:pPr>
    </w:p>
    <w:p w:rsidRDefault="00C32DF5" w:rsidP="00EC61FE" w:rsidR="00C32DF5" w:rsidRPr="00F51603">
      <w:pPr>
        <w:pStyle w:val="Odlomakpopisa"/>
        <w:numPr>
          <w:ilvl w:val="0"/>
          <w:numId w:val="1"/>
        </w:numPr>
        <w:spacing w:lineRule="auto" w:line="240" w:after="0"/>
        <w:jc w:val="both"/>
        <w:rPr>
          <w:rFonts w:cs="Times New Roman" w:hAnsi="Times New Roman" w:ascii="Times New Roman"/>
          <w:sz w:val="23"/>
          <w:szCs w:val="23"/>
        </w:rPr>
      </w:pPr>
      <w:r w:rsidRPr="00F51603">
        <w:rPr>
          <w:rFonts w:cs="Times New Roman" w:hAnsi="Times New Roman" w:ascii="Times New Roman"/>
          <w:sz w:val="23"/>
          <w:szCs w:val="23"/>
        </w:rPr>
        <w:t xml:space="preserve">Ročište vjerovnika na kojem se ispituju prijavljene tražbine (ispitno ročište) zakazuje se za dan </w:t>
      </w:r>
      <w:r w:rsidR="003B4B2F">
        <w:rPr>
          <w:rFonts w:cs="Times New Roman" w:hAnsi="Times New Roman" w:ascii="Times New Roman"/>
          <w:sz w:val="23"/>
          <w:szCs w:val="23"/>
        </w:rPr>
        <w:t xml:space="preserve">17.srpnja </w:t>
      </w:r>
      <w:r w:rsidR="003B4B2F">
        <w:rPr>
          <w:rFonts w:cs="Times New Roman" w:hAnsi="Times New Roman" w:ascii="Times New Roman"/>
          <w:b/>
          <w:sz w:val="23"/>
          <w:szCs w:val="23"/>
        </w:rPr>
        <w:t xml:space="preserve"> </w:t>
      </w:r>
      <w:r w:rsidR="003B4B2F" w:rsidRPr="00DF50D3">
        <w:rPr>
          <w:rFonts w:cs="Times New Roman" w:hAnsi="Times New Roman" w:ascii="Times New Roman"/>
          <w:sz w:val="23"/>
          <w:szCs w:val="23"/>
        </w:rPr>
        <w:t>2017.g. u 10</w:t>
      </w:r>
      <w:r w:rsidRPr="00DF50D3">
        <w:rPr>
          <w:rFonts w:cs="Times New Roman" w:hAnsi="Times New Roman" w:ascii="Times New Roman"/>
          <w:sz w:val="23"/>
          <w:szCs w:val="23"/>
        </w:rPr>
        <w:t>,00</w:t>
      </w:r>
      <w:r w:rsidRPr="00F51603">
        <w:rPr>
          <w:rFonts w:cs="Times New Roman" w:hAnsi="Times New Roman" w:ascii="Times New Roman"/>
          <w:sz w:val="23"/>
          <w:szCs w:val="23"/>
        </w:rPr>
        <w:t xml:space="preserve"> sati u Općinskom sudu u Split</w:t>
      </w:r>
      <w:r w:rsidR="00A85315" w:rsidRPr="00F51603">
        <w:rPr>
          <w:rFonts w:cs="Times New Roman" w:hAnsi="Times New Roman" w:ascii="Times New Roman"/>
          <w:sz w:val="23"/>
          <w:szCs w:val="23"/>
        </w:rPr>
        <w:t>u</w:t>
      </w:r>
      <w:r w:rsidRPr="00F51603">
        <w:rPr>
          <w:rFonts w:cs="Times New Roman" w:hAnsi="Times New Roman" w:ascii="Times New Roman"/>
          <w:sz w:val="23"/>
          <w:szCs w:val="23"/>
        </w:rPr>
        <w:t xml:space="preserve">, soba 37c, I kat. </w:t>
      </w:r>
    </w:p>
    <w:p w:rsidRDefault="00F51603" w:rsidP="00F51603" w:rsidR="00F51603" w:rsidRPr="00F51603">
      <w:pPr>
        <w:pStyle w:val="Odlomakpopisa"/>
        <w:spacing w:lineRule="auto" w:line="240" w:after="0"/>
        <w:jc w:val="both"/>
        <w:rPr>
          <w:rFonts w:cs="Times New Roman" w:hAnsi="Times New Roman" w:ascii="Times New Roman"/>
          <w:sz w:val="23"/>
          <w:szCs w:val="23"/>
        </w:rPr>
      </w:pPr>
    </w:p>
    <w:p w:rsidRDefault="00AF0481" w:rsidP="00EC61FE" w:rsidR="00C32DF5" w:rsidRPr="00F51603">
      <w:pPr>
        <w:pStyle w:val="Odlomakpopisa"/>
        <w:numPr>
          <w:ilvl w:val="0"/>
          <w:numId w:val="1"/>
        </w:numPr>
        <w:spacing w:lineRule="auto" w:line="240" w:after="0"/>
        <w:jc w:val="both"/>
        <w:rPr>
          <w:rFonts w:cs="Times New Roman" w:hAnsi="Times New Roman" w:ascii="Times New Roman"/>
          <w:sz w:val="23"/>
          <w:szCs w:val="23"/>
        </w:rPr>
      </w:pPr>
      <w:r w:rsidRPr="00F51603">
        <w:rPr>
          <w:rFonts w:cs="Times New Roman" w:hAnsi="Times New Roman" w:ascii="Times New Roman"/>
          <w:sz w:val="23"/>
          <w:szCs w:val="23"/>
        </w:rPr>
        <w:lastRenderedPageBreak/>
        <w:t>Ročište vjerovnika na kojem povjerenik podnosi izvješće o položaju potrošača (izvještajno ročište) zakazuje se istoga dana</w:t>
      </w:r>
      <w:r w:rsidR="003B4B2F">
        <w:rPr>
          <w:rFonts w:cs="Times New Roman" w:hAnsi="Times New Roman" w:ascii="Times New Roman"/>
          <w:sz w:val="23"/>
          <w:szCs w:val="23"/>
        </w:rPr>
        <w:t xml:space="preserve"> na istome mjestu s početkom u 10</w:t>
      </w:r>
      <w:r w:rsidRPr="00F51603">
        <w:rPr>
          <w:rFonts w:cs="Times New Roman" w:hAnsi="Times New Roman" w:ascii="Times New Roman"/>
          <w:sz w:val="23"/>
          <w:szCs w:val="23"/>
        </w:rPr>
        <w:t xml:space="preserve">,15 sati. </w:t>
      </w:r>
    </w:p>
    <w:p w:rsidRDefault="007E37BE" w:rsidP="007E37BE" w:rsidR="007E37BE" w:rsidRPr="00F51603">
      <w:pPr>
        <w:pStyle w:val="Odlomakpopisa"/>
        <w:rPr>
          <w:rFonts w:cs="Times New Roman" w:hAnsi="Times New Roman" w:ascii="Times New Roman"/>
          <w:sz w:val="23"/>
          <w:szCs w:val="23"/>
        </w:rPr>
      </w:pPr>
    </w:p>
    <w:p w:rsidRDefault="007E37BE" w:rsidP="007E37BE" w:rsidR="007E37BE" w:rsidRPr="00F51603">
      <w:pPr>
        <w:pStyle w:val="Odlomakpopisa"/>
        <w:numPr>
          <w:ilvl w:val="0"/>
          <w:numId w:val="1"/>
        </w:numPr>
        <w:spacing w:lineRule="auto" w:line="240" w:after="0"/>
        <w:jc w:val="both"/>
        <w:rPr>
          <w:rFonts w:cs="Times New Roman" w:hAnsi="Times New Roman" w:ascii="Times New Roman"/>
          <w:sz w:val="23"/>
          <w:szCs w:val="23"/>
        </w:rPr>
      </w:pPr>
      <w:r w:rsidRPr="00F51603">
        <w:rPr>
          <w:rFonts w:cs="Times New Roman" w:hAnsi="Times New Roman" w:ascii="Times New Roman"/>
          <w:sz w:val="23"/>
          <w:szCs w:val="23"/>
        </w:rPr>
        <w:t xml:space="preserve">Otvaranje postupka stečaja potrošača ima se upisati u sudski registar </w:t>
      </w:r>
      <w:r w:rsidR="00DD4326">
        <w:rPr>
          <w:rFonts w:cs="Times New Roman" w:hAnsi="Times New Roman" w:ascii="Times New Roman"/>
          <w:sz w:val="23"/>
          <w:szCs w:val="23"/>
        </w:rPr>
        <w:t xml:space="preserve">te </w:t>
      </w:r>
      <w:r w:rsidRPr="00F51603">
        <w:rPr>
          <w:rFonts w:cs="Times New Roman" w:hAnsi="Times New Roman" w:ascii="Times New Roman"/>
          <w:sz w:val="23"/>
          <w:szCs w:val="23"/>
        </w:rPr>
        <w:t xml:space="preserve">u Očevidnik redoslijeda osnova za plaćanje te će se objaviti na e-oglasnoj ploči. </w:t>
      </w:r>
    </w:p>
    <w:p w:rsidRDefault="00AF0481" w:rsidP="007E37BE" w:rsidR="00AF0481" w:rsidRPr="00F51603">
      <w:pPr>
        <w:spacing w:lineRule="auto" w:line="240" w:after="0"/>
        <w:ind w:left="360"/>
        <w:jc w:val="both"/>
        <w:rPr>
          <w:rFonts w:cs="Times New Roman" w:hAnsi="Times New Roman" w:ascii="Times New Roman"/>
          <w:sz w:val="23"/>
          <w:szCs w:val="23"/>
        </w:rPr>
      </w:pPr>
    </w:p>
    <w:p w:rsidRDefault="00D3244E" w:rsidP="00D3244E" w:rsidR="00AF0481" w:rsidRPr="00D3244E">
      <w:pPr>
        <w:spacing w:lineRule="auto" w:line="240" w:after="0"/>
        <w:jc w:val="both"/>
        <w:rPr>
          <w:rFonts w:cs="Times New Roman" w:hAnsi="Times New Roman" w:ascii="Times New Roman"/>
          <w:sz w:val="23"/>
          <w:szCs w:val="23"/>
        </w:rPr>
      </w:pPr>
      <w:r>
        <w:rPr>
          <w:rFonts w:cs="Times New Roman" w:hAnsi="Times New Roman" w:ascii="Times New Roman"/>
          <w:sz w:val="23"/>
          <w:szCs w:val="23"/>
        </w:rPr>
        <w:t xml:space="preserve">                                                                     </w:t>
      </w:r>
      <w:r w:rsidR="00AF0481" w:rsidRPr="00D3244E">
        <w:rPr>
          <w:rFonts w:cs="Times New Roman" w:hAnsi="Times New Roman" w:ascii="Times New Roman"/>
          <w:sz w:val="23"/>
          <w:szCs w:val="23"/>
        </w:rPr>
        <w:t>Obrazloženje</w:t>
      </w:r>
    </w:p>
    <w:p w:rsidRDefault="00AF0481" w:rsidP="00EC61FE" w:rsidR="00AF0481" w:rsidRPr="00F51603">
      <w:pPr>
        <w:spacing w:lineRule="auto" w:line="240" w:after="0"/>
        <w:ind w:firstLine="708"/>
        <w:jc w:val="both"/>
        <w:rPr>
          <w:sz w:val="23"/>
          <w:szCs w:val="23"/>
        </w:rPr>
      </w:pPr>
    </w:p>
    <w:p w:rsidRDefault="007E37BE" w:rsidP="00EC61FE" w:rsidR="007E37BE" w:rsidRPr="00F51603">
      <w:pPr>
        <w:spacing w:lineRule="auto" w:line="240" w:after="0"/>
        <w:ind w:firstLine="708"/>
        <w:jc w:val="both"/>
        <w:rPr>
          <w:rFonts w:cs="Times New Roman" w:hAnsi="Times New Roman" w:ascii="Times New Roman"/>
          <w:sz w:val="23"/>
          <w:szCs w:val="23"/>
        </w:rPr>
      </w:pPr>
      <w:r w:rsidRPr="00F51603">
        <w:rPr>
          <w:rFonts w:cs="Times New Roman" w:hAnsi="Times New Roman" w:ascii="Times New Roman"/>
          <w:sz w:val="23"/>
          <w:szCs w:val="23"/>
        </w:rPr>
        <w:t xml:space="preserve">Potrošač </w:t>
      </w:r>
      <w:r w:rsidR="00D3244E" w:rsidRPr="00D3244E">
        <w:rPr>
          <w:rFonts w:cs="Times New Roman" w:hAnsi="Times New Roman" w:ascii="Times New Roman"/>
          <w:sz w:val="23"/>
          <w:szCs w:val="23"/>
        </w:rPr>
        <w:t>DUJE PIVČEVIĆ iz Kaštel Gomilice, Branimirova 16, OIB: 25606812230</w:t>
      </w:r>
      <w:r w:rsidR="005A52D8">
        <w:rPr>
          <w:rFonts w:cs="Times New Roman" w:hAnsi="Times New Roman" w:ascii="Times New Roman"/>
          <w:sz w:val="23"/>
          <w:szCs w:val="23"/>
        </w:rPr>
        <w:t>,</w:t>
      </w:r>
      <w:r w:rsidRPr="00F51603">
        <w:rPr>
          <w:rFonts w:cs="Times New Roman" w:hAnsi="Times New Roman" w:ascii="Times New Roman"/>
          <w:sz w:val="23"/>
          <w:szCs w:val="23"/>
        </w:rPr>
        <w:t xml:space="preserve"> podnio je prijedlog za otvaranje postupka stečaja potrošača dana </w:t>
      </w:r>
      <w:r w:rsidR="00D3244E">
        <w:rPr>
          <w:rFonts w:cs="Times New Roman" w:hAnsi="Times New Roman" w:ascii="Times New Roman"/>
          <w:sz w:val="23"/>
          <w:szCs w:val="23"/>
        </w:rPr>
        <w:t xml:space="preserve">21.lipnja </w:t>
      </w:r>
      <w:r w:rsidRPr="00F51603">
        <w:rPr>
          <w:rFonts w:cs="Times New Roman" w:hAnsi="Times New Roman" w:ascii="Times New Roman"/>
          <w:sz w:val="23"/>
          <w:szCs w:val="23"/>
        </w:rPr>
        <w:t xml:space="preserve">2016.g., u skladu sa odredbom čl.44 Zakona o stečaju potrošača (Narodne novine br. 100/15) dalje ZSP-a te istome priložio potvrdu FINE o pokušaju sklapanja izvansudskog sporazuma, plan ispunjenja obaveza (obrazac 4), popis imovine i obveza (obrazac 3), </w:t>
      </w:r>
      <w:r w:rsidR="00DD4326">
        <w:rPr>
          <w:rFonts w:cs="Times New Roman" w:hAnsi="Times New Roman" w:ascii="Times New Roman"/>
          <w:sz w:val="23"/>
          <w:szCs w:val="23"/>
        </w:rPr>
        <w:t xml:space="preserve">potvrdu o prijavu boravišta, </w:t>
      </w:r>
      <w:r w:rsidRPr="00F51603">
        <w:rPr>
          <w:rFonts w:cs="Times New Roman" w:hAnsi="Times New Roman" w:ascii="Times New Roman"/>
          <w:sz w:val="23"/>
          <w:szCs w:val="23"/>
        </w:rPr>
        <w:t xml:space="preserve">  te preslik osobne iskaznice.</w:t>
      </w:r>
    </w:p>
    <w:p w:rsidRDefault="00DF50D3" w:rsidP="00DF50D3" w:rsidR="00DF50D3" w:rsidRPr="00DF50D3">
      <w:pPr>
        <w:spacing w:lineRule="auto" w:line="240" w:after="0"/>
        <w:ind w:firstLine="708"/>
        <w:jc w:val="both"/>
        <w:rPr>
          <w:rFonts w:cs="Times New Roman" w:hAnsi="Times New Roman" w:ascii="Times New Roman"/>
          <w:sz w:val="23"/>
          <w:szCs w:val="23"/>
        </w:rPr>
      </w:pPr>
      <w:r w:rsidRPr="00DF50D3">
        <w:rPr>
          <w:rFonts w:cs="Times New Roman" w:hAnsi="Times New Roman" w:ascii="Times New Roman"/>
          <w:sz w:val="23"/>
          <w:szCs w:val="23"/>
        </w:rPr>
        <w:t xml:space="preserve">Kako su se ispunile pretpostavke za otvaranje postupka stečaja potrošača propisane odredbom članka 53.ZSP-a, jer kod potrošača postoji stečajni razlog, a na pripremnom ročištu nije prihvaćen plan ispunjenja obveza, ovaj sud je na temelju odredbe članka 54. i 55. ZSP-a odlučio kao u izreci ovog rješenja. </w:t>
      </w:r>
    </w:p>
    <w:p w:rsidRDefault="00DD4326" w:rsidP="00CD63F7" w:rsidR="00DD4326">
      <w:pPr>
        <w:spacing w:lineRule="auto" w:line="240" w:after="0"/>
        <w:ind w:firstLine="708"/>
        <w:jc w:val="both"/>
        <w:rPr>
          <w:rFonts w:cs="Times New Roman" w:hAnsi="Times New Roman" w:ascii="Times New Roman"/>
          <w:sz w:val="23"/>
          <w:szCs w:val="23"/>
        </w:rPr>
      </w:pPr>
    </w:p>
    <w:p w:rsidRDefault="00CD63F7" w:rsidP="00D3244E" w:rsidR="00D3244E" w:rsidRPr="00D3244E">
      <w:pPr>
        <w:ind w:firstLine="708"/>
        <w:rPr>
          <w:rFonts w:cs="Times New Roman" w:eastAsia="Times New Roman" w:hAnsi="Times New Roman" w:ascii="Times New Roman"/>
          <w:sz w:val="24"/>
          <w:szCs w:val="24"/>
          <w:lang w:eastAsia="hr-HR"/>
        </w:rPr>
      </w:pPr>
      <w:r w:rsidRPr="00F51603">
        <w:rPr>
          <w:rFonts w:cs="Times New Roman" w:hAnsi="Times New Roman" w:ascii="Times New Roman"/>
          <w:sz w:val="23"/>
          <w:szCs w:val="23"/>
        </w:rPr>
        <w:t xml:space="preserve">Na pripremnom ročištu </w:t>
      </w:r>
      <w:r w:rsidR="00DD4326">
        <w:rPr>
          <w:rFonts w:cs="Times New Roman" w:hAnsi="Times New Roman" w:ascii="Times New Roman"/>
          <w:sz w:val="23"/>
          <w:szCs w:val="23"/>
        </w:rPr>
        <w:t xml:space="preserve">dana </w:t>
      </w:r>
      <w:r w:rsidR="00D3244E">
        <w:rPr>
          <w:rFonts w:cs="Times New Roman" w:hAnsi="Times New Roman" w:ascii="Times New Roman"/>
          <w:sz w:val="23"/>
          <w:szCs w:val="23"/>
        </w:rPr>
        <w:t xml:space="preserve"> 12.svibnja </w:t>
      </w:r>
      <w:r w:rsidR="00DD4326">
        <w:rPr>
          <w:rFonts w:cs="Times New Roman" w:hAnsi="Times New Roman" w:ascii="Times New Roman"/>
          <w:sz w:val="23"/>
          <w:szCs w:val="23"/>
        </w:rPr>
        <w:t xml:space="preserve"> 2017.g. pročit</w:t>
      </w:r>
      <w:r w:rsidR="00AE1E82">
        <w:rPr>
          <w:rFonts w:cs="Times New Roman" w:hAnsi="Times New Roman" w:ascii="Times New Roman"/>
          <w:sz w:val="23"/>
          <w:szCs w:val="23"/>
        </w:rPr>
        <w:t>a</w:t>
      </w:r>
      <w:r w:rsidR="00DD4326">
        <w:rPr>
          <w:rFonts w:cs="Times New Roman" w:hAnsi="Times New Roman" w:ascii="Times New Roman"/>
          <w:sz w:val="23"/>
          <w:szCs w:val="23"/>
        </w:rPr>
        <w:t>n</w:t>
      </w:r>
      <w:r w:rsidR="00AE1E82">
        <w:rPr>
          <w:rFonts w:cs="Times New Roman" w:hAnsi="Times New Roman" w:ascii="Times New Roman"/>
          <w:sz w:val="23"/>
          <w:szCs w:val="23"/>
        </w:rPr>
        <w:t xml:space="preserve"> j</w:t>
      </w:r>
      <w:r w:rsidRPr="00F51603">
        <w:rPr>
          <w:rFonts w:cs="Times New Roman" w:hAnsi="Times New Roman" w:ascii="Times New Roman"/>
          <w:sz w:val="23"/>
          <w:szCs w:val="23"/>
        </w:rPr>
        <w:t>e i ra</w:t>
      </w:r>
      <w:r w:rsidR="00DD4326">
        <w:rPr>
          <w:rFonts w:cs="Times New Roman" w:hAnsi="Times New Roman" w:ascii="Times New Roman"/>
          <w:sz w:val="23"/>
          <w:szCs w:val="23"/>
        </w:rPr>
        <w:t xml:space="preserve">zmotren plan  ispunjenja obveza, pročitan je </w:t>
      </w:r>
      <w:r w:rsidR="00DD4326" w:rsidRPr="00DD4326">
        <w:rPr>
          <w:rFonts w:cs="Times New Roman" w:eastAsia="Times New Roman" w:hAnsi="Times New Roman" w:ascii="Times New Roman"/>
          <w:sz w:val="24"/>
          <w:szCs w:val="24"/>
          <w:lang w:eastAsia="hr-HR"/>
        </w:rPr>
        <w:t xml:space="preserve">podnesak vjerovnika </w:t>
      </w:r>
      <w:r w:rsidR="00D3244E" w:rsidRPr="00D3244E">
        <w:rPr>
          <w:rFonts w:cs="Times New Roman" w:eastAsia="Times New Roman" w:hAnsi="Times New Roman" w:ascii="Times New Roman"/>
          <w:sz w:val="24"/>
          <w:szCs w:val="24"/>
          <w:lang w:eastAsia="hr-HR"/>
        </w:rPr>
        <w:t>Hrvatski telekom koji nije suglasan sa planom</w:t>
      </w:r>
      <w:r w:rsidR="00D3244E">
        <w:rPr>
          <w:rFonts w:cs="Times New Roman" w:eastAsia="Times New Roman" w:hAnsi="Times New Roman" w:ascii="Times New Roman"/>
          <w:sz w:val="24"/>
          <w:szCs w:val="24"/>
          <w:lang w:eastAsia="hr-HR"/>
        </w:rPr>
        <w:t xml:space="preserve"> ispunjenja i ne daje pristanak,  </w:t>
      </w:r>
      <w:r w:rsidR="00D3244E" w:rsidRPr="00D3244E">
        <w:rPr>
          <w:rFonts w:cs="Times New Roman" w:eastAsia="Times New Roman" w:hAnsi="Times New Roman" w:ascii="Times New Roman"/>
          <w:sz w:val="24"/>
          <w:szCs w:val="24"/>
          <w:lang w:eastAsia="hr-HR"/>
        </w:rPr>
        <w:t>Erste &amp; Steiermarkische bank</w:t>
      </w:r>
      <w:r w:rsidR="00D3244E">
        <w:rPr>
          <w:rFonts w:cs="Times New Roman" w:eastAsia="Times New Roman" w:hAnsi="Times New Roman" w:ascii="Times New Roman"/>
          <w:sz w:val="24"/>
          <w:szCs w:val="24"/>
          <w:lang w:eastAsia="hr-HR"/>
        </w:rPr>
        <w:t xml:space="preserve">, RH i  </w:t>
      </w:r>
      <w:r w:rsidR="00D3244E" w:rsidRPr="00D3244E">
        <w:rPr>
          <w:rFonts w:cs="Times New Roman" w:eastAsia="Times New Roman" w:hAnsi="Times New Roman" w:ascii="Times New Roman"/>
          <w:sz w:val="24"/>
          <w:szCs w:val="24"/>
          <w:lang w:eastAsia="hr-HR"/>
        </w:rPr>
        <w:t>B2</w:t>
      </w:r>
      <w:r w:rsidR="00D3244E">
        <w:rPr>
          <w:rFonts w:cs="Times New Roman" w:eastAsia="Times New Roman" w:hAnsi="Times New Roman" w:ascii="Times New Roman"/>
          <w:sz w:val="24"/>
          <w:szCs w:val="24"/>
          <w:lang w:eastAsia="hr-HR"/>
        </w:rPr>
        <w:t xml:space="preserve"> Kapital također ne daju suglasnost za plan ispunjenja, dok  </w:t>
      </w:r>
      <w:r w:rsidR="00D3244E" w:rsidRPr="00D3244E">
        <w:rPr>
          <w:rFonts w:cs="Times New Roman" w:eastAsia="Times New Roman" w:hAnsi="Times New Roman" w:ascii="Times New Roman"/>
          <w:sz w:val="24"/>
          <w:szCs w:val="24"/>
          <w:lang w:eastAsia="hr-HR"/>
        </w:rPr>
        <w:t>FINA opravdava izostanak</w:t>
      </w:r>
      <w:r w:rsidR="00DF50D3">
        <w:rPr>
          <w:rFonts w:cs="Times New Roman" w:eastAsia="Times New Roman" w:hAnsi="Times New Roman" w:ascii="Times New Roman"/>
          <w:sz w:val="24"/>
          <w:szCs w:val="24"/>
          <w:lang w:eastAsia="hr-HR"/>
        </w:rPr>
        <w:t>.</w:t>
      </w:r>
    </w:p>
    <w:p w:rsidRDefault="00AE1E82" w:rsidP="005A52D8" w:rsidR="00DD4326" w:rsidRPr="00DD4326">
      <w:pPr>
        <w:spacing w:lineRule="auto" w:line="240" w:after="0"/>
        <w:ind w:firstLine="708"/>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Saslušan je  predlagatelj koji u svom iskazu navodi:</w:t>
      </w:r>
      <w:r w:rsidR="00DD4326" w:rsidRPr="00DD4326">
        <w:rPr>
          <w:rFonts w:cs="Times New Roman" w:eastAsia="Times New Roman" w:hAnsi="Times New Roman" w:ascii="Times New Roman"/>
          <w:sz w:val="24"/>
          <w:szCs w:val="24"/>
          <w:lang w:eastAsia="hr-HR"/>
        </w:rPr>
        <w:t xml:space="preserve"> </w:t>
      </w:r>
    </w:p>
    <w:p w:rsidRDefault="00DD4326" w:rsidP="00DD4326" w:rsidR="00DD4326" w:rsidRPr="00DD4326">
      <w:pPr>
        <w:spacing w:lineRule="auto" w:line="240" w:after="0"/>
        <w:rPr>
          <w:rFonts w:cs="Times New Roman" w:eastAsia="Times New Roman" w:hAnsi="Times New Roman" w:ascii="Times New Roman"/>
          <w:sz w:val="24"/>
          <w:szCs w:val="24"/>
          <w:lang w:eastAsia="hr-HR"/>
        </w:rPr>
      </w:pPr>
    </w:p>
    <w:p w:rsidRDefault="00AE1E82" w:rsidP="00D3244E" w:rsidR="00D3244E" w:rsidRPr="00D3244E">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w:t>
      </w:r>
      <w:r w:rsidR="00D3244E" w:rsidRPr="00D3244E">
        <w:rPr>
          <w:rFonts w:cs="Times New Roman" w:eastAsia="Times New Roman" w:hAnsi="Times New Roman" w:ascii="Times New Roman"/>
          <w:sz w:val="24"/>
          <w:szCs w:val="24"/>
          <w:lang w:eastAsia="hr-HR"/>
        </w:rPr>
        <w:t xml:space="preserve"> Imao sam obrt, do osnivanja vlastitog obrta nisam imao dugove, onda sam osnovao kamenoklesarski obrt 2004.g. u Planom, odselio sam u Kaštela, iznajmio sam garažu, radio sam uredno sa papirima pa me susjed prijavljivao radi buke u prašine pa sam odselio u bivši Jugovinil. Imao sam u početku dvoje radnika a kasnije četvero. Problemi su počeli dizanjem kredita za strojeve, selidbama, pa jedan kredi sam zatvarao drugim, uvijek je nedostajalo novaca, bio sam kreditno sposoban jer sam bio zaposlenik jedne firme. Moj plan je bio prestati raditi za drugog i raditi u svom obrtu.</w:t>
      </w:r>
    </w:p>
    <w:p w:rsidRDefault="00D3244E" w:rsidP="00D3244E" w:rsidR="00D3244E" w:rsidRPr="00D3244E">
      <w:pPr>
        <w:spacing w:lineRule="auto" w:line="240" w:after="0"/>
        <w:ind w:firstLine="708"/>
        <w:jc w:val="both"/>
        <w:rPr>
          <w:rFonts w:cs="Times New Roman" w:eastAsia="Times New Roman" w:hAnsi="Times New Roman" w:ascii="Times New Roman"/>
          <w:sz w:val="24"/>
          <w:szCs w:val="24"/>
          <w:lang w:eastAsia="hr-HR"/>
        </w:rPr>
      </w:pPr>
      <w:r w:rsidRPr="00D3244E">
        <w:rPr>
          <w:rFonts w:cs="Times New Roman" w:eastAsia="Times New Roman" w:hAnsi="Times New Roman" w:ascii="Times New Roman"/>
          <w:sz w:val="24"/>
          <w:szCs w:val="24"/>
          <w:lang w:eastAsia="hr-HR"/>
        </w:rPr>
        <w:t xml:space="preserve">Nemam nikakvih potraživanja prema nikome. Ukupno sam digao minimalno u pet banaka kredite. Mislim da sam 2005 ili 2006 .g. zatvorio obrt, onda sam se snalazio po sezonskih poslova na crno, privatno. </w:t>
      </w:r>
    </w:p>
    <w:p w:rsidRDefault="00D3244E" w:rsidP="00D3244E" w:rsidR="00D3244E" w:rsidRPr="00D3244E">
      <w:pPr>
        <w:spacing w:lineRule="auto" w:line="240" w:after="0"/>
        <w:ind w:firstLine="708"/>
        <w:jc w:val="both"/>
        <w:rPr>
          <w:rFonts w:cs="Times New Roman" w:eastAsia="Times New Roman" w:hAnsi="Times New Roman" w:ascii="Times New Roman"/>
          <w:sz w:val="24"/>
          <w:szCs w:val="24"/>
          <w:lang w:eastAsia="hr-HR"/>
        </w:rPr>
      </w:pPr>
      <w:r w:rsidRPr="00D3244E">
        <w:rPr>
          <w:rFonts w:cs="Times New Roman" w:eastAsia="Times New Roman" w:hAnsi="Times New Roman" w:ascii="Times New Roman"/>
          <w:sz w:val="24"/>
          <w:szCs w:val="24"/>
          <w:lang w:eastAsia="hr-HR"/>
        </w:rPr>
        <w:t xml:space="preserve">Od 15.veljače 2017.g. imam ugovor o radu na određeno vrijeme. </w:t>
      </w:r>
    </w:p>
    <w:p w:rsidRDefault="00D3244E" w:rsidP="00D3244E" w:rsidR="00D3244E" w:rsidRPr="00D3244E">
      <w:pPr>
        <w:spacing w:lineRule="auto" w:line="240" w:after="0"/>
        <w:ind w:firstLine="708"/>
        <w:jc w:val="both"/>
        <w:rPr>
          <w:rFonts w:cs="Times New Roman" w:eastAsia="Times New Roman" w:hAnsi="Times New Roman" w:ascii="Times New Roman"/>
          <w:sz w:val="24"/>
          <w:szCs w:val="24"/>
          <w:lang w:eastAsia="hr-HR"/>
        </w:rPr>
      </w:pPr>
      <w:r w:rsidRPr="00D3244E">
        <w:rPr>
          <w:rFonts w:cs="Times New Roman" w:eastAsia="Times New Roman" w:hAnsi="Times New Roman" w:ascii="Times New Roman"/>
          <w:sz w:val="24"/>
          <w:szCs w:val="24"/>
          <w:lang w:eastAsia="hr-HR"/>
        </w:rPr>
        <w:t xml:space="preserve">U mom planu sam naveo da imam dijete koje živi s majkom kod njenih roditelja u Čakovcu ali od 01.rujna 2017.g živimo zajedno kao podstanari. Plaća od supruge je 5.100,00 kn a moja je 4.500,00 kn time da mi jednu trećinu odbija s naslova ovrhe. Nemam imovine u vlasništvu, nemam osobno vozilo, imam mobitel i broj je 098-166 2233. </w:t>
      </w:r>
    </w:p>
    <w:p w:rsidRDefault="00D3244E" w:rsidP="00D3244E" w:rsidR="00D3244E" w:rsidRPr="00D3244E">
      <w:pPr>
        <w:spacing w:lineRule="auto" w:line="240" w:after="0"/>
        <w:ind w:firstLine="708"/>
        <w:jc w:val="both"/>
        <w:rPr>
          <w:rFonts w:cs="Times New Roman" w:eastAsia="Times New Roman" w:hAnsi="Times New Roman" w:ascii="Times New Roman"/>
          <w:sz w:val="24"/>
          <w:szCs w:val="24"/>
          <w:lang w:eastAsia="hr-HR"/>
        </w:rPr>
      </w:pPr>
    </w:p>
    <w:p w:rsidRDefault="00D3244E" w:rsidP="00D3244E" w:rsidR="00D3244E" w:rsidRPr="00D3244E">
      <w:pPr>
        <w:spacing w:lineRule="auto" w:line="240" w:after="0"/>
        <w:ind w:firstLine="708"/>
        <w:jc w:val="both"/>
        <w:rPr>
          <w:rFonts w:cs="Times New Roman" w:eastAsia="Times New Roman" w:hAnsi="Times New Roman" w:ascii="Times New Roman"/>
          <w:sz w:val="24"/>
          <w:szCs w:val="24"/>
          <w:lang w:eastAsia="hr-HR"/>
        </w:rPr>
      </w:pPr>
      <w:r w:rsidRPr="00D3244E">
        <w:rPr>
          <w:rFonts w:cs="Times New Roman" w:eastAsia="Times New Roman" w:hAnsi="Times New Roman" w:ascii="Times New Roman"/>
          <w:sz w:val="24"/>
          <w:szCs w:val="24"/>
          <w:lang w:eastAsia="hr-HR"/>
        </w:rPr>
        <w:t xml:space="preserve">Ne vodi se protiv mene nikakva parnica niti ja vodim parnicu radi naplate potraživanja. Nemam potraživanja prema nikom. Nemam dugova prema fizičkim osobama osim ovih koje sam naveo.  Već su mi odavno blokirani računi. </w:t>
      </w:r>
    </w:p>
    <w:p w:rsidRDefault="00D3244E" w:rsidP="00D3244E" w:rsidR="00DD4326">
      <w:pPr>
        <w:spacing w:lineRule="auto" w:line="240" w:after="0"/>
        <w:ind w:firstLine="708"/>
        <w:jc w:val="both"/>
        <w:rPr>
          <w:rFonts w:cs="Times New Roman" w:eastAsia="Times New Roman" w:hAnsi="Times New Roman" w:ascii="Times New Roman"/>
          <w:sz w:val="24"/>
          <w:szCs w:val="24"/>
          <w:lang w:eastAsia="hr-HR"/>
        </w:rPr>
      </w:pPr>
      <w:r w:rsidRPr="00D3244E">
        <w:rPr>
          <w:rFonts w:cs="Times New Roman" w:eastAsia="Times New Roman" w:hAnsi="Times New Roman" w:ascii="Times New Roman"/>
          <w:sz w:val="24"/>
          <w:szCs w:val="24"/>
          <w:lang w:eastAsia="hr-HR"/>
        </w:rPr>
        <w:t>Moj plan je da mi se otpiše dug u cijelosti ili da mi se od plaće uzimaju dokle</w:t>
      </w:r>
      <w:r>
        <w:rPr>
          <w:rFonts w:cs="Times New Roman" w:eastAsia="Times New Roman" w:hAnsi="Times New Roman" w:ascii="Times New Roman"/>
          <w:sz w:val="24"/>
          <w:szCs w:val="24"/>
          <w:lang w:eastAsia="hr-HR"/>
        </w:rPr>
        <w:t xml:space="preserve"> mogu, nemam drugih mogućnosti.</w:t>
      </w:r>
      <w:r w:rsidR="00AE1E82">
        <w:rPr>
          <w:rFonts w:cs="Times New Roman" w:eastAsia="Times New Roman" w:hAnsi="Times New Roman" w:ascii="Times New Roman"/>
          <w:sz w:val="24"/>
          <w:szCs w:val="24"/>
          <w:lang w:eastAsia="hr-HR"/>
        </w:rPr>
        <w:t>"</w:t>
      </w:r>
      <w:r w:rsidR="00DD4326" w:rsidRPr="00DD4326">
        <w:rPr>
          <w:rFonts w:cs="Times New Roman" w:eastAsia="Times New Roman" w:hAnsi="Times New Roman" w:ascii="Times New Roman"/>
          <w:sz w:val="24"/>
          <w:szCs w:val="24"/>
          <w:lang w:eastAsia="hr-HR"/>
        </w:rPr>
        <w:t xml:space="preserve"> </w:t>
      </w:r>
    </w:p>
    <w:p w:rsidRDefault="00CD63F7" w:rsidP="00CD63F7" w:rsidR="00CD63F7" w:rsidRPr="00F51603">
      <w:pPr>
        <w:spacing w:lineRule="auto" w:line="240" w:after="0"/>
        <w:ind w:firstLine="708"/>
        <w:jc w:val="both"/>
        <w:rPr>
          <w:rFonts w:cs="Times New Roman" w:hAnsi="Times New Roman" w:ascii="Times New Roman"/>
          <w:sz w:val="23"/>
          <w:szCs w:val="23"/>
        </w:rPr>
      </w:pPr>
    </w:p>
    <w:p w:rsidRDefault="00CD63F7" w:rsidP="00CD63F7" w:rsidR="00CD63F7" w:rsidRPr="00F51603">
      <w:pPr>
        <w:spacing w:lineRule="auto" w:line="240" w:after="0"/>
        <w:ind w:firstLine="708"/>
        <w:jc w:val="both"/>
        <w:rPr>
          <w:rFonts w:cs="Times New Roman" w:hAnsi="Times New Roman" w:ascii="Times New Roman"/>
          <w:sz w:val="23"/>
          <w:szCs w:val="23"/>
        </w:rPr>
      </w:pPr>
      <w:r w:rsidRPr="00F51603">
        <w:rPr>
          <w:rFonts w:cs="Times New Roman" w:hAnsi="Times New Roman" w:ascii="Times New Roman"/>
          <w:sz w:val="23"/>
          <w:szCs w:val="23"/>
        </w:rPr>
        <w:t xml:space="preserve">Prema odredbi čl.53 ZSP-a sud donosi rješenje o otvaranju postupka stečaja potrošača ako utvrdi postojanje stečajnog razloga i ako na pripremnom ročištu nije prihvaćen plan ispunjenja obveza. </w:t>
      </w:r>
    </w:p>
    <w:p w:rsidRDefault="00CD63F7" w:rsidP="00CD63F7" w:rsidR="00CD63F7" w:rsidRPr="00F51603">
      <w:pPr>
        <w:spacing w:lineRule="auto" w:line="240" w:after="0"/>
        <w:ind w:firstLine="708"/>
        <w:jc w:val="both"/>
        <w:rPr>
          <w:rFonts w:cs="Times New Roman" w:hAnsi="Times New Roman" w:ascii="Times New Roman"/>
          <w:sz w:val="23"/>
          <w:szCs w:val="23"/>
        </w:rPr>
      </w:pPr>
      <w:r w:rsidRPr="00F51603">
        <w:rPr>
          <w:rFonts w:cs="Times New Roman" w:hAnsi="Times New Roman" w:ascii="Times New Roman"/>
          <w:sz w:val="23"/>
          <w:szCs w:val="23"/>
        </w:rPr>
        <w:lastRenderedPageBreak/>
        <w:t>Odredbom čl. 5.St. ZSP-a propisano je da je stečajni razlog nesposobnost za plaćanje, dok je st.3 istog članka propisano kako se smatra da je potrošač nesposoban za plaćanje ako najmanje 90 dana uzastopno ne može ispuniti jednu ili više dospjelih novčanih obveza u ukupnom iznosu većem od 30.000,00 kn.</w:t>
      </w:r>
    </w:p>
    <w:p w:rsidRDefault="00CD63F7" w:rsidP="00CD63F7" w:rsidR="00CD63F7" w:rsidRPr="00F51603">
      <w:pPr>
        <w:spacing w:lineRule="auto" w:line="240" w:after="0"/>
        <w:ind w:firstLine="708"/>
        <w:jc w:val="both"/>
        <w:rPr>
          <w:rFonts w:cs="Times New Roman" w:hAnsi="Times New Roman" w:ascii="Times New Roman"/>
          <w:sz w:val="23"/>
          <w:szCs w:val="23"/>
        </w:rPr>
      </w:pPr>
      <w:r w:rsidRPr="00F51603">
        <w:rPr>
          <w:rFonts w:cs="Times New Roman" w:hAnsi="Times New Roman" w:ascii="Times New Roman"/>
          <w:sz w:val="23"/>
          <w:szCs w:val="23"/>
        </w:rPr>
        <w:t xml:space="preserve">Iz dostavljenog popisa imovine i obveza, plana ispunjenja obveza, te iskaza potrošača sud je utvrdio da je isti nesposoban za plaćanje budući da nije u mogućnosti ispuniti dospjele novčane obveze. </w:t>
      </w:r>
    </w:p>
    <w:p w:rsidRDefault="00CD63F7" w:rsidP="00CD63F7" w:rsidR="00CD63F7" w:rsidRPr="00F51603">
      <w:pPr>
        <w:spacing w:lineRule="auto" w:line="240" w:after="0"/>
        <w:ind w:firstLine="708"/>
        <w:jc w:val="both"/>
        <w:rPr>
          <w:rFonts w:cs="Times New Roman" w:hAnsi="Times New Roman" w:ascii="Times New Roman"/>
          <w:sz w:val="23"/>
          <w:szCs w:val="23"/>
        </w:rPr>
      </w:pPr>
      <w:r w:rsidRPr="00F51603">
        <w:rPr>
          <w:rFonts w:cs="Times New Roman" w:hAnsi="Times New Roman" w:ascii="Times New Roman"/>
          <w:sz w:val="23"/>
          <w:szCs w:val="23"/>
        </w:rPr>
        <w:t xml:space="preserve">Za povjerenika je određen </w:t>
      </w:r>
      <w:r w:rsidR="00D3244E">
        <w:rPr>
          <w:rFonts w:cs="Times New Roman" w:hAnsi="Times New Roman" w:ascii="Times New Roman"/>
          <w:sz w:val="23"/>
          <w:szCs w:val="23"/>
        </w:rPr>
        <w:t xml:space="preserve">Nikola Kruljac, </w:t>
      </w:r>
      <w:r w:rsidRPr="00F51603">
        <w:rPr>
          <w:rFonts w:cs="Times New Roman" w:hAnsi="Times New Roman" w:ascii="Times New Roman"/>
          <w:sz w:val="23"/>
          <w:szCs w:val="23"/>
        </w:rPr>
        <w:t xml:space="preserve">a koji povjerenik je upisan na listu povjerenika za područje nadležnosti Općinskog suda u Splitu, i to sukladno odredbi čl. 6 i 7 Pravilnika o pretpostavkama i načinu izbora povjerenika metodom slučajnog odabira (Narodne novine 7/16). </w:t>
      </w:r>
    </w:p>
    <w:p w:rsidRDefault="00CD63F7" w:rsidP="00CD63F7" w:rsidR="00CD63F7" w:rsidRPr="00F51603">
      <w:pPr>
        <w:spacing w:lineRule="auto" w:line="240" w:after="0"/>
        <w:ind w:firstLine="708"/>
        <w:jc w:val="both"/>
        <w:rPr>
          <w:rFonts w:cs="Times New Roman" w:hAnsi="Times New Roman" w:ascii="Times New Roman"/>
          <w:sz w:val="23"/>
          <w:szCs w:val="23"/>
        </w:rPr>
      </w:pPr>
      <w:r w:rsidRPr="00F51603">
        <w:rPr>
          <w:rFonts w:cs="Times New Roman" w:hAnsi="Times New Roman" w:ascii="Times New Roman"/>
          <w:sz w:val="23"/>
          <w:szCs w:val="23"/>
        </w:rPr>
        <w:t xml:space="preserve">Povjerenik će otvoriti poseban transakcijski račun za potrošača kod Financijske institucije preko kojeg će primati uplate i obavljati isplate koje se odnose na upravljanje i raspolaganje stečajnom masom u smislu odredbe čl. 42 ZSP-a. </w:t>
      </w:r>
    </w:p>
    <w:p w:rsidRDefault="00CD63F7" w:rsidP="00CD63F7" w:rsidR="00CD63F7" w:rsidRPr="00F51603">
      <w:pPr>
        <w:spacing w:lineRule="auto" w:line="240" w:after="0"/>
        <w:ind w:firstLine="708"/>
        <w:jc w:val="both"/>
        <w:rPr>
          <w:rFonts w:cs="Times New Roman" w:hAnsi="Times New Roman" w:ascii="Times New Roman"/>
          <w:sz w:val="23"/>
          <w:szCs w:val="23"/>
        </w:rPr>
      </w:pPr>
      <w:r w:rsidRPr="00F51603">
        <w:rPr>
          <w:rFonts w:cs="Times New Roman" w:hAnsi="Times New Roman" w:ascii="Times New Roman"/>
          <w:sz w:val="23"/>
          <w:szCs w:val="23"/>
        </w:rPr>
        <w:t xml:space="preserve">Kako su se ispunile pretpostavke za otvaranje postupka stečaja potrošača propisane odredbom čl. 53 ZSP-a, jer kod potrošača postoji stečajni razlog a na pripremnom ročištu nije prihvaćen plan ispunjenja obveza, ovaj sud je na temelju odredba čl. 54 i 55. ZSP-a odlučio kao u izreci rješenja. </w:t>
      </w:r>
    </w:p>
    <w:p w:rsidRDefault="00F51603" w:rsidP="00CD63F7" w:rsidR="00F51603" w:rsidRPr="00F51603">
      <w:pPr>
        <w:spacing w:lineRule="auto" w:line="240" w:after="0"/>
        <w:ind w:firstLine="708"/>
        <w:jc w:val="both"/>
        <w:rPr>
          <w:rFonts w:cs="Times New Roman" w:hAnsi="Times New Roman" w:ascii="Times New Roman"/>
          <w:sz w:val="23"/>
          <w:szCs w:val="23"/>
        </w:rPr>
      </w:pPr>
    </w:p>
    <w:p w:rsidRDefault="00F51603" w:rsidP="00F51603" w:rsidR="00F51603" w:rsidRPr="00F51603">
      <w:pPr>
        <w:spacing w:lineRule="auto" w:line="240" w:after="0"/>
        <w:ind w:firstLine="708" w:left="2124"/>
        <w:jc w:val="both"/>
        <w:rPr>
          <w:rFonts w:cs="Times New Roman" w:hAnsi="Times New Roman" w:ascii="Times New Roman"/>
          <w:sz w:val="23"/>
          <w:szCs w:val="23"/>
        </w:rPr>
      </w:pPr>
      <w:r w:rsidRPr="00F51603">
        <w:rPr>
          <w:rFonts w:cs="Times New Roman" w:hAnsi="Times New Roman" w:ascii="Times New Roman"/>
          <w:sz w:val="23"/>
          <w:szCs w:val="23"/>
        </w:rPr>
        <w:t xml:space="preserve">U </w:t>
      </w:r>
      <w:r w:rsidR="005A52D8">
        <w:rPr>
          <w:rFonts w:cs="Times New Roman" w:hAnsi="Times New Roman" w:ascii="Times New Roman"/>
          <w:sz w:val="23"/>
          <w:szCs w:val="23"/>
        </w:rPr>
        <w:t>Splitu, dana 1</w:t>
      </w:r>
      <w:r w:rsidR="003B4B2F">
        <w:rPr>
          <w:rFonts w:cs="Times New Roman" w:hAnsi="Times New Roman" w:ascii="Times New Roman"/>
          <w:sz w:val="23"/>
          <w:szCs w:val="23"/>
        </w:rPr>
        <w:t>5</w:t>
      </w:r>
      <w:r w:rsidR="005A52D8">
        <w:rPr>
          <w:rFonts w:cs="Times New Roman" w:hAnsi="Times New Roman" w:ascii="Times New Roman"/>
          <w:sz w:val="23"/>
          <w:szCs w:val="23"/>
        </w:rPr>
        <w:t xml:space="preserve">.svibnja </w:t>
      </w:r>
      <w:r w:rsidRPr="00F51603">
        <w:rPr>
          <w:rFonts w:cs="Times New Roman" w:hAnsi="Times New Roman" w:ascii="Times New Roman"/>
          <w:sz w:val="23"/>
          <w:szCs w:val="23"/>
        </w:rPr>
        <w:t xml:space="preserve"> 2017.g. </w:t>
      </w:r>
    </w:p>
    <w:p w:rsidRDefault="00F51603" w:rsidP="00F51603" w:rsidR="00F51603" w:rsidRPr="00F51603">
      <w:pPr>
        <w:spacing w:lineRule="auto" w:line="240" w:after="0"/>
        <w:ind w:firstLine="708"/>
        <w:jc w:val="right"/>
        <w:rPr>
          <w:rFonts w:cs="Times New Roman" w:hAnsi="Times New Roman" w:ascii="Times New Roman"/>
          <w:sz w:val="23"/>
          <w:szCs w:val="23"/>
        </w:rPr>
      </w:pPr>
      <w:r w:rsidRPr="00F51603">
        <w:rPr>
          <w:rFonts w:cs="Times New Roman" w:hAnsi="Times New Roman" w:ascii="Times New Roman"/>
          <w:sz w:val="23"/>
          <w:szCs w:val="23"/>
        </w:rPr>
        <w:t xml:space="preserve">Sutkinja </w:t>
      </w:r>
    </w:p>
    <w:p w:rsidRDefault="00F51603" w:rsidP="00F51603" w:rsidR="00F51603" w:rsidRPr="00F51603">
      <w:pPr>
        <w:spacing w:lineRule="auto" w:line="240" w:after="0"/>
        <w:ind w:firstLine="708"/>
        <w:jc w:val="right"/>
        <w:rPr>
          <w:rFonts w:cs="Times New Roman" w:hAnsi="Times New Roman" w:ascii="Times New Roman"/>
          <w:sz w:val="23"/>
          <w:szCs w:val="23"/>
        </w:rPr>
      </w:pPr>
    </w:p>
    <w:p w:rsidRDefault="00F51603" w:rsidP="00F51603" w:rsidR="00F51603" w:rsidRPr="00F51603">
      <w:pPr>
        <w:spacing w:lineRule="auto" w:line="240" w:after="0"/>
        <w:ind w:firstLine="708"/>
        <w:jc w:val="right"/>
        <w:rPr>
          <w:rFonts w:cs="Times New Roman" w:hAnsi="Times New Roman" w:ascii="Times New Roman"/>
          <w:sz w:val="23"/>
          <w:szCs w:val="23"/>
        </w:rPr>
      </w:pPr>
      <w:r w:rsidRPr="00F51603">
        <w:rPr>
          <w:rFonts w:cs="Times New Roman" w:hAnsi="Times New Roman" w:ascii="Times New Roman"/>
          <w:sz w:val="23"/>
          <w:szCs w:val="23"/>
        </w:rPr>
        <w:t xml:space="preserve">Irena Klisović </w:t>
      </w:r>
    </w:p>
    <w:p w:rsidRDefault="00CD63F7" w:rsidP="00CD63F7" w:rsidR="00CD63F7">
      <w:pPr>
        <w:spacing w:lineRule="auto" w:line="240" w:after="0"/>
        <w:ind w:firstLine="708"/>
        <w:jc w:val="both"/>
        <w:rPr>
          <w:rFonts w:cs="Times New Roman" w:hAnsi="Times New Roman" w:ascii="Times New Roman"/>
          <w:sz w:val="23"/>
          <w:szCs w:val="23"/>
        </w:rPr>
      </w:pPr>
    </w:p>
    <w:p w:rsidRDefault="005A52D8" w:rsidP="005A52D8" w:rsidR="005A52D8" w:rsidRPr="005A52D8">
      <w:pPr>
        <w:spacing w:lineRule="auto" w:line="240" w:after="0"/>
        <w:ind w:firstLine="708"/>
        <w:jc w:val="both"/>
        <w:rPr>
          <w:rFonts w:cs="Times New Roman" w:hAnsi="Times New Roman" w:ascii="Times New Roman"/>
          <w:sz w:val="23"/>
          <w:szCs w:val="23"/>
        </w:rPr>
      </w:pPr>
      <w:r w:rsidRPr="005A52D8">
        <w:rPr>
          <w:rFonts w:cs="Times New Roman" w:hAnsi="Times New Roman" w:ascii="Times New Roman"/>
          <w:sz w:val="23"/>
          <w:szCs w:val="23"/>
        </w:rPr>
        <w:t xml:space="preserve">UPUTA O PRAVNOM LIJEKU: </w:t>
      </w:r>
    </w:p>
    <w:p w:rsidRDefault="005A52D8" w:rsidP="005A52D8" w:rsidR="005A52D8" w:rsidRPr="005A52D8">
      <w:pPr>
        <w:spacing w:lineRule="auto" w:line="240" w:after="0"/>
        <w:ind w:firstLine="708"/>
        <w:jc w:val="both"/>
        <w:rPr>
          <w:rFonts w:cs="Times New Roman" w:hAnsi="Times New Roman" w:ascii="Times New Roman"/>
          <w:sz w:val="23"/>
          <w:szCs w:val="23"/>
        </w:rPr>
      </w:pPr>
      <w:r w:rsidRPr="005A52D8">
        <w:rPr>
          <w:rFonts w:cs="Times New Roman" w:hAnsi="Times New Roman" w:ascii="Times New Roman"/>
          <w:sz w:val="23"/>
          <w:szCs w:val="23"/>
        </w:rPr>
        <w:t xml:space="preserve"> Protiv ovog je rješenja dopuštena žalba županijskom sudu u roku od 15 dana.</w:t>
      </w:r>
    </w:p>
    <w:p w:rsidRDefault="005A52D8" w:rsidP="005A52D8" w:rsidR="005A52D8" w:rsidRPr="005A52D8">
      <w:pPr>
        <w:spacing w:lineRule="auto" w:line="240" w:after="0"/>
        <w:ind w:firstLine="708"/>
        <w:jc w:val="both"/>
        <w:rPr>
          <w:rFonts w:cs="Times New Roman" w:hAnsi="Times New Roman" w:ascii="Times New Roman"/>
          <w:sz w:val="23"/>
          <w:szCs w:val="23"/>
        </w:rPr>
      </w:pPr>
      <w:r>
        <w:rPr>
          <w:rFonts w:cs="Times New Roman" w:hAnsi="Times New Roman" w:ascii="Times New Roman"/>
          <w:sz w:val="23"/>
          <w:szCs w:val="23"/>
        </w:rPr>
        <w:t xml:space="preserve"> </w:t>
      </w:r>
      <w:r w:rsidRPr="005A52D8">
        <w:rPr>
          <w:rFonts w:cs="Times New Roman" w:hAnsi="Times New Roman" w:ascii="Times New Roman"/>
          <w:sz w:val="23"/>
          <w:szCs w:val="23"/>
        </w:rPr>
        <w:t>Žalba ne odgađa provedbu rješenja (čl.27. st. 2. ZSP-a)</w:t>
      </w:r>
    </w:p>
    <w:p w:rsidRDefault="005A52D8" w:rsidP="005A52D8" w:rsidR="005A52D8" w:rsidRPr="005A52D8">
      <w:pPr>
        <w:spacing w:lineRule="auto" w:line="240" w:after="0"/>
        <w:ind w:firstLine="708"/>
        <w:jc w:val="both"/>
        <w:rPr>
          <w:rFonts w:cs="Times New Roman" w:hAnsi="Times New Roman" w:ascii="Times New Roman"/>
          <w:sz w:val="23"/>
          <w:szCs w:val="23"/>
        </w:rPr>
      </w:pPr>
    </w:p>
    <w:p w:rsidRDefault="005A52D8" w:rsidP="005A52D8" w:rsidR="005A52D8" w:rsidRPr="005A52D8">
      <w:pPr>
        <w:spacing w:lineRule="auto" w:line="240" w:after="0"/>
        <w:ind w:firstLine="708"/>
        <w:jc w:val="both"/>
        <w:rPr>
          <w:rFonts w:cs="Times New Roman" w:hAnsi="Times New Roman" w:ascii="Times New Roman"/>
          <w:sz w:val="23"/>
          <w:szCs w:val="23"/>
        </w:rPr>
      </w:pPr>
      <w:r w:rsidRPr="005A52D8">
        <w:rPr>
          <w:rFonts w:cs="Times New Roman" w:hAnsi="Times New Roman" w:ascii="Times New Roman"/>
          <w:sz w:val="23"/>
          <w:szCs w:val="23"/>
        </w:rPr>
        <w:t xml:space="preserve">DNA: </w:t>
      </w:r>
    </w:p>
    <w:p w:rsidRDefault="005A52D8" w:rsidP="005A52D8" w:rsidR="005A52D8" w:rsidRPr="005A52D8">
      <w:pPr>
        <w:spacing w:lineRule="auto" w:line="240" w:after="0"/>
        <w:ind w:firstLine="708"/>
        <w:jc w:val="both"/>
        <w:rPr>
          <w:rFonts w:cs="Times New Roman" w:hAnsi="Times New Roman" w:ascii="Times New Roman"/>
          <w:sz w:val="23"/>
          <w:szCs w:val="23"/>
        </w:rPr>
      </w:pPr>
      <w:r w:rsidRPr="005A52D8">
        <w:rPr>
          <w:rFonts w:cs="Times New Roman" w:hAnsi="Times New Roman" w:ascii="Times New Roman"/>
          <w:sz w:val="23"/>
          <w:szCs w:val="23"/>
        </w:rPr>
        <w:t>Svim sudionicima putem mrežne stranice e-oglasna ploča sudova.</w:t>
      </w:r>
    </w:p>
    <w:p w:rsidRDefault="005A52D8" w:rsidP="005A52D8" w:rsidR="005A52D8" w:rsidRPr="005A52D8">
      <w:pPr>
        <w:spacing w:lineRule="auto" w:line="240" w:after="0"/>
        <w:ind w:firstLine="708"/>
        <w:jc w:val="both"/>
        <w:rPr>
          <w:rFonts w:cs="Times New Roman" w:hAnsi="Times New Roman" w:ascii="Times New Roman"/>
          <w:sz w:val="23"/>
          <w:szCs w:val="23"/>
        </w:rPr>
      </w:pPr>
      <w:r w:rsidRPr="005A52D8">
        <w:rPr>
          <w:rFonts w:cs="Times New Roman" w:hAnsi="Times New Roman" w:ascii="Times New Roman"/>
          <w:sz w:val="23"/>
          <w:szCs w:val="23"/>
        </w:rPr>
        <w:t xml:space="preserve">Smatra se da je dostava pismena obavljena istekom osmog dana od dana objave pismena na mrežnoj stranici e-oglasna ploča sudova (čl.25. st. 1 i st. 2. ZSP-a). </w:t>
      </w:r>
    </w:p>
    <w:p w:rsidRDefault="005A52D8" w:rsidP="005A52D8" w:rsidR="005A52D8" w:rsidRPr="005A52D8">
      <w:pPr>
        <w:spacing w:lineRule="auto" w:line="240" w:after="0"/>
        <w:ind w:firstLine="708"/>
        <w:jc w:val="both"/>
        <w:rPr>
          <w:rFonts w:cs="Times New Roman" w:hAnsi="Times New Roman" w:ascii="Times New Roman"/>
          <w:sz w:val="23"/>
          <w:szCs w:val="23"/>
        </w:rPr>
      </w:pPr>
    </w:p>
    <w:p w:rsidRDefault="007E37BE" w:rsidP="00D3244E" w:rsidR="007E37BE" w:rsidRPr="00F51603">
      <w:pPr>
        <w:spacing w:lineRule="auto" w:line="240" w:after="0"/>
        <w:ind w:left="1068"/>
        <w:jc w:val="both"/>
        <w:rPr>
          <w:rFonts w:cs="Times New Roman" w:hAnsi="Times New Roman" w:ascii="Times New Roman"/>
          <w:sz w:val="23"/>
          <w:szCs w:val="23"/>
        </w:rPr>
      </w:pPr>
    </w:p>
    <w:sectPr w:rsidSect="00F51603" w:rsidR="007E37BE" w:rsidRPr="00F51603">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B19CA" w:rsidP="00F51603" w:rsidR="005B19CA">
      <w:pPr>
        <w:spacing w:lineRule="auto" w:line="240" w:after="0"/>
      </w:pPr>
      <w:r>
        <w:separator/>
      </w:r>
    </w:p>
  </w:endnote>
  <w:endnote w:id="0" w:type="continuationSeparator">
    <w:p w:rsidRDefault="005B19CA" w:rsidP="00F51603" w:rsidR="005B19C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B19CA" w:rsidP="00F51603" w:rsidR="005B19CA">
      <w:pPr>
        <w:spacing w:lineRule="auto" w:line="240" w:after="0"/>
      </w:pPr>
      <w:r>
        <w:separator/>
      </w:r>
    </w:p>
  </w:footnote>
  <w:footnote w:id="0" w:type="continuationSeparator">
    <w:p w:rsidRDefault="005B19CA" w:rsidP="00F51603" w:rsidR="005B19C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4B2F" w:rsidP="003B4B2F" w:rsidR="00F51603">
    <w:pPr>
      <w:pStyle w:val="Zaglavlje"/>
      <w:tabs>
        <w:tab w:pos="7729" w:val="left"/>
      </w:tabs>
    </w:pPr>
    <w:r>
      <w:tab/>
    </w:r>
    <w:sdt>
      <w:sdtPr>
        <w:id w:val="-172110044"/>
        <w:docPartObj>
          <w:docPartGallery w:val="Page Numbers (Top of Page)"/>
          <w:docPartUnique/>
        </w:docPartObj>
      </w:sdtPr>
      <w:sdtEndPr/>
      <w:sdtContent>
        <w:r w:rsidR="00F51603">
          <w:fldChar w:fldCharType="begin"/>
        </w:r>
        <w:r w:rsidR="00F51603">
          <w:instrText>PAGE   \* MERGEFORMAT</w:instrText>
        </w:r>
        <w:r w:rsidR="00F51603">
          <w:fldChar w:fldCharType="separate"/>
        </w:r>
        <w:r w:rsidR="00E2452B">
          <w:rPr>
            <w:noProof/>
          </w:rPr>
          <w:t>3</w:t>
        </w:r>
        <w:r w:rsidR="00F51603">
          <w:fldChar w:fldCharType="end"/>
        </w:r>
      </w:sdtContent>
    </w:sdt>
    <w:r>
      <w:tab/>
      <w:t>Sp-6/16</w:t>
    </w:r>
  </w:p>
  <w:p w:rsidRDefault="00F51603" w:rsidR="00F5160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FB5BA3"/>
    <w:multiLevelType w:val="hybridMultilevel"/>
    <w:tmpl w:val="367C8614"/>
    <w:lvl w:tplc="43522BA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3BD75491"/>
    <w:multiLevelType w:val="hybridMultilevel"/>
    <w:tmpl w:val="D1E869FC"/>
    <w:lvl w:tplc="664017D6"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DA52EA6"/>
    <w:multiLevelType w:val="hybridMultilevel"/>
    <w:tmpl w:val="D1E869FC"/>
    <w:lvl w:tplc="664017D6"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FD30CD1"/>
    <w:multiLevelType w:val="hybridMultilevel"/>
    <w:tmpl w:val="7708E090"/>
    <w:lvl w:tplc="52A0155A" w:ilvl="0">
      <w:start w:val="20"/>
      <w:numFmt w:val="bullet"/>
      <w:lvlText w:val="-"/>
      <w:lvlJc w:val="left"/>
      <w:pPr>
        <w:ind w:hanging="360" w:left="720"/>
      </w:pPr>
      <w:rPr>
        <w:rFonts w:cs="Times New Roman"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B0D76"/>
    <w:rsid w:val="00013D84"/>
    <w:rsid w:val="00060B57"/>
    <w:rsid w:val="000904E0"/>
    <w:rsid w:val="000D3B7C"/>
    <w:rsid w:val="000F4B7E"/>
    <w:rsid w:val="001778C7"/>
    <w:rsid w:val="001B0D76"/>
    <w:rsid w:val="001B28C4"/>
    <w:rsid w:val="001D17E8"/>
    <w:rsid w:val="001F4D82"/>
    <w:rsid w:val="00240D92"/>
    <w:rsid w:val="002D19B7"/>
    <w:rsid w:val="0033465A"/>
    <w:rsid w:val="003B4B2F"/>
    <w:rsid w:val="003D35CE"/>
    <w:rsid w:val="003F28D1"/>
    <w:rsid w:val="00411AA8"/>
    <w:rsid w:val="00420CB4"/>
    <w:rsid w:val="00427621"/>
    <w:rsid w:val="00494346"/>
    <w:rsid w:val="00574C18"/>
    <w:rsid w:val="0058459A"/>
    <w:rsid w:val="0058672B"/>
    <w:rsid w:val="00597898"/>
    <w:rsid w:val="005A52D8"/>
    <w:rsid w:val="005B19CA"/>
    <w:rsid w:val="005F236C"/>
    <w:rsid w:val="00613C32"/>
    <w:rsid w:val="00674550"/>
    <w:rsid w:val="006A3797"/>
    <w:rsid w:val="006D6A60"/>
    <w:rsid w:val="006F2189"/>
    <w:rsid w:val="0072481D"/>
    <w:rsid w:val="00747080"/>
    <w:rsid w:val="007C4774"/>
    <w:rsid w:val="007E37BE"/>
    <w:rsid w:val="0094618C"/>
    <w:rsid w:val="00A23522"/>
    <w:rsid w:val="00A31FD2"/>
    <w:rsid w:val="00A85315"/>
    <w:rsid w:val="00A97C4C"/>
    <w:rsid w:val="00AE1E82"/>
    <w:rsid w:val="00AE28F4"/>
    <w:rsid w:val="00AE6106"/>
    <w:rsid w:val="00AF0481"/>
    <w:rsid w:val="00B569CD"/>
    <w:rsid w:val="00BA679F"/>
    <w:rsid w:val="00BB284F"/>
    <w:rsid w:val="00BB5A9E"/>
    <w:rsid w:val="00BC1F7E"/>
    <w:rsid w:val="00C250B3"/>
    <w:rsid w:val="00C32DF5"/>
    <w:rsid w:val="00CD63F7"/>
    <w:rsid w:val="00CF61E3"/>
    <w:rsid w:val="00D3244E"/>
    <w:rsid w:val="00DD4326"/>
    <w:rsid w:val="00DF50D3"/>
    <w:rsid w:val="00E2452B"/>
    <w:rsid w:val="00EA02A6"/>
    <w:rsid w:val="00EC61FE"/>
    <w:rsid w:val="00EC62FE"/>
    <w:rsid w:val="00F51603"/>
    <w:rsid w:val="00F74401"/>
    <w:rsid w:val="00F7731F"/>
    <w:rsid w:val="00FF04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74550"/>
    <w:pPr>
      <w:ind w:left="720"/>
      <w:contextualSpacing/>
    </w:pPr>
  </w:style>
  <w:style w:styleId="Hiperveza" w:type="character">
    <w:name w:val="Hyperlink"/>
    <w:basedOn w:val="Zadanifontodlomka"/>
    <w:uiPriority w:val="99"/>
    <w:unhideWhenUsed/>
    <w:rsid w:val="00A85315"/>
    <w:rPr>
      <w:color w:themeColor="hyperlink" w:val="0000FF"/>
      <w:u w:val="single"/>
    </w:rPr>
  </w:style>
  <w:style w:styleId="Tekstbalonia" w:type="paragraph">
    <w:name w:val="Balloon Text"/>
    <w:basedOn w:val="Normal"/>
    <w:link w:val="TekstbaloniaChar"/>
    <w:uiPriority w:val="99"/>
    <w:semiHidden/>
    <w:unhideWhenUsed/>
    <w:rsid w:val="00F5160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51603"/>
    <w:rPr>
      <w:rFonts w:cs="Tahoma" w:hAnsi="Tahoma" w:ascii="Tahoma"/>
      <w:sz w:val="16"/>
      <w:szCs w:val="16"/>
    </w:rPr>
  </w:style>
  <w:style w:styleId="Zaglavlje" w:type="paragraph">
    <w:name w:val="header"/>
    <w:basedOn w:val="Normal"/>
    <w:link w:val="ZaglavljeChar"/>
    <w:uiPriority w:val="99"/>
    <w:unhideWhenUsed/>
    <w:rsid w:val="00F51603"/>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51603"/>
  </w:style>
  <w:style w:styleId="Podnoje" w:type="paragraph">
    <w:name w:val="footer"/>
    <w:basedOn w:val="Normal"/>
    <w:link w:val="PodnojeChar"/>
    <w:uiPriority w:val="99"/>
    <w:unhideWhenUsed/>
    <w:rsid w:val="00F51603"/>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51603"/>
  </w:style>
  <w:style w:styleId="Tekstrezerviranogmjesta" w:type="character">
    <w:name w:val="Placeholder Text"/>
    <w:basedOn w:val="Zadanifontodlomka"/>
    <w:uiPriority w:val="99"/>
    <w:semiHidden/>
    <w:rsid w:val="00E2452B"/>
    <w:rPr>
      <w:color w:val="808080"/>
      <w:bdr w:space="0" w:sz="0" w:color="auto" w:val="none"/>
      <w:shd w:fill="auto" w:color="auto" w:val="clear"/>
    </w:rPr>
  </w:style>
  <w:style w:customStyle="true" w:styleId="eSPISCCParagraphDefaultFont" w:type="character">
    <w:name w:val="eSPIS_CC_Paragraph Default Font"/>
    <w:basedOn w:val="Zadanifontodlomka"/>
    <w:rsid w:val="00E2452B"/>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E2452B"/>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2452B"/>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2452B"/>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74550"/>
    <w:pPr>
      <w:ind w:left="720"/>
      <w:contextualSpacing/>
    </w:pPr>
  </w:style>
  <w:style w:styleId="Hiperveza" w:type="character">
    <w:name w:val="Hyperlink"/>
    <w:basedOn w:val="Zadanifontodlomka"/>
    <w:uiPriority w:val="99"/>
    <w:unhideWhenUsed/>
    <w:rsid w:val="00A85315"/>
    <w:rPr>
      <w:color w:themeColor="hyperlink" w:val="0000FF"/>
      <w:u w:val="single"/>
    </w:rPr>
  </w:style>
  <w:style w:styleId="Tekstbalonia" w:type="paragraph">
    <w:name w:val="Balloon Text"/>
    <w:basedOn w:val="Normal"/>
    <w:link w:val="TekstbaloniaChar"/>
    <w:uiPriority w:val="99"/>
    <w:semiHidden/>
    <w:unhideWhenUsed/>
    <w:rsid w:val="00F5160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51603"/>
    <w:rPr>
      <w:rFonts w:ascii="Tahoma" w:cs="Tahoma" w:hAnsi="Tahoma"/>
      <w:sz w:val="16"/>
      <w:szCs w:val="16"/>
    </w:rPr>
  </w:style>
  <w:style w:styleId="Zaglavlje" w:type="paragraph">
    <w:name w:val="header"/>
    <w:basedOn w:val="Normal"/>
    <w:link w:val="ZaglavljeChar"/>
    <w:uiPriority w:val="99"/>
    <w:unhideWhenUsed/>
    <w:rsid w:val="00F51603"/>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51603"/>
  </w:style>
  <w:style w:styleId="Podnoje" w:type="paragraph">
    <w:name w:val="footer"/>
    <w:basedOn w:val="Normal"/>
    <w:link w:val="PodnojeChar"/>
    <w:uiPriority w:val="99"/>
    <w:unhideWhenUsed/>
    <w:rsid w:val="00F51603"/>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51603"/>
  </w:style>
  <w:style w:styleId="Tekstrezerviranogmjesta" w:type="character">
    <w:name w:val="Placeholder Text"/>
    <w:basedOn w:val="Zadanifontodlomka"/>
    <w:uiPriority w:val="99"/>
    <w:semiHidden/>
    <w:rsid w:val="00E2452B"/>
    <w:rPr>
      <w:color w:val="808080"/>
      <w:bdr w:color="auto" w:space="0" w:sz="0" w:val="none"/>
      <w:shd w:color="auto" w:fill="auto" w:val="clear"/>
    </w:rPr>
  </w:style>
  <w:style w:customStyle="1" w:styleId="eSPISCCParagraphDefaultFont" w:type="character">
    <w:name w:val="eSPIS_CC_Paragraph Default Font"/>
    <w:basedOn w:val="Zadanifontodlomka"/>
    <w:rsid w:val="00E2452B"/>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E2452B"/>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2452B"/>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2452B"/>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480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1.jpg@01D1ACFC.00B6A180" TargetMode="Externa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svibnja 2017.</izvorni_sadrzaj>
    <derivirana_varijabla naziv="DomainObject.DatumDonosenjaOdluke_1">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Irena</izvorni_sadrzaj>
    <derivirana_varijabla naziv="DomainObject.DonositeljOdluke.Ime_1">Irena</derivirana_varijabla>
  </DomainObject.DonositeljOdluke.Ime>
  <DomainObject.DonositeljOdluke.Prezime>
    <izvorni_sadrzaj>Klisović</izvorni_sadrzaj>
    <derivirana_varijabla naziv="DomainObject.DonositeljOdluke.Prezime_1">Klisović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izvorni_sadrzaj>
    <derivirana_varijabla naziv="DomainObject.Predmet.Broj_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lipnja 2016.</izvorni_sadrzaj>
    <derivirana_varijabla naziv="DomainObject.Predmet.DatumOsnivanja_1">23.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stečaja potrošača</izvorni_sadrzaj>
    <derivirana_varijabla naziv="DomainObject.Predmet.Opis_1">prijedlog za otvaranje stečaja potrošača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Sp-6/2016</izvorni_sadrzaj>
    <derivirana_varijabla naziv="DomainObject.Predmet.OznakaBroj_1">Sp-6/2016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8 Ovr - Klisović</izvorni_sadrzaj>
    <derivirana_varijabla naziv="DomainObject.Predmet.Referada.Naziv_1">8 Ovr - Klisović</derivirana_varijabla>
  </DomainObject.Predmet.Referada.Naziv>
  <DomainObject.Predmet.Referada.Oznaka>
    <izvorni_sadrzaj>Ref 8 Ovr</izvorni_sadrzaj>
    <derivirana_varijabla naziv="DomainObject.Predmet.Referada.Oznaka_1">Ref 8 Ovr</derivirana_varijabla>
  </DomainObject.Predmet.Referada.Oznaka>
  <DomainObject.Predmet.Referada.Prostorija.Naziv>
    <izvorni_sadrzaj>Soba 37C/I</izvorni_sadrzaj>
    <derivirana_varijabla naziv="DomainObject.Predmet.Referada.Prostorija.Naziv_1">Soba 37C/I</derivirana_varijabla>
  </DomainObject.Predmet.Referada.Prostorija.Naziv>
  <DomainObject.Predmet.Referada.Prostorija.Oznaka>
    <izvorni_sadrzaj>Soba 37C/I</izvorni_sadrzaj>
    <derivirana_varijabla naziv="DomainObject.Predmet.Referada.Prostorija.Oznaka_1">Soba 37C/I</derivirana_varijabla>
  </DomainObject.Predmet.Referada.Prostorija.Oznaka>
  <DomainObject.Predmet.Referada.Sud.Naziv>
    <izvorni_sadrzaj>Općinski sud u Splitu</izvorni_sadrzaj>
    <derivirana_varijabla naziv="DomainObject.Predmet.Referada.Sud.Naziv_1">Općinski sud u Splitu</derivirana_varijabla>
  </DomainObject.Predmet.Referada.Sud.Naziv>
  <DomainObject.Predmet.Referada.Sudac>
    <izvorni_sadrzaj>Irena Klisović</izvorni_sadrzaj>
    <derivirana_varijabla naziv="DomainObject.Predmet.Referada.Sudac_1">Irena Klisović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Duje Pivčević zastupanog po punomoćniku BUTERIN&amp;POSAVEC odvjetničko društvo, društvo s ograničenom odgovornošću</izvorni_sadrzaj>
    <derivirana_varijabla naziv="DomainObject.Predmet.StrankaFormated_1">  Duje Pivčević zastupanog po punomoćniku BUTERIN&amp;POSAVEC odvjetničko društvo, društvo s ograničenom odgovornošću</derivirana_varijabla>
  </DomainObject.Predmet.StrankaFormated>
  <DomainObject.Predmet.StrankaFormatedOIB>
    <izvorni_sadrzaj>  Duje Pivčević, OIB 25606812230 zastupanog po punomoćniku BUTERIN&amp;POSAVEC odvjetničko društvo, društvo s ograničenom odgovornošću</izvorni_sadrzaj>
    <derivirana_varijabla naziv="DomainObject.Predmet.StrankaFormatedOIB_1">  Duje Pivčević, OIB 25606812230 zastupanog po punomoćniku BUTERIN&amp;POSAVEC odvjetničko društvo, društvo s ograničenom odgovornošću</derivirana_varijabla>
  </DomainObject.Predmet.StrankaFormatedOIB>
  <DomainObject.Predmet.StrankaFormatedWithAdress>
    <izvorni_sadrzaj> Duje Pivčević, Branimirova 16, 21214 Kaštel Gomilica zastupanog po punomoćniku BUTERIN&amp;POSAVEC odvjetničko društvo, društvo s ograničenom odgovornošću</izvorni_sadrzaj>
    <derivirana_varijabla naziv="DomainObject.Predmet.StrankaFormatedWithAdress_1"> Duje Pivčević, Branimirova 16, 21214 Kaštel Gomilica zastupanog po punomoćniku BUTERIN&amp;POSAVEC odvjetničko društvo, društvo s ograničenom odgovornošću</derivirana_varijabla>
  </DomainObject.Predmet.StrankaFormatedWithAdress>
  <DomainObject.Predmet.StrankaFormatedWithAdressOIB>
    <izvorni_sadrzaj> Duje Pivčević, OIB 25606812230, Branimirova 16, 21214 Kaštel Gomilica zastupanog po punomoćniku BUTERIN&amp;POSAVEC odvjetničko društvo, društvo s ograničenom odgovornošću</izvorni_sadrzaj>
    <derivirana_varijabla naziv="DomainObject.Predmet.StrankaFormatedWithAdressOIB_1"> Duje Pivčević, OIB 25606812230, Branimirova 16, 21214 Kaštel Gomilica zastupanog po punomoćniku BUTERIN&amp;POSAVEC odvjetničko društvo, društvo s ograničenom odgovornošću</derivirana_varijabla>
  </DomainObject.Predmet.StrankaFormatedWithAdressOIB>
  <DomainObject.Predmet.StrankaWithAdress>
    <izvorni_sadrzaj>Duje Pivčević Branimirova 16,21214 Kaštel Gomilica</izvorni_sadrzaj>
    <derivirana_varijabla naziv="DomainObject.Predmet.StrankaWithAdress_1">Duje Pivčević Branimirova 16,21214 Kaštel Gomilica</derivirana_varijabla>
  </DomainObject.Predmet.StrankaWithAdress>
  <DomainObject.Predmet.StrankaWithAdressOIB>
    <izvorni_sadrzaj>Duje Pivčević, OIB 25606812230, Branimirova 16,21214 Kaštel Gomilica</izvorni_sadrzaj>
    <derivirana_varijabla naziv="DomainObject.Predmet.StrankaWithAdressOIB_1">Duje Pivčević, OIB 25606812230, Branimirova 16,21214 Kaštel Gomilica</derivirana_varijabla>
  </DomainObject.Predmet.StrankaWithAdressOIB>
  <DomainObject.Predmet.StrankaNazivFormated>
    <izvorni_sadrzaj>Duje Pivčević</izvorni_sadrzaj>
    <derivirana_varijabla naziv="DomainObject.Predmet.StrankaNazivFormated_1">Duje Pivčević</derivirana_varijabla>
  </DomainObject.Predmet.StrankaNazivFormated>
  <DomainObject.Predmet.StrankaNazivFormatedOIB>
    <izvorni_sadrzaj>Duje Pivčević, OIB 25606812230</izvorni_sadrzaj>
    <derivirana_varijabla naziv="DomainObject.Predmet.StrankaNazivFormatedOIB_1">Duje Pivčević, OIB 25606812230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Ex. vojarna Sv. Križ, Dračevac</izvorni_sadrzaj>
    <derivirana_varijabla naziv="DomainObject.Predmet.Sud.Adresa.UlicaIKBR_1">Ex. vojarna Sv. Križ, Dračevac</derivirana_varijabla>
  </DomainObject.Predmet.Sud.Adresa.UlicaIKBR>
  <DomainObject.Predmet.Sud.Naziv>
    <izvorni_sadrzaj>Općinski sud u Splitu</izvorni_sadrzaj>
    <derivirana_varijabla naziv="DomainObject.Predmet.Sud.Naziv_1">Općinski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8 Ovr - Klisović</izvorni_sadrzaj>
    <derivirana_varijabla naziv="DomainObject.Predmet.TrenutnaLokacijaSpisa.Naziv_1">8 Ovr - Klisović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Splitu</izvorni_sadrzaj>
    <derivirana_varijabla naziv="DomainObject.Predmet.TrenutnaLokacijaSpisa.Sud.Naziv_1">Općinski sud u Splitu</derivirana_varijabla>
  </DomainObject.Predmet.TrenutnaLokacijaSpisa.Sud.Naziv>
  <DomainObject.Predmet.TrenutnaVrijednost>
    <izvorni_sadrzaj>124535.13</izvorni_sadrzaj>
    <derivirana_varijabla naziv="DomainObject.Predmet.TrenutnaVrijednost_1">124535.13</derivirana_varijabla>
  </DomainObject.Predmet.TrenutnaVrijednost>
  <DomainObject.Predmet.UstavnaTuzba>
    <izvorni_sadrzaj/>
    <derivirana_varijabla naziv="DomainObject.Predmet.UstavnaTuzba_1"/>
  </DomainObject.Predmet.UstavnaTuzba>
  <DomainObject.Predmet.UstrojstvenaJedinicaVodi.Naziv>
    <izvorni_sadrzaj>Pisarnica ovršnog i izvanparničnog odjela</izvorni_sadrzaj>
    <derivirana_varijabla naziv="DomainObject.Predmet.UstrojstvenaJedinicaVodi.Naziv_1">Pisarnica ovršnog i izvanparničnog odjela</derivirana_varijabla>
  </DomainObject.Predmet.UstrojstvenaJedinicaVodi.Naziv>
  <DomainObject.Predmet.UstrojstvenaJedinicaVodi.Oznaka>
    <izvorni_sadrzaj>Ovr.Izvan.</izvorni_sadrzaj>
    <derivirana_varijabla naziv="DomainObject.Predmet.UstrojstvenaJedinicaVodi.Oznaka_1">Ovr.Izvan.</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Splitu</izvorni_sadrzaj>
    <derivirana_varijabla naziv="DomainObject.Predmet.UstrojstvenaJedinicaVodi.Sud.Naziv_1">Općinski sud u Splitu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Božena Semren</izvorni_sadrzaj>
    <derivirana_varijabla naziv="DomainObject.Predmet.Zapisnicar_1">Božena Semren</derivirana_varijabla>
  </DomainObject.Predmet.Zapisnicar>
  <DomainObject.Predmet.StrankaListFormated>
    <izvorni_sadrzaj>
      <item>Duje Pivčević zastupanog po punomoćniku BUTERIN&amp;POSAVEC odvjetničko društvo, društvo s ograničenom odgovornošću</item>
    </izvorni_sadrzaj>
    <derivirana_varijabla naziv="DomainObject.Predmet.StrankaListFormated_1">
      <item>Duje Pivčević zastupanog po punomoćniku BUTERIN&amp;POSAVEC odvjetničko društvo, društvo s ograničenom odgovornošću</item>
    </derivirana_varijabla>
  </DomainObject.Predmet.StrankaListFormated>
  <DomainObject.Predmet.StrankaListFormatedOIB>
    <izvorni_sadrzaj>
      <item>Duje Pivčević, OIB 25606812230 zastupanog po punomoćniku BUTERIN&amp;POSAVEC odvjetničko društvo, društvo s ograničenom odgovornošću</item>
    </izvorni_sadrzaj>
    <derivirana_varijabla naziv="DomainObject.Predmet.StrankaListFormatedOIB_1">
      <item>Duje Pivčević, OIB 25606812230 zastupanog po punomoćniku BUTERIN&amp;POSAVEC odvjetničko društvo, društvo s ograničenom odgovornošću</item>
    </derivirana_varijabla>
  </DomainObject.Predmet.StrankaListFormatedOIB>
  <DomainObject.Predmet.StrankaListFormatedWithAdress>
    <izvorni_sadrzaj>
      <item>Duje Pivčević, Branimirova 16, 21214 Kaštel Gomilica zastupanog po punomoćniku BUTERIN&amp;POSAVEC odvjetničko društvo, društvo s ograničenom odgovornošću</item>
    </izvorni_sadrzaj>
    <derivirana_varijabla naziv="DomainObject.Predmet.StrankaListFormatedWithAdress_1">
      <item>Duje Pivčević, Branimirova 16, 21214 Kaštel Gomilica zastupanog po punomoćniku BUTERIN&amp;POSAVEC odvjetničko društvo, društvo s ograničenom odgovornošću</item>
    </derivirana_varijabla>
  </DomainObject.Predmet.StrankaListFormatedWithAdress>
  <DomainObject.Predmet.StrankaListFormatedWithAdressOIB>
    <izvorni_sadrzaj>
      <item>Duje Pivčević, OIB 25606812230, Branimirova 16, 21214 Kaštel Gomilica zastupanog po punomoćniku BUTERIN&amp;POSAVEC odvjetničko društvo, društvo s ograničenom odgovornošću</item>
    </izvorni_sadrzaj>
    <derivirana_varijabla naziv="DomainObject.Predmet.StrankaListFormatedWithAdressOIB_1">
      <item>Duje Pivčević, OIB 25606812230, Branimirova 16, 21214 Kaštel Gomilica zastupanog po punomoćniku BUTERIN&amp;POSAVEC odvjetničko društvo, društvo s ograničenom odgovornošću</item>
    </derivirana_varijabla>
  </DomainObject.Predmet.StrankaListFormatedWithAdressOIB>
  <DomainObject.Predmet.StrankaListNazivFormated>
    <izvorni_sadrzaj>
      <item>Duje Pivčević</item>
    </izvorni_sadrzaj>
    <derivirana_varijabla naziv="DomainObject.Predmet.StrankaListNazivFormated_1">
      <item>Duje Pivčević</item>
    </derivirana_varijabla>
  </DomainObject.Predmet.StrankaListNazivFormated>
  <DomainObject.Predmet.StrankaListNazivFormatedOIB>
    <izvorni_sadrzaj>
      <item>Duje Pivčević, OIB 25606812230</item>
    </izvorni_sadrzaj>
    <derivirana_varijabla naziv="DomainObject.Predmet.StrankaListNazivFormatedOIB_1">
      <item>Duje Pivčević, OIB 25606812230</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CROATIA osiguranje d.d.</item>
      <item>B2  KAPITAL d.o.o. za poslovne usluge</item>
      <item>Odvjetničko društvo Hanžeković &amp; Partneri društvo s ograničenom odgovornošću</item>
      <item>FCR Media Online d.o.o. za usluge</item>
      <item>ERSTE&amp;STEIERMÄRKISCHE BANKA dioničko društvo</item>
      <item>Hrvatski Telekom d.d.</item>
      <item>PODRAVSKA BANKA dioničko društvo</item>
      <item>Tele2 d.o.o. za telekomunikacijske usluge</item>
      <item>REPUBLIKA HRVATSKA</item>
      <item>Financijska agencija</item>
      <item>BUTERIN&amp;POSAVEC odvjetničko društvo, društvo s ograničenom odgovornošću punomoćnik sudionika u postupku Duje Pivčević</item>
    </izvorni_sadrzaj>
    <derivirana_varijabla naziv="DomainObject.Predmet.OstaliListFormated_1">
      <item>CROATIA osiguranje d.d.</item>
      <item>B2  KAPITAL d.o.o. za poslovne usluge</item>
      <item>Odvjetničko društvo Hanžeković &amp; Partneri društvo s ograničenom odgovornošću</item>
      <item>FCR Media Online d.o.o. za usluge</item>
      <item>ERSTE&amp;STEIERMÄRKISCHE BANKA dioničko društvo</item>
      <item>Hrvatski Telekom d.d.</item>
      <item>PODRAVSKA BANKA dioničko društvo</item>
      <item>Tele2 d.o.o. za telekomunikacijske usluge</item>
      <item>REPUBLIKA HRVATSKA</item>
      <item>Financijska agencija</item>
      <item>BUTERIN&amp;POSAVEC odvjetničko društvo, društvo s ograničenom odgovornošću punomoćnik sudionika u postupku Duje Pivčević</item>
    </derivirana_varijabla>
  </DomainObject.Predmet.OstaliListFormated>
  <DomainObject.Predmet.OstaliListFormatedOIB>
    <izvorni_sadrzaj>
      <item>CROATIA osiguranje d.d., OIB 26187994862</item>
      <item>B2  KAPITAL d.o.o. za poslovne usluge, OIB 57509775367</item>
      <item>Odvjetničko društvo Hanžeković &amp; Partneri društvo s ograničenom odgovornošću, OIB 85127306373</item>
      <item>FCR Media Online d.o.o. za usluge, OIB 62996554106</item>
      <item>ERSTE&amp;STEIERMÄRKISCHE BANKA dioničko društvo, OIB 23057039320</item>
      <item>Hrvatski Telekom d.d., OIB 81793146560</item>
      <item>PODRAVSKA BANKA dioničko društvo, OIB 97326283154</item>
      <item>Tele2 d.o.o. za telekomunikacijske usluge, OIB 70133616033</item>
      <item>REPUBLIKA HRVATSKA, OIB 52634238587</item>
      <item>Financijska agencija, OIB 85821130368</item>
      <item>BUTERIN&amp;POSAVEC odvjetničko društvo, društvo s ograničenom odgovornošću, OIB 88443826619 punomoćnik sudionika u postupku Duje Pivčević</item>
    </izvorni_sadrzaj>
    <derivirana_varijabla naziv="DomainObject.Predmet.OstaliListFormatedOIB_1">
      <item>CROATIA osiguranje d.d., OIB 26187994862</item>
      <item>B2  KAPITAL d.o.o. za poslovne usluge, OIB 57509775367</item>
      <item>Odvjetničko društvo Hanžeković &amp; Partneri društvo s ograničenom odgovornošću, OIB 85127306373</item>
      <item>FCR Media Online d.o.o. za usluge, OIB 62996554106</item>
      <item>ERSTE&amp;STEIERMÄRKISCHE BANKA dioničko društvo, OIB 23057039320</item>
      <item>Hrvatski Telekom d.d., OIB 81793146560</item>
      <item>PODRAVSKA BANKA dioničko društvo, OIB 97326283154</item>
      <item>Tele2 d.o.o. za telekomunikacijske usluge, OIB 70133616033</item>
      <item>REPUBLIKA HRVATSKA, OIB 52634238587</item>
      <item>Financijska agencija, OIB 85821130368</item>
      <item>BUTERIN&amp;POSAVEC odvjetničko društvo, društvo s ograničenom odgovornošću, OIB 88443826619 punomoćnik sudionika u postupku Duje Pivčević</item>
    </derivirana_varijabla>
  </DomainObject.Predmet.OstaliListFormatedOIB>
  <DomainObject.Predmet.OstaliListFormatedWithAdress>
    <izvorni_sadrzaj>
      <item>CROATIA osiguranje d.d., Vatroslava Jagića 33, 10000 Zagreb</item>
      <item>B2  KAPITAL d.o.o. za poslovne usluge, Radnička cesta 41, 10000 Zagreb</item>
      <item>Odvjetničko društvo Hanžeković &amp; Partneri društvo s ograničenom odgovornošću, Radnička Cesta 22, 10000 Zagreb</item>
      <item>FCR Media Online d.o.o. za usluge, Črnomerec 3, 10000 Zagreb</item>
      <item>ERSTE&amp;STEIERMÄRKISCHE BANKA dioničko društvo, Jadranski Trg 3/a, 51000 Rijeka</item>
      <item>Hrvatski Telekom d.d., Roberta Frangeša Mihanovića 9, 10000 Zagreb</item>
      <item>PODRAVSKA BANKA dioničko društvo, Opatička 3, 48000 Koprivnica</item>
      <item>Tele2 d.o.o. za telekomunikacijske usluge, Ulica grada Vukovara 269/D, 10000 Zagreb</item>
      <item>REPUBLIKA HRVATSKA</item>
      <item>Financijska agencija, Ulica grada Vukovara 70, 10000 Zagreb</item>
      <item>BUTERIN&amp;POSAVEC odvjetničko društvo, društvo s ograničenom odgovornošću, Draškovićeva 82, 10000 Zagreb punomoćnik sudionika u postupku Duje Pivčević</item>
    </izvorni_sadrzaj>
    <derivirana_varijabla naziv="DomainObject.Predmet.OstaliListFormatedWithAdress_1">
      <item>CROATIA osiguranje d.d., Vatroslava Jagića 33, 10000 Zagreb</item>
      <item>B2  KAPITAL d.o.o. za poslovne usluge, Radnička cesta 41, 10000 Zagreb</item>
      <item>Odvjetničko društvo Hanžeković &amp; Partneri društvo s ograničenom odgovornošću, Radnička Cesta 22, 10000 Zagreb</item>
      <item>FCR Media Online d.o.o. za usluge, Črnomerec 3, 10000 Zagreb</item>
      <item>ERSTE&amp;STEIERMÄRKISCHE BANKA dioničko društvo, Jadranski Trg 3/a, 51000 Rijeka</item>
      <item>Hrvatski Telekom d.d., Roberta Frangeša Mihanovića 9, 10000 Zagreb</item>
      <item>PODRAVSKA BANKA dioničko društvo, Opatička 3, 48000 Koprivnica</item>
      <item>Tele2 d.o.o. za telekomunikacijske usluge, Ulica grada Vukovara 269/D, 10000 Zagreb</item>
      <item>REPUBLIKA HRVATSKA</item>
      <item>Financijska agencija, Ulica grada Vukovara 70, 10000 Zagreb</item>
      <item>BUTERIN&amp;POSAVEC odvjetničko društvo, društvo s ograničenom odgovornošću, Draškovićeva 82, 10000 Zagreb punomoćnik sudionika u postupku Duje Pivčević</item>
    </derivirana_varijabla>
  </DomainObject.Predmet.OstaliListFormatedWithAdress>
  <DomainObject.Predmet.OstaliListFormatedWithAdressOIB>
    <izvorni_sadrzaj>
      <item>CROATIA osiguranje d.d., OIB 26187994862, Vatroslava Jagića 33, 10000 Zagreb</item>
      <item>B2  KAPITAL d.o.o. za poslovne usluge, OIB 57509775367, Radnička cesta 41, 10000 Zagreb</item>
      <item>Odvjetničko društvo Hanžeković &amp; Partneri društvo s ograničenom odgovornošću, OIB 85127306373, Radnička Cesta 22, 10000 Zagreb</item>
      <item>FCR Media Online d.o.o. za usluge, OIB 62996554106, Črnomerec 3, 10000 Zagreb</item>
      <item>ERSTE&amp;STEIERMÄRKISCHE BANKA dioničko društvo, OIB 23057039320, Jadranski Trg 3/a, 51000 Rijeka</item>
      <item>Hrvatski Telekom d.d., OIB 81793146560, Roberta Frangeša Mihanovića 9, 10000 Zagreb</item>
      <item>PODRAVSKA BANKA dioničko društvo, OIB 97326283154, Opatička 3, 48000 Koprivnica</item>
      <item>Tele2 d.o.o. za telekomunikacijske usluge, OIB 70133616033, Ulica grada Vukovara 269/D, 10000 Zagreb</item>
      <item>REPUBLIKA HRVATSKA, OIB 52634238587</item>
      <item>Financijska agencija, OIB 85821130368, Ulica grada Vukovara 70, 10000 Zagreb</item>
      <item>BUTERIN&amp;POSAVEC odvjetničko društvo, društvo s ograničenom odgovornošću, OIB 88443826619, Draškovićeva 82, 10000 Zagreb punomoćnik sudionika u postupku Duje Pivčević</item>
    </izvorni_sadrzaj>
    <derivirana_varijabla naziv="DomainObject.Predmet.OstaliListFormatedWithAdressOIB_1">
      <item>CROATIA osiguranje d.d., OIB 26187994862, Vatroslava Jagića 33, 10000 Zagreb</item>
      <item>B2  KAPITAL d.o.o. za poslovne usluge, OIB 57509775367, Radnička cesta 41, 10000 Zagreb</item>
      <item>Odvjetničko društvo Hanžeković &amp; Partneri društvo s ograničenom odgovornošću, OIB 85127306373, Radnička Cesta 22, 10000 Zagreb</item>
      <item>FCR Media Online d.o.o. za usluge, OIB 62996554106, Črnomerec 3, 10000 Zagreb</item>
      <item>ERSTE&amp;STEIERMÄRKISCHE BANKA dioničko društvo, OIB 23057039320, Jadranski Trg 3/a, 51000 Rijeka</item>
      <item>Hrvatski Telekom d.d., OIB 81793146560, Roberta Frangeša Mihanovića 9, 10000 Zagreb</item>
      <item>PODRAVSKA BANKA dioničko društvo, OIB 97326283154, Opatička 3, 48000 Koprivnica</item>
      <item>Tele2 d.o.o. za telekomunikacijske usluge, OIB 70133616033, Ulica grada Vukovara 269/D, 10000 Zagreb</item>
      <item>REPUBLIKA HRVATSKA, OIB 52634238587</item>
      <item>Financijska agencija, OIB 85821130368, Ulica grada Vukovara 70, 10000 Zagreb</item>
      <item>BUTERIN&amp;POSAVEC odvjetničko društvo, društvo s ograničenom odgovornošću, OIB 88443826619, Draškovićeva 82, 10000 Zagreb punomoćnik sudionika u postupku Duje Pivčević</item>
    </derivirana_varijabla>
  </DomainObject.Predmet.OstaliListFormatedWithAdressOIB>
  <DomainObject.Predmet.OstaliListNazivFormated>
    <izvorni_sadrzaj>
      <item>CROATIA osiguranje d.d.</item>
      <item>B2  KAPITAL d.o.o. za poslovne usluge</item>
      <item>Odvjetničko društvo Hanžeković &amp; Partneri društvo s ograničenom odgovornošću</item>
      <item>FCR Media Online d.o.o. za usluge</item>
      <item>ERSTE&amp;STEIERMÄRKISCHE BANKA dioničko društvo</item>
      <item>Hrvatski Telekom d.d.</item>
      <item>PODRAVSKA BANKA dioničko društvo</item>
      <item>Tele2 d.o.o. za telekomunikacijske usluge</item>
      <item>REPUBLIKA HRVATSKA</item>
      <item>Financijska agencija</item>
      <item>BUTERIN&amp;POSAVEC odvjetničko društvo, društvo s ograničenom odgovornošću</item>
    </izvorni_sadrzaj>
    <derivirana_varijabla naziv="DomainObject.Predmet.OstaliListNazivFormated_1">
      <item>CROATIA osiguranje d.d.</item>
      <item>B2  KAPITAL d.o.o. za poslovne usluge</item>
      <item>Odvjetničko društvo Hanžeković &amp; Partneri društvo s ograničenom odgovornošću</item>
      <item>FCR Media Online d.o.o. za usluge</item>
      <item>ERSTE&amp;STEIERMÄRKISCHE BANKA dioničko društvo</item>
      <item>Hrvatski Telekom d.d.</item>
      <item>PODRAVSKA BANKA dioničko društvo</item>
      <item>Tele2 d.o.o. za telekomunikacijske usluge</item>
      <item>REPUBLIKA HRVATSKA</item>
      <item>Financijska agencija</item>
      <item>BUTERIN&amp;POSAVEC odvjetničko društvo, društvo s ograničenom odgovornošću</item>
    </derivirana_varijabla>
  </DomainObject.Predmet.OstaliListNazivFormated>
  <DomainObject.Predmet.OstaliListNazivFormatedOIB>
    <izvorni_sadrzaj>
      <item>CROATIA osiguranje d.d., OIB 26187994862</item>
      <item>B2  KAPITAL d.o.o. za poslovne usluge, OIB 57509775367</item>
      <item>Odvjetničko društvo Hanžeković &amp; Partneri društvo s ograničenom odgovornošću, OIB 85127306373</item>
      <item>FCR Media Online d.o.o. za usluge, OIB 62996554106</item>
      <item>ERSTE&amp;STEIERMÄRKISCHE BANKA dioničko društvo, OIB 23057039320</item>
      <item>Hrvatski Telekom d.d., OIB 81793146560</item>
      <item>PODRAVSKA BANKA dioničko društvo, OIB 97326283154</item>
      <item>Tele2 d.o.o. za telekomunikacijske usluge, OIB 70133616033</item>
      <item>REPUBLIKA HRVATSKA, OIB 52634238587</item>
      <item>Financijska agencija, OIB 85821130368</item>
      <item>BUTERIN&amp;POSAVEC odvjetničko društvo, društvo s ograničenom odgovornošću, OIB 88443826619</item>
    </izvorni_sadrzaj>
    <derivirana_varijabla naziv="DomainObject.Predmet.OstaliListNazivFormatedOIB_1">
      <item>CROATIA osiguranje d.d., OIB 26187994862</item>
      <item>B2  KAPITAL d.o.o. za poslovne usluge, OIB 57509775367</item>
      <item>Odvjetničko društvo Hanžeković &amp; Partneri društvo s ograničenom odgovornošću, OIB 85127306373</item>
      <item>FCR Media Online d.o.o. za usluge, OIB 62996554106</item>
      <item>ERSTE&amp;STEIERMÄRKISCHE BANKA dioničko društvo, OIB 23057039320</item>
      <item>Hrvatski Telekom d.d., OIB 81793146560</item>
      <item>PODRAVSKA BANKA dioničko društvo, OIB 97326283154</item>
      <item>Tele2 d.o.o. za telekomunikacijske usluge, OIB 70133616033</item>
      <item>REPUBLIKA HRVATSKA, OIB 52634238587</item>
      <item>Financijska agencija, OIB 85821130368</item>
      <item>BUTERIN&amp;POSAVEC odvjetničko društvo, društvo s ograničenom odgovornošću, OIB 88443826619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Splitu</izvorni_sadrzaj>
    <derivirana_varijabla naziv="DomainObject.Predmet.Sud.Parent.Naziv_1">Županijski sud u Splitu</derivirana_varijabla>
  </DomainObject.Predmet.Sud.Parent.Naziv>
  <DomainObject.Datum>
    <izvorni_sadrzaj>15. svibnja 2017.</izvorni_sadrzaj>
    <derivirana_varijabla naziv="DomainObject.Datum_1">15. svibnja 2017.</derivirana_varijabla>
  </DomainObject.Datum>
  <DomainObject.PoslovniBrojDokumenta>
    <izvorni_sadrzaj/>
    <derivirana_varijabla naziv="DomainObject.PoslovniBrojDokumenta_1"/>
  </DomainObject.PoslovniBrojDokumenta>
  <DomainObject.Predmet.StrankaIDrugi>
    <izvorni_sadrzaj>Duje Pivčević</izvorni_sadrzaj>
    <derivirana_varijabla naziv="DomainObject.Predmet.StrankaIDrugi_1">Duje Pivčević</derivirana_varijabla>
  </DomainObject.Predmet.StrankaIDrugi>
  <DomainObject.Predmet.ProtustrankaIDrugi>
    <izvorni_sadrzaj/>
    <derivirana_varijabla naziv="DomainObject.Predmet.ProtustrankaIDrugi_1"/>
  </DomainObject.Predmet.ProtustrankaIDrugi>
  <DomainObject.Predmet.StrankaIDrugiAdressOIB>
    <izvorni_sadrzaj>Duje Pivčević, OIB 25606812230, Branimirova 16, 21214 Kaštel Gomilica</izvorni_sadrzaj>
    <derivirana_varijabla naziv="DomainObject.Predmet.StrankaIDrugiAdressOIB_1">Duje Pivčević, OIB 25606812230, Branimirova 16, 21214 Kaštel Gomilica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Duje Pivčević</item>
      <item>CROATIA osiguranje d.d.</item>
      <item>B2  KAPITAL d.o.o. za poslovne usluge</item>
      <item>Odvjetničko društvo Hanžeković &amp; Partneri društvo s ograničenom odgovornošću</item>
      <item>FCR Media Online d.o.o. za usluge</item>
      <item>ERSTE&amp;STEIERMÄRKISCHE BANKA dioničko društvo</item>
      <item>Hrvatski Telekom d.d.</item>
      <item>PODRAVSKA BANKA dioničko društvo</item>
      <item>Tele2 d.o.o. za telekomunikacijske usluge</item>
      <item>REPUBLIKA HRVATSKA</item>
      <item>Financijska agencija</item>
      <item>BUTERIN&amp;POSAVEC odvjetničko društvo, društvo s ograničenom odgovornošću</item>
    </izvorni_sadrzaj>
    <derivirana_varijabla naziv="DomainObject.Predmet.SudioniciListNaziv_1">
      <item>Duje Pivčević</item>
      <item>CROATIA osiguranje d.d.</item>
      <item>B2  KAPITAL d.o.o. za poslovne usluge</item>
      <item>Odvjetničko društvo Hanžeković &amp; Partneri društvo s ograničenom odgovornošću</item>
      <item>FCR Media Online d.o.o. za usluge</item>
      <item>ERSTE&amp;STEIERMÄRKISCHE BANKA dioničko društvo</item>
      <item>Hrvatski Telekom d.d.</item>
      <item>PODRAVSKA BANKA dioničko društvo</item>
      <item>Tele2 d.o.o. za telekomunikacijske usluge</item>
      <item>REPUBLIKA HRVATSKA</item>
      <item>Financijska agencija</item>
      <item>BUTERIN&amp;POSAVEC odvjetničko društvo, društvo s ograničenom odgovornošću</item>
    </derivirana_varijabla>
  </DomainObject.Predmet.SudioniciListNaziv>
  <DomainObject.Predmet.SudioniciListAdressOIB>
    <izvorni_sadrzaj>
      <item>Duje Pivčević, OIB 25606812230, Branimirova 16,21214 Kaštel Gomilica</item>
      <item>CROATIA osiguranje d.d., OIB 26187994862, Vatroslava Jagića 33,10000 Zagreb</item>
      <item>B2  KAPITAL d.o.o. za poslovne usluge, OIB 57509775367, Radnička cesta 41,10000 Zagreb</item>
      <item>Odvjetničko društvo Hanžeković &amp; Partneri društvo s ograničenom odgovornošću, OIB 85127306373, Radnička Cesta 22,10000 Zagreb</item>
      <item>FCR Media Online d.o.o. za usluge, OIB 62996554106, Črnomerec 3,10000 Zagreb</item>
      <item>ERSTE&amp;STEIERMÄRKISCHE BANKA dioničko društvo, OIB 23057039320, Jadranski Trg 3/a,51000 Rijeka</item>
      <item>Hrvatski Telekom d.d., OIB 81793146560, Roberta Frangeša Mihanovića 9,10000 Zagreb</item>
      <item>PODRAVSKA BANKA dioničko društvo, OIB 97326283154, Opatička 3,48000 Koprivnica</item>
      <item>Tele2 d.o.o. za telekomunikacijske usluge, OIB 70133616033, Ulica grada Vukovara 269/D,10000 Zagreb</item>
      <item>REPUBLIKA HRVATSKA, OIB 52634238587</item>
      <item>Financijska agencija, OIB 85821130368, Ulica grada Vukovara 70,10000 Zagreb</item>
      <item>BUTERIN&amp;POSAVEC odvjetničko društvo, društvo s ograničenom odgovornošću, OIB 88443826619, Draškovićeva 82,10000 Zagreb</item>
    </izvorni_sadrzaj>
    <derivirana_varijabla naziv="DomainObject.Predmet.SudioniciListAdressOIB_1">
      <item>Duje Pivčević, OIB 25606812230, Branimirova 16,21214 Kaštel Gomilica</item>
      <item>CROATIA osiguranje d.d., OIB 26187994862, Vatroslava Jagića 33,10000 Zagreb</item>
      <item>B2  KAPITAL d.o.o. za poslovne usluge, OIB 57509775367, Radnička cesta 41,10000 Zagreb</item>
      <item>Odvjetničko društvo Hanžeković &amp; Partneri društvo s ograničenom odgovornošću, OIB 85127306373, Radnička Cesta 22,10000 Zagreb</item>
      <item>FCR Media Online d.o.o. za usluge, OIB 62996554106, Črnomerec 3,10000 Zagreb</item>
      <item>ERSTE&amp;STEIERMÄRKISCHE BANKA dioničko društvo, OIB 23057039320, Jadranski Trg 3/a,51000 Rijeka</item>
      <item>Hrvatski Telekom d.d., OIB 81793146560, Roberta Frangeša Mihanovića 9,10000 Zagreb</item>
      <item>PODRAVSKA BANKA dioničko društvo, OIB 97326283154, Opatička 3,48000 Koprivnica</item>
      <item>Tele2 d.o.o. za telekomunikacijske usluge, OIB 70133616033, Ulica grada Vukovara 269/D,10000 Zagreb</item>
      <item>REPUBLIKA HRVATSKA, OIB 52634238587</item>
      <item>Financijska agencija, OIB 85821130368, Ulica grada Vukovara 70,10000 Zagreb</item>
      <item>BUTERIN&amp;POSAVEC odvjetničko društvo, društvo s ograničenom odgovornošću, OIB 88443826619, Draškovićeva 82,10000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25606812230</item>
      <item>, OIB 26187994862</item>
      <item>, OIB 57509775367</item>
      <item>, OIB 85127306373</item>
      <item>, OIB 62996554106</item>
      <item>, OIB 23057039320</item>
      <item>, OIB 81793146560</item>
      <item>, OIB 97326283154</item>
      <item>, OIB 70133616033</item>
      <item>, OIB 52634238587</item>
      <item>, OIB 85821130368</item>
      <item>, OIB 88443826619</item>
    </izvorni_sadrzaj>
    <derivirana_varijabla naziv="DomainObject.Predmet.SudioniciListNazivOIB_1">
      <item>, OIB 25606812230</item>
      <item>, OIB 26187994862</item>
      <item>, OIB 57509775367</item>
      <item>, OIB 85127306373</item>
      <item>, OIB 62996554106</item>
      <item>, OIB 23057039320</item>
      <item>, OIB 81793146560</item>
      <item>, OIB 97326283154</item>
      <item>, OIB 70133616033</item>
      <item>, OIB 52634238587</item>
      <item>, OIB 85821130368</item>
      <item>, OIB 88443826619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Kruljac, OIB 49223643131, Bana Jelačića 48, Martin Našice</item>
    </izvorni_sadrzaj>
    <derivirana_varijabla naziv="DomainObject.Predmet.StecajniUpraviteljiListAddressOIB_1">
      <item>Nikola Kruljac, OIB 49223643131, Bana Jelačića 48, Martin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1135</properties:Words>
  <properties:Characters>6106</properties:Characters>
  <properties:Lines>131</properties:Lines>
  <properties:Paragraphs>43</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2017-05-12T12:40:00Z</dcterms:created>
  <dc:creator>Božena Semren</dc:creator>
  <cp:lastModifiedBy>Božena Semren</cp:lastModifiedBy>
  <cp:lastPrinted>2017-05-15T11:40:00Z</cp:lastPrinted>
  <dcterms:modified xmlns:xsi="http://www.w3.org/2001/XMLSchema-instance" xsi:type="dcterms:W3CDTF">2017-05-15T11:43:00Z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