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aa3d" w14:paraId="b2faa3d" w:rsidRDefault="00EA468C" w:rsidP="00EA468C" w:rsidR="00EA468C" w:rsidRPr="00D101B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101B0">
        <w:rPr>
          <w:rFonts w:cs="Times New Roman" w:hAnsi="Times New Roman" w:ascii="Times New Roman"/>
          <w:sz w:val="24"/>
          <w:szCs w:val="24"/>
        </w:rPr>
        <w:t>Ante Dragičević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 xml:space="preserve">iz Zagreba, Zadarska 77 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OIB: 74126068971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mob. 098-9108203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  <w:t>REPUBLIKA HRVATSKA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  <w:t>TRGOVAČKI SUD U ZAGREBU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  <w:t xml:space="preserve">Amruševa 2/II 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  <w:t>10000 ZAGREB</w:t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EA468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468C" w:rsidP="00EA468C" w:rsidR="00D450F2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</w:r>
      <w:r w:rsidRPr="00D101B0">
        <w:rPr>
          <w:rFonts w:cs="Times New Roman" w:hAnsi="Times New Roman" w:ascii="Times New Roman"/>
          <w:sz w:val="24"/>
          <w:szCs w:val="24"/>
        </w:rPr>
        <w:tab/>
        <w:t xml:space="preserve">Na broj: </w:t>
      </w:r>
      <w:r w:rsidR="006E686D" w:rsidRPr="006E686D">
        <w:rPr>
          <w:rFonts w:cs="Times New Roman" w:hAnsi="Times New Roman" w:ascii="Times New Roman"/>
          <w:sz w:val="24"/>
          <w:szCs w:val="24"/>
        </w:rPr>
        <w:t>St-5261/16</w:t>
      </w:r>
    </w:p>
    <w:p w:rsidRDefault="00DB7331" w:rsidP="00EA468C" w:rsidR="00DB733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16022" w:rsidP="00EA468C" w:rsidR="00616022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16022" w:rsidP="00EA468C" w:rsidR="00616022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616022" w:rsidP="00EA468C" w:rsidR="00616022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3815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IZVJEŠĆE</w:t>
      </w:r>
      <w:r w:rsidR="00EA468C" w:rsidRPr="00D101B0">
        <w:rPr>
          <w:rFonts w:cs="Times New Roman" w:hAnsi="Times New Roman" w:ascii="Times New Roman"/>
          <w:sz w:val="24"/>
          <w:szCs w:val="24"/>
        </w:rPr>
        <w:t xml:space="preserve"> STEČAJNOG UPRAVITELJA</w:t>
      </w:r>
    </w:p>
    <w:p w:rsidRDefault="00883815" w:rsidP="00EA468C" w:rsidR="00EA468C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O GOSPODARSKOM POLOŽAJU</w:t>
      </w:r>
      <w:r w:rsidR="00EA468C" w:rsidRPr="00D101B0">
        <w:rPr>
          <w:rFonts w:cs="Times New Roman" w:hAnsi="Times New Roman" w:ascii="Times New Roman"/>
          <w:sz w:val="24"/>
          <w:szCs w:val="24"/>
        </w:rPr>
        <w:t xml:space="preserve"> STEČAJNOG DUŽNIKA</w:t>
      </w:r>
    </w:p>
    <w:p w:rsidRDefault="006E686D" w:rsidP="006E686D" w:rsidR="008804D1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yellow"/>
        </w:rPr>
      </w:pPr>
      <w:r w:rsidRPr="006E686D">
        <w:rPr>
          <w:rFonts w:cs="Times New Roman" w:hAnsi="Times New Roman" w:ascii="Times New Roman"/>
          <w:sz w:val="24"/>
          <w:szCs w:val="24"/>
        </w:rPr>
        <w:t>AKUSTIK d.o.o.</w:t>
      </w:r>
      <w:r w:rsidR="008B5F50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6E686D">
        <w:rPr>
          <w:rFonts w:cs="Times New Roman" w:hAnsi="Times New Roman" w:ascii="Times New Roman"/>
          <w:sz w:val="24"/>
          <w:szCs w:val="24"/>
        </w:rPr>
        <w:t>, Zagreb, I. Sunekov odvojak 28, OIB: 19225773371</w:t>
      </w: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8804D1" w:rsidP="00EA468C" w:rsidR="008804D1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hAnsi="Times New Roman" w:ascii="Times New Roman"/>
          <w:sz w:val="24"/>
          <w:szCs w:val="24"/>
          <w:highlight w:val="yellow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EA468C" w:rsidP="00EA468C" w:rsidR="00EA468C" w:rsidRPr="00D101B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101B0">
        <w:rPr>
          <w:rFonts w:cs="Times New Roman" w:eastAsia="Calibri" w:hAnsi="Times New Roman" w:ascii="Times New Roman"/>
          <w:sz w:val="24"/>
          <w:szCs w:val="24"/>
        </w:rPr>
        <w:t>Ante Dragičević</w:t>
      </w:r>
    </w:p>
    <w:p w:rsidRDefault="00EA468C" w:rsidP="00EA468C" w:rsidR="00EA468C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686D" w:rsidP="00EA468C" w:rsidR="006E686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686D" w:rsidP="00EA468C" w:rsidR="006E686D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A468C" w:rsidP="00EA468C" w:rsidR="00EA468C" w:rsidRPr="00D101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686D" w:rsidP="00EA468C" w:rsidR="00EA468C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04</w:t>
      </w:r>
      <w:r w:rsidR="00EA468C"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2019</w:t>
      </w:r>
      <w:r w:rsidR="00EA468C"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A468C" w:rsidP="00EA468C" w:rsidR="00EA468C">
      <w:pPr>
        <w:spacing w:lineRule="auto" w:line="240" w:after="0"/>
        <w:jc w:val="center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</w:p>
    <w:p w:rsidRDefault="006E686D" w:rsidP="00EA468C" w:rsidR="006E686D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</w:p>
    <w:p w:rsidRDefault="00BD2899" w:rsidP="00EA468C" w:rsidR="00B05473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lastRenderedPageBreak/>
        <w:t xml:space="preserve">Sukladno odredbi članka 227. Stečajnog zakona (u daljnjem tekstu: SZ), a temeljem Rješenja Trgovačkog suda u Zagrebu, </w:t>
      </w:r>
      <w:r w:rsidR="006E686D" w:rsidRPr="006E686D">
        <w:rPr>
          <w:rFonts w:cs="Times New Roman" w:hAnsi="Times New Roman" w:ascii="Times New Roman"/>
          <w:sz w:val="24"/>
          <w:szCs w:val="24"/>
        </w:rPr>
        <w:t>St-5261/16</w:t>
      </w:r>
      <w:r w:rsidRPr="00D101B0">
        <w:rPr>
          <w:rFonts w:cs="Times New Roman" w:hAnsi="Times New Roman" w:ascii="Times New Roman"/>
          <w:sz w:val="24"/>
          <w:szCs w:val="24"/>
        </w:rPr>
        <w:t xml:space="preserve"> od </w:t>
      </w:r>
      <w:r w:rsidR="006E686D">
        <w:rPr>
          <w:rFonts w:cs="Times New Roman" w:hAnsi="Times New Roman" w:ascii="Times New Roman"/>
          <w:sz w:val="24"/>
          <w:szCs w:val="24"/>
        </w:rPr>
        <w:t>27.08</w:t>
      </w:r>
      <w:r w:rsidR="0084562B" w:rsidRPr="00D101B0">
        <w:rPr>
          <w:rFonts w:cs="Times New Roman" w:hAnsi="Times New Roman" w:ascii="Times New Roman"/>
          <w:sz w:val="24"/>
          <w:szCs w:val="24"/>
        </w:rPr>
        <w:t>.2018</w:t>
      </w:r>
      <w:r w:rsidRPr="00D101B0">
        <w:rPr>
          <w:rFonts w:cs="Times New Roman" w:hAnsi="Times New Roman" w:ascii="Times New Roman"/>
          <w:sz w:val="24"/>
          <w:szCs w:val="24"/>
        </w:rPr>
        <w:t xml:space="preserve">. godine, podnosim izvješće o gospodarskom položaju stečajnog dužnika </w:t>
      </w:r>
      <w:r w:rsidR="006E686D" w:rsidRPr="006E686D">
        <w:rPr>
          <w:rFonts w:cs="Times New Roman" w:hAnsi="Times New Roman" w:ascii="Times New Roman"/>
          <w:sz w:val="24"/>
          <w:szCs w:val="24"/>
        </w:rPr>
        <w:t>AKUSTIK d.o.o., Zagreb, I. Sunekov odvojak 28, OIB: 19225773371</w:t>
      </w:r>
      <w:r w:rsidR="0080715D" w:rsidRPr="00D101B0">
        <w:rPr>
          <w:rFonts w:cs="Times New Roman" w:hAnsi="Times New Roman" w:ascii="Times New Roman"/>
          <w:sz w:val="24"/>
          <w:szCs w:val="24"/>
        </w:rPr>
        <w:t>.</w:t>
      </w:r>
    </w:p>
    <w:p w:rsidRDefault="0080715D" w:rsidP="00EA468C" w:rsidR="0080715D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  <w:u w:val="single"/>
        </w:rPr>
      </w:pPr>
    </w:p>
    <w:p w:rsidRDefault="0080715D" w:rsidP="00D101B0" w:rsidR="001920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101B0">
        <w:rPr>
          <w:rFonts w:cs="Times New Roman" w:eastAsia="Times New Roman" w:hAnsi="Times New Roman" w:ascii="Times New Roman"/>
          <w:sz w:val="24"/>
          <w:szCs w:val="24"/>
        </w:rPr>
        <w:t>a) O t v a r a n j e   s t e č a j n o g   p o s t u p k a</w:t>
      </w:r>
    </w:p>
    <w:p w:rsidRDefault="00D101B0" w:rsidP="00D101B0" w:rsidR="00D101B0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22EF9" w:rsidP="00C22EF9" w:rsidR="00C22EF9" w:rsidRPr="00C22EF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22E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Trgovačkog suda u Zagrebu u predmetu </w:t>
      </w:r>
      <w:r w:rsidR="006E686D" w:rsidRPr="006E686D">
        <w:rPr>
          <w:rFonts w:cs="Times New Roman" w:eastAsia="Times New Roman" w:hAnsi="Times New Roman" w:ascii="Times New Roman"/>
          <w:sz w:val="24"/>
          <w:szCs w:val="24"/>
          <w:lang w:eastAsia="hr-HR"/>
        </w:rPr>
        <w:t>St-5261/16 od 27.08.2018</w:t>
      </w:r>
      <w:r w:rsidR="00F64C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Pr="00C22E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otvoren je stečajni postupak nad stečajnim dužnikom, a koji je pokrenut na prijedlog Financijske agencije.</w:t>
      </w:r>
    </w:p>
    <w:p w:rsidRDefault="00C22EF9" w:rsidP="00C22EF9" w:rsidR="00C22EF9" w:rsidRPr="00C22EF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22EF9" w:rsidP="00C22EF9" w:rsidR="00C22EF9" w:rsidRPr="00C22EF9">
      <w:pPr>
        <w:spacing w:lineRule="auto" w:line="256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22EF9">
        <w:rPr>
          <w:rFonts w:cs="Times New Roman" w:eastAsia="Calibri" w:hAnsi="Times New Roman" w:ascii="Times New Roman"/>
          <w:sz w:val="24"/>
          <w:szCs w:val="24"/>
        </w:rPr>
        <w:t xml:space="preserve">Stečajni postupak u ovom predmetu pokrenut je na prijedlog Financijske agencije, koji je podnesen temeljem čl. </w:t>
      </w:r>
      <w:r w:rsidR="006E686D">
        <w:rPr>
          <w:rFonts w:cs="Times New Roman" w:eastAsia="Calibri" w:hAnsi="Times New Roman" w:ascii="Times New Roman"/>
          <w:sz w:val="24"/>
          <w:szCs w:val="24"/>
        </w:rPr>
        <w:t>6</w:t>
      </w:r>
      <w:r w:rsidRPr="00C22EF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6E686D">
        <w:rPr>
          <w:rFonts w:cs="Times New Roman" w:eastAsia="Calibri" w:hAnsi="Times New Roman" w:ascii="Times New Roman"/>
          <w:sz w:val="24"/>
          <w:szCs w:val="24"/>
        </w:rPr>
        <w:t>st. 4</w:t>
      </w:r>
      <w:r w:rsidR="0045490D" w:rsidRPr="0045490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45490D">
        <w:rPr>
          <w:rFonts w:cs="Times New Roman" w:eastAsia="Calibri" w:hAnsi="Times New Roman" w:ascii="Times New Roman"/>
          <w:sz w:val="24"/>
          <w:szCs w:val="24"/>
        </w:rPr>
        <w:t>SZ-a, a</w:t>
      </w:r>
      <w:r w:rsidRPr="00C22EF9">
        <w:rPr>
          <w:rFonts w:cs="Times New Roman" w:eastAsia="Calibri" w:hAnsi="Times New Roman" w:ascii="Times New Roman"/>
          <w:sz w:val="24"/>
          <w:szCs w:val="24"/>
        </w:rPr>
        <w:t xml:space="preserve"> zbog činjenice da su u Očevidniku redoslijeda osnova za plaćanje evidentirane neizvršene osnove za plaćanje u neprekinutom razdoblju od</w:t>
      </w:r>
      <w:r w:rsidR="00874F5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6E686D" w:rsidRPr="006E686D">
        <w:rPr>
          <w:rFonts w:cs="Times New Roman" w:eastAsia="Calibri" w:hAnsi="Times New Roman" w:ascii="Times New Roman"/>
          <w:sz w:val="24"/>
          <w:szCs w:val="24"/>
        </w:rPr>
        <w:t>2120 dana u iznosu od 2.325.011,82 kn, na dan 01. rujna 2015. godine.</w:t>
      </w:r>
    </w:p>
    <w:p w:rsidRDefault="0084562B" w:rsidP="00EA468C" w:rsidR="0084562B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  <w:u w:val="single"/>
        </w:rPr>
      </w:pPr>
    </w:p>
    <w:p w:rsidRDefault="0080715D" w:rsidP="00D101B0" w:rsidR="00E43D3A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101B0">
        <w:rPr>
          <w:rFonts w:cs="Times New Roman" w:eastAsia="Times New Roman" w:hAnsi="Times New Roman" w:ascii="Times New Roman"/>
          <w:sz w:val="24"/>
          <w:szCs w:val="24"/>
        </w:rPr>
        <w:t>b) O s n o v n i   p o d a c i   o   d r u š t v u</w:t>
      </w:r>
    </w:p>
    <w:p w:rsidRDefault="000B1380" w:rsidP="000B1380" w:rsidR="000B1380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0"/>
          <w:szCs w:val="20"/>
        </w:rPr>
      </w:pPr>
    </w:p>
    <w:p w:rsidRDefault="000B1380" w:rsidP="00D101B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Tvrtka:</w:t>
      </w:r>
      <w:r w:rsidR="003C467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E686D" w:rsidRPr="006E686D">
        <w:rPr>
          <w:rFonts w:cs="Times New Roman" w:eastAsia="Times New Roman" w:hAnsi="Times New Roman" w:ascii="Times New Roman"/>
          <w:sz w:val="24"/>
          <w:szCs w:val="24"/>
          <w:lang w:eastAsia="hr-HR"/>
        </w:rPr>
        <w:t>AKUSTIK d.o.o. u stečaju</w:t>
      </w:r>
    </w:p>
    <w:p w:rsidRDefault="000B1380" w:rsidP="006E686D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Sjedište/adresa: </w:t>
      </w:r>
      <w:r w:rsidR="006E6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 (Grad Zagreb), </w:t>
      </w:r>
      <w:r w:rsidR="006E686D" w:rsidRPr="006E686D">
        <w:rPr>
          <w:rFonts w:cs="Times New Roman" w:eastAsia="Times New Roman" w:hAnsi="Times New Roman" w:ascii="Times New Roman"/>
          <w:sz w:val="24"/>
          <w:szCs w:val="24"/>
          <w:lang w:eastAsia="hr-HR"/>
        </w:rPr>
        <w:t>I Sunekov odvojak 28</w:t>
      </w:r>
    </w:p>
    <w:p w:rsidRDefault="000B1380" w:rsidP="006E686D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OIB: </w:t>
      </w:r>
      <w:r w:rsidR="006E686D" w:rsidRPr="006E686D">
        <w:rPr>
          <w:rFonts w:cs="Times New Roman" w:eastAsia="Times New Roman" w:hAnsi="Times New Roman" w:ascii="Times New Roman"/>
          <w:sz w:val="24"/>
          <w:szCs w:val="24"/>
          <w:lang w:val="en-US"/>
        </w:rPr>
        <w:t>19225773371</w:t>
      </w:r>
      <w:r w:rsidRPr="00D101B0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, MBS: </w:t>
      </w:r>
      <w:r w:rsidR="006E686D" w:rsidRPr="006E686D">
        <w:rPr>
          <w:rFonts w:cs="Times New Roman" w:eastAsia="Times New Roman" w:hAnsi="Times New Roman" w:ascii="Times New Roman"/>
          <w:sz w:val="24"/>
          <w:szCs w:val="24"/>
          <w:lang w:val="en-US"/>
        </w:rPr>
        <w:t>080033982</w:t>
      </w:r>
    </w:p>
    <w:p w:rsidRDefault="000B1380" w:rsidP="000B138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Temeljni kapital: 20.000,00 kuna</w:t>
      </w:r>
    </w:p>
    <w:p w:rsidRDefault="000B1380" w:rsidP="000B138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Pravni oblik: društvo s ograničenom odgovornošću</w:t>
      </w:r>
    </w:p>
    <w:p w:rsidRDefault="000B1380" w:rsidP="000B1380" w:rsidR="000B1380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97B6E" w:rsidP="00D101B0" w:rsidR="00D101B0" w:rsidRPr="00D101B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sz w:val="24"/>
          <w:szCs w:val="24"/>
          <w:lang w:eastAsia="hr-HR"/>
        </w:rPr>
        <w:t>Predmet poslovanja upisan u sudski registar</w:t>
      </w:r>
      <w:r w:rsidR="00F64C1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1.1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Proizvodnja celuloze, papira i kartona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25.2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Proizvodnja proizvoda od plastičnih masa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26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Proizv. ost. nemetalnih mineralnih proizvoda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50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Trgovina mot. vozilima; popravak mot. vozila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51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Trgovina na veliko i posredovanje u trgovini, osim trgovine motornim vozilima i motociklima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52.1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Trgovina na malo u nespecijaliziranim prod.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52.2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Trg. na malo živežnim nam. u spec. prod.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52.33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Trg. na malo kozmetičkim i toaletnim proizv.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52.41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Trgovina na malo tekstilom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52.42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Trgovina na malo odjevnim predmetima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52.43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Trgovina na malo obućom i kožnim proizvodima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52.44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Trgovina na malo namještajem, opremom za rasvjetu i proizvodima za kućanstvo, d.n.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52.45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Trgovina na malo električnim aparatima za kućanstvo, radiouređajima i TV uređajima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52.46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Trg. na malo željeznom robom, bojama, staklom, ostalim građevnim materijalom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52.47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Trgovina na malo knjigama i papirnatom robom, novinama, časopisima i pisaćim priborom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60.23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Ostali prijevoz putnika cestom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52.5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Trg. na malo rabljenom robom u prodavaonicama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52.6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Trgovina na malo izvan prodavaonica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63.3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Djelatnost putničkih agencija i turoperatora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71.1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Iznajmljivanje automobila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71.22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Iznajmljivanje plovila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74.4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Promidžba (reklama i propaganda)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*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ekonomske, organizacijske i tehnološke usluge u gospodarskim djelatnostima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*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računovodstveni i knjigovodstveni poslovi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*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instalacijski i završni radovi u građevinarstvu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*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pružanje usluga smještaja i kampiranja, pripremanje hrane , pružanje usluga prehrane, pripremanje i usluživanje pićem i napitcima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*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građenje, projektiranje i nadzor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*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uvoz-izvoz motornih vozila i motocikala, pribora i dijelova za motorna vozila i motocikle</w:t>
      </w:r>
    </w:p>
    <w:p w:rsidRDefault="006E686D" w:rsidP="006E686D" w:rsidR="006E686D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*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izvođenje investicijskih radova u inozemstvu</w:t>
      </w:r>
    </w:p>
    <w:p w:rsidRDefault="006E686D" w:rsidP="006E686D" w:rsidR="00D101B0" w:rsidRPr="00E276EC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>*</w:t>
      </w:r>
      <w:r w:rsidRPr="00E276EC">
        <w:rPr>
          <w:rFonts w:cs="Times New Roman" w:eastAsia="Times New Roman" w:hAnsi="Times New Roman" w:ascii="Times New Roman"/>
          <w:sz w:val="20"/>
          <w:szCs w:val="20"/>
          <w:lang w:eastAsia="hr-HR"/>
        </w:rPr>
        <w:tab/>
        <w:t>zastupanje stranih tvrtki</w:t>
      </w:r>
    </w:p>
    <w:p w:rsidRDefault="000B1380" w:rsidP="000B138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lastRenderedPageBreak/>
        <w:t>Osnivači/članovi društva:</w:t>
      </w:r>
    </w:p>
    <w:p w:rsidRDefault="006E686D" w:rsidP="000B1380" w:rsidR="006E686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E686D">
        <w:rPr>
          <w:rFonts w:cs="Times New Roman" w:eastAsia="Times New Roman" w:hAnsi="Times New Roman" w:ascii="Times New Roman"/>
          <w:bCs/>
          <w:sz w:val="24"/>
          <w:szCs w:val="24"/>
        </w:rPr>
        <w:t>Josip Margeta, OIB: 94784011436, Zagreb (Grad Zagreb), Ulica Breza 47</w:t>
      </w:r>
    </w:p>
    <w:p w:rsidRDefault="000B1380" w:rsidP="000B1380" w:rsidR="000B1380" w:rsidRPr="00D101B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D101B0">
        <w:rPr>
          <w:rFonts w:cs="Times New Roman" w:eastAsia="Times New Roman" w:hAnsi="Times New Roman" w:ascii="Times New Roman"/>
          <w:bCs/>
          <w:sz w:val="24"/>
          <w:szCs w:val="24"/>
        </w:rPr>
        <w:t>Osobe ovlaštene za zastupanje:</w:t>
      </w:r>
    </w:p>
    <w:p w:rsidRDefault="006E686D" w:rsidP="00EA468C" w:rsidR="006A5043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>Josip Margeta</w:t>
      </w:r>
      <w:r w:rsidR="00D101B0" w:rsidRPr="00D101B0">
        <w:rPr>
          <w:rFonts w:cs="Times New Roman" w:eastAsia="Times New Roman" w:hAnsi="Times New Roman" w:ascii="Times New Roman"/>
          <w:bCs/>
          <w:sz w:val="24"/>
          <w:szCs w:val="24"/>
        </w:rPr>
        <w:t xml:space="preserve">, OIB: </w:t>
      </w:r>
      <w:r w:rsidRPr="006E686D">
        <w:rPr>
          <w:rFonts w:cs="Times New Roman" w:eastAsia="Times New Roman" w:hAnsi="Times New Roman" w:ascii="Times New Roman"/>
          <w:bCs/>
          <w:sz w:val="24"/>
          <w:szCs w:val="24"/>
        </w:rPr>
        <w:t>94784011436</w:t>
      </w:r>
      <w:r w:rsidR="00D101B0" w:rsidRPr="00D101B0">
        <w:rPr>
          <w:rFonts w:cs="Times New Roman" w:eastAsia="Times New Roman" w:hAnsi="Times New Roman" w:ascii="Times New Roman"/>
          <w:bCs/>
          <w:sz w:val="24"/>
          <w:szCs w:val="24"/>
        </w:rPr>
        <w:t xml:space="preserve">, Zagreb (Grad Zagreb), 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>Ulica Breza 47</w:t>
      </w:r>
    </w:p>
    <w:p w:rsidRDefault="00D101B0" w:rsidP="00EA468C" w:rsidR="00D101B0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1380" w:rsidP="00EA468C" w:rsidR="006A5043" w:rsidRPr="00D101B0">
      <w:pPr>
        <w:pStyle w:val="Uvuenotijeloteksta"/>
        <w:ind w:firstLine="0"/>
        <w:jc w:val="both"/>
        <w:rPr>
          <w:rFonts w:cs="Times New Roman" w:hAnsi="Times New Roman" w:ascii="Times New Roman"/>
          <w:bCs/>
        </w:rPr>
      </w:pPr>
      <w:r w:rsidRPr="00D101B0">
        <w:rPr>
          <w:rFonts w:cs="Times New Roman" w:hAnsi="Times New Roman" w:ascii="Times New Roman"/>
          <w:bCs/>
        </w:rPr>
        <w:t>Zaposlenici</w:t>
      </w:r>
      <w:r w:rsidR="00F64C11">
        <w:rPr>
          <w:rFonts w:cs="Times New Roman" w:hAnsi="Times New Roman" w:ascii="Times New Roman"/>
          <w:bCs/>
        </w:rPr>
        <w:t>:</w:t>
      </w:r>
    </w:p>
    <w:p w:rsidRDefault="006E686D" w:rsidP="00EA468C" w:rsidR="00797B6E">
      <w:pPr>
        <w:pStyle w:val="Uvuenotijeloteksta"/>
        <w:ind w:firstLine="0"/>
        <w:jc w:val="both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U</w:t>
      </w:r>
      <w:r w:rsidR="00D101B0">
        <w:rPr>
          <w:rFonts w:cs="Times New Roman" w:hAnsi="Times New Roman" w:ascii="Times New Roman"/>
          <w:bCs/>
        </w:rPr>
        <w:t xml:space="preserve"> tr</w:t>
      </w:r>
      <w:r w:rsidR="003A3AB5">
        <w:rPr>
          <w:rFonts w:cs="Times New Roman" w:hAnsi="Times New Roman" w:ascii="Times New Roman"/>
          <w:bCs/>
        </w:rPr>
        <w:t>e</w:t>
      </w:r>
      <w:r w:rsidR="00D101B0">
        <w:rPr>
          <w:rFonts w:cs="Times New Roman" w:hAnsi="Times New Roman" w:ascii="Times New Roman"/>
          <w:bCs/>
        </w:rPr>
        <w:t xml:space="preserve">nutku otvaranja stečaja, </w:t>
      </w:r>
      <w:r>
        <w:rPr>
          <w:rFonts w:cs="Times New Roman" w:hAnsi="Times New Roman" w:ascii="Times New Roman"/>
          <w:bCs/>
        </w:rPr>
        <w:t xml:space="preserve">nije bilo zaposlenih radnika, a posljednji </w:t>
      </w:r>
      <w:r w:rsidR="00DB77A7">
        <w:rPr>
          <w:rFonts w:cs="Times New Roman" w:hAnsi="Times New Roman" w:ascii="Times New Roman"/>
          <w:bCs/>
        </w:rPr>
        <w:t>radnici su</w:t>
      </w:r>
      <w:r>
        <w:rPr>
          <w:rFonts w:cs="Times New Roman" w:hAnsi="Times New Roman" w:ascii="Times New Roman"/>
          <w:bCs/>
        </w:rPr>
        <w:t xml:space="preserve"> odjavljeni 2010. godine (i to Željko Margeta) </w:t>
      </w:r>
    </w:p>
    <w:p w:rsidRDefault="003527A9" w:rsidP="00EA468C" w:rsidR="003527A9" w:rsidRPr="00D101B0">
      <w:pPr>
        <w:pStyle w:val="Uvuenotijeloteksta"/>
        <w:ind w:firstLine="0"/>
        <w:jc w:val="both"/>
        <w:rPr>
          <w:rFonts w:cs="Times New Roman" w:hAnsi="Times New Roman" w:ascii="Times New Roman"/>
          <w:bCs/>
        </w:rPr>
      </w:pPr>
    </w:p>
    <w:p w:rsidRDefault="005E58F9" w:rsidP="0080715D" w:rsidR="0080715D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c) U z r </w:t>
      </w:r>
      <w:r w:rsidR="0080715D" w:rsidRPr="00D101B0">
        <w:rPr>
          <w:rFonts w:cs="Times New Roman" w:eastAsia="Times New Roman" w:hAnsi="Times New Roman" w:ascii="Times New Roman"/>
          <w:sz w:val="24"/>
          <w:szCs w:val="24"/>
        </w:rPr>
        <w:t>o c i   g o s p o d  a r s k o g   p o l o ž a j a</w:t>
      </w:r>
    </w:p>
    <w:p w:rsidRDefault="0080715D" w:rsidP="0080715D" w:rsidR="0080715D" w:rsidRPr="00D101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0"/>
          <w:szCs w:val="20"/>
        </w:rPr>
      </w:pPr>
    </w:p>
    <w:p w:rsidRDefault="00D101B0" w:rsidP="006E686D" w:rsidR="001F31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</w:t>
      </w:r>
      <w:r w:rsidR="006E686D">
        <w:rPr>
          <w:rFonts w:cs="Times New Roman" w:hAnsi="Times New Roman" w:ascii="Times New Roman"/>
          <w:sz w:val="24"/>
          <w:szCs w:val="24"/>
        </w:rPr>
        <w:t>akonski</w:t>
      </w:r>
      <w:r w:rsidRPr="00D101B0">
        <w:rPr>
          <w:rFonts w:cs="Times New Roman" w:hAnsi="Times New Roman" w:ascii="Times New Roman"/>
          <w:sz w:val="24"/>
          <w:szCs w:val="24"/>
        </w:rPr>
        <w:t xml:space="preserve"> zastupn</w:t>
      </w:r>
      <w:r w:rsidR="006E686D">
        <w:rPr>
          <w:rFonts w:cs="Times New Roman" w:hAnsi="Times New Roman" w:ascii="Times New Roman"/>
          <w:sz w:val="24"/>
          <w:szCs w:val="24"/>
        </w:rPr>
        <w:t>ik</w:t>
      </w:r>
      <w:r w:rsidRPr="00D101B0">
        <w:rPr>
          <w:rFonts w:cs="Times New Roman" w:hAnsi="Times New Roman" w:ascii="Times New Roman"/>
          <w:sz w:val="24"/>
          <w:szCs w:val="24"/>
        </w:rPr>
        <w:t xml:space="preserve"> dužnika </w:t>
      </w:r>
      <w:r>
        <w:rPr>
          <w:rFonts w:cs="Times New Roman" w:hAnsi="Times New Roman" w:ascii="Times New Roman"/>
          <w:sz w:val="24"/>
          <w:szCs w:val="24"/>
        </w:rPr>
        <w:t>ne spori</w:t>
      </w:r>
      <w:r w:rsidRPr="00D101B0">
        <w:rPr>
          <w:rFonts w:cs="Times New Roman" w:hAnsi="Times New Roman" w:ascii="Times New Roman"/>
          <w:sz w:val="24"/>
          <w:szCs w:val="24"/>
        </w:rPr>
        <w:t xml:space="preserve"> postojanje stečajnog razloga i to nesposobnosti za plaćanje. </w:t>
      </w:r>
      <w:r w:rsidR="00DB77A7">
        <w:rPr>
          <w:rFonts w:cs="Times New Roman" w:hAnsi="Times New Roman" w:ascii="Times New Roman"/>
          <w:sz w:val="24"/>
          <w:szCs w:val="24"/>
        </w:rPr>
        <w:t xml:space="preserve">Zakonski zastupnik je predao prokazni popis imovine, </w:t>
      </w:r>
      <w:r w:rsidR="00874F5D">
        <w:rPr>
          <w:rFonts w:cs="Times New Roman" w:hAnsi="Times New Roman" w:ascii="Times New Roman"/>
          <w:sz w:val="24"/>
          <w:szCs w:val="24"/>
        </w:rPr>
        <w:t>t</w:t>
      </w:r>
      <w:r w:rsidR="00DB77A7">
        <w:rPr>
          <w:rFonts w:cs="Times New Roman" w:hAnsi="Times New Roman" w:ascii="Times New Roman"/>
          <w:sz w:val="24"/>
          <w:szCs w:val="24"/>
        </w:rPr>
        <w:t>e je davao sve potrebne izjave tijekom postupka. Društvo praktički od 2009. godine ne obavlj</w:t>
      </w:r>
      <w:r w:rsidR="00874F5D">
        <w:rPr>
          <w:rFonts w:cs="Times New Roman" w:hAnsi="Times New Roman" w:ascii="Times New Roman"/>
          <w:sz w:val="24"/>
          <w:szCs w:val="24"/>
        </w:rPr>
        <w:t>a</w:t>
      </w:r>
      <w:r w:rsidR="00DB77A7">
        <w:rPr>
          <w:rFonts w:cs="Times New Roman" w:hAnsi="Times New Roman" w:ascii="Times New Roman"/>
          <w:sz w:val="24"/>
          <w:szCs w:val="24"/>
        </w:rPr>
        <w:t xml:space="preserve"> djelatnost.</w:t>
      </w:r>
    </w:p>
    <w:p w:rsidRDefault="00DB77A7" w:rsidP="006E686D" w:rsidR="00DB77A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Tijekom 2013., 2014. i 2015. ostvaruje gubitak</w:t>
      </w:r>
      <w:r w:rsidRPr="00DB77A7">
        <w:t xml:space="preserve"> </w:t>
      </w:r>
      <w:r>
        <w:t xml:space="preserve"> u iznosima </w:t>
      </w:r>
      <w:r>
        <w:rPr>
          <w:rFonts w:cs="Times New Roman" w:hAnsi="Times New Roman" w:ascii="Times New Roman"/>
          <w:sz w:val="24"/>
          <w:szCs w:val="24"/>
        </w:rPr>
        <w:t>10.700</w:t>
      </w:r>
      <w:r w:rsidR="00874F5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kuna, 11.100 kuna, </w:t>
      </w:r>
      <w:r w:rsidRPr="00DB77A7">
        <w:rPr>
          <w:rFonts w:cs="Times New Roman" w:hAnsi="Times New Roman" w:ascii="Times New Roman"/>
          <w:sz w:val="24"/>
          <w:szCs w:val="24"/>
        </w:rPr>
        <w:t>406.300</w:t>
      </w:r>
      <w:r>
        <w:rPr>
          <w:rFonts w:cs="Times New Roman" w:hAnsi="Times New Roman" w:ascii="Times New Roman"/>
          <w:sz w:val="24"/>
          <w:szCs w:val="24"/>
        </w:rPr>
        <w:t xml:space="preserve"> kuna. Problemi započinju drugom polovinom 2008. godine kada je nastupila kriza posebno u građevinskom sektoru. Potražnja za proizvodima i uslugama je u drugoj polovini 2008. godine pala skoro 10 puta u odnosu na prvu polovinu 2008. godine. Kredit Zagrebačke banke d.d. je dospio, te nije bilo moguće daljnje poslovanje. Logična posljedica takvog slijeda događaja je otvaranje stečajnog postupka.</w:t>
      </w:r>
    </w:p>
    <w:p w:rsidRDefault="0083289A" w:rsidP="00F46905" w:rsid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0715D" w:rsidP="0080715D" w:rsidR="00EE0505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d) T i j e k   s t e č a j n o g   p o s t u p k a</w:t>
      </w:r>
    </w:p>
    <w:p w:rsidRDefault="0080715D" w:rsidP="00EA468C" w:rsidR="0080715D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EE0505" w:rsidP="00EA468C" w:rsidR="00EE050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U razdoblju od stupanja na dužnost stečajnog upravitelja do održavanja ovog</w:t>
      </w:r>
      <w:r w:rsidR="000209AC" w:rsidRPr="00D101B0">
        <w:rPr>
          <w:rFonts w:cs="Times New Roman" w:hAnsi="Times New Roman" w:ascii="Times New Roman"/>
          <w:sz w:val="24"/>
          <w:szCs w:val="24"/>
        </w:rPr>
        <w:t xml:space="preserve"> ročišta, </w:t>
      </w:r>
      <w:r w:rsidRPr="00D101B0">
        <w:rPr>
          <w:rFonts w:cs="Times New Roman" w:hAnsi="Times New Roman" w:ascii="Times New Roman"/>
          <w:sz w:val="24"/>
          <w:szCs w:val="24"/>
        </w:rPr>
        <w:t>obavio sam sljedeće radnje:</w:t>
      </w:r>
    </w:p>
    <w:p w:rsidRDefault="00F46905" w:rsidP="00EA468C" w:rsidR="00F46905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F3113" w:rsidP="00797B6E" w:rsidR="00797B6E" w:rsidRPr="00D101B0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</w:t>
      </w:r>
      <w:r w:rsidR="00E64071">
        <w:rPr>
          <w:rFonts w:cs="Times New Roman" w:hAnsi="Times New Roman" w:ascii="Times New Roman"/>
          <w:sz w:val="24"/>
          <w:szCs w:val="24"/>
        </w:rPr>
        <w:t>en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64071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>uvid u dostupne</w:t>
      </w:r>
      <w:r w:rsidR="007A47A6">
        <w:rPr>
          <w:rFonts w:cs="Times New Roman" w:hAnsi="Times New Roman" w:ascii="Times New Roman"/>
          <w:sz w:val="24"/>
          <w:szCs w:val="24"/>
        </w:rPr>
        <w:t xml:space="preserve"> poslovne knjige;</w:t>
      </w:r>
    </w:p>
    <w:p w:rsidRDefault="00797B6E" w:rsidP="00797B6E" w:rsidR="00797B6E" w:rsidRPr="00D101B0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Izvršeni su uvidi u sve dostupne registre o postojanju imovine stečajnog dužnika;</w:t>
      </w:r>
    </w:p>
    <w:p w:rsidRDefault="00EE0505" w:rsidP="00797B6E" w:rsidR="00797B6E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Poduzete su sve zakonom predviđene radnje iz područja računovodstva koje je u ovo</w:t>
      </w:r>
      <w:r w:rsidR="007A47A6">
        <w:rPr>
          <w:rFonts w:cs="Times New Roman" w:hAnsi="Times New Roman" w:ascii="Times New Roman"/>
          <w:sz w:val="24"/>
          <w:szCs w:val="24"/>
        </w:rPr>
        <w:t>m trenutku bilo moguće poduzeti;</w:t>
      </w:r>
    </w:p>
    <w:p w:rsidRDefault="00DB77A7" w:rsidP="00797B6E" w:rsidR="00DB77A7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Izvršen je uvid u zemljišnje knjige, te je kopirano više zbirki isprava;</w:t>
      </w:r>
    </w:p>
    <w:p w:rsidRDefault="00DB77A7" w:rsidP="00797B6E" w:rsidR="007A47A6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Poslan je dopis društvu Radnik d.d. kojim se traži očitovanje o lokalu na Novoj cesti</w:t>
      </w:r>
      <w:r w:rsidR="007A47A6">
        <w:rPr>
          <w:rFonts w:cs="Times New Roman" w:hAnsi="Times New Roman" w:ascii="Times New Roman"/>
          <w:sz w:val="24"/>
          <w:szCs w:val="24"/>
        </w:rPr>
        <w:t>;</w:t>
      </w:r>
    </w:p>
    <w:p w:rsidRDefault="007A47A6" w:rsidP="00797B6E" w:rsidR="007A47A6">
      <w:pPr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Izrađen je novi pečat dužnika;</w:t>
      </w:r>
    </w:p>
    <w:p w:rsidRDefault="007A47A6" w:rsidP="00F20462" w:rsidR="007A47A6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A47A6">
        <w:rPr>
          <w:rFonts w:cs="Times New Roman" w:hAnsi="Times New Roman" w:ascii="Times New Roman"/>
          <w:sz w:val="24"/>
          <w:szCs w:val="24"/>
        </w:rPr>
        <w:t>Pri Državnom zavodu za statistiku izvršena je registracija promjene t</w:t>
      </w:r>
      <w:r>
        <w:rPr>
          <w:rFonts w:cs="Times New Roman" w:hAnsi="Times New Roman" w:ascii="Times New Roman"/>
          <w:sz w:val="24"/>
          <w:szCs w:val="24"/>
        </w:rPr>
        <w:t>vrtke društva stečajnog dužnika;</w:t>
      </w:r>
    </w:p>
    <w:p w:rsidRDefault="00E276EC" w:rsidP="007A47A6" w:rsidR="007A47A6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Pribavljena je procjena nekretnine koja čini stečajnu masu;</w:t>
      </w:r>
    </w:p>
    <w:p w:rsidRDefault="00E276EC" w:rsidP="007A47A6" w:rsidR="00E276EC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Preuzet je posjed nekretnine koja čini stečajnu masu;</w:t>
      </w:r>
    </w:p>
    <w:p w:rsidRDefault="00E276EC" w:rsidP="007A47A6" w:rsidR="00E276EC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Pribavljen je prokazni popis imovine i zatražena su potrebn</w:t>
      </w:r>
      <w:r w:rsidR="00153833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očitovanja u odnosu na imovinu;</w:t>
      </w:r>
    </w:p>
    <w:p w:rsidRDefault="00F46905" w:rsidP="00F46905" w:rsidR="007A47A6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Otvoren je novi račun stečajnog dužnika;</w:t>
      </w:r>
    </w:p>
    <w:p w:rsidRDefault="00F46905" w:rsidP="00F46905" w:rsidR="00F4690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Izvršen je uvid u podatke Financijske agencije;</w:t>
      </w:r>
    </w:p>
    <w:p w:rsidRDefault="00EE0505" w:rsidP="00F46905" w:rsidR="00F4690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 w:rsidRPr="00F46905">
        <w:rPr>
          <w:rFonts w:cs="Times New Roman" w:hAnsi="Times New Roman" w:ascii="Times New Roman"/>
          <w:sz w:val="24"/>
          <w:szCs w:val="24"/>
        </w:rPr>
        <w:t>Sastavljen je Popis predmeta stečajne mase</w:t>
      </w:r>
      <w:r w:rsidR="00F64C11">
        <w:rPr>
          <w:rFonts w:cs="Times New Roman" w:hAnsi="Times New Roman" w:ascii="Times New Roman"/>
          <w:sz w:val="24"/>
          <w:szCs w:val="24"/>
        </w:rPr>
        <w:t xml:space="preserve"> (sukladno čl. 221. SZ);</w:t>
      </w:r>
    </w:p>
    <w:p w:rsidRDefault="00EE0505" w:rsidP="00F46905" w:rsidR="000644A5">
      <w:pPr>
        <w:pStyle w:val="Odlomakpopis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 w:rsidRPr="00F46905">
        <w:rPr>
          <w:rFonts w:cs="Times New Roman" w:hAnsi="Times New Roman" w:ascii="Times New Roman"/>
          <w:sz w:val="24"/>
          <w:szCs w:val="24"/>
        </w:rPr>
        <w:t>Izvršene su i sve druge potrebne rad</w:t>
      </w:r>
      <w:r w:rsidR="004D5FDA" w:rsidRPr="00F46905">
        <w:rPr>
          <w:rFonts w:cs="Times New Roman" w:hAnsi="Times New Roman" w:ascii="Times New Roman"/>
          <w:sz w:val="24"/>
          <w:szCs w:val="24"/>
        </w:rPr>
        <w:t>nje u tijeku stečajnog postupka</w:t>
      </w:r>
      <w:r w:rsidR="00F46905">
        <w:rPr>
          <w:rFonts w:cs="Times New Roman" w:hAnsi="Times New Roman" w:ascii="Times New Roman"/>
          <w:sz w:val="24"/>
          <w:szCs w:val="24"/>
        </w:rPr>
        <w:t>.</w:t>
      </w:r>
    </w:p>
    <w:p w:rsidRDefault="003527A9" w:rsidP="003527A9" w:rsidR="003527A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276EC" w:rsidP="003527A9" w:rsidR="00E276E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276EC" w:rsidP="003527A9" w:rsidR="00E276E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276EC" w:rsidP="003527A9" w:rsidR="00E276E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276EC" w:rsidP="003527A9" w:rsidR="00E276EC" w:rsidRPr="00F4690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0715D" w:rsidP="0080715D" w:rsidR="00C87A59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lastRenderedPageBreak/>
        <w:t>e) I m o v i n a   d r u š t v a</w:t>
      </w:r>
    </w:p>
    <w:p w:rsidRDefault="00C87A59" w:rsidP="00EA468C" w:rsidR="00C87A59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7A59" w:rsidP="00EA468C" w:rsidR="00797B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 xml:space="preserve">Kao stečajni </w:t>
      </w:r>
      <w:r w:rsidR="00D63F18" w:rsidRPr="00D101B0">
        <w:rPr>
          <w:rFonts w:cs="Times New Roman" w:hAnsi="Times New Roman" w:ascii="Times New Roman"/>
          <w:sz w:val="24"/>
          <w:szCs w:val="24"/>
        </w:rPr>
        <w:t xml:space="preserve">upravitelj utvrdio sam </w:t>
      </w:r>
      <w:r w:rsidR="007544BD" w:rsidRPr="00D101B0">
        <w:rPr>
          <w:rFonts w:cs="Times New Roman" w:hAnsi="Times New Roman" w:ascii="Times New Roman"/>
          <w:sz w:val="24"/>
          <w:szCs w:val="24"/>
        </w:rPr>
        <w:t xml:space="preserve">da dužnik </w:t>
      </w:r>
      <w:r w:rsidR="00D101B0">
        <w:rPr>
          <w:rFonts w:cs="Times New Roman" w:hAnsi="Times New Roman" w:ascii="Times New Roman"/>
          <w:sz w:val="24"/>
          <w:szCs w:val="24"/>
        </w:rPr>
        <w:t>ima</w:t>
      </w:r>
      <w:r w:rsidR="00797B6E" w:rsidRPr="00D101B0">
        <w:rPr>
          <w:rFonts w:cs="Times New Roman" w:hAnsi="Times New Roman" w:ascii="Times New Roman"/>
          <w:sz w:val="24"/>
          <w:szCs w:val="24"/>
        </w:rPr>
        <w:t xml:space="preserve"> imovine.</w:t>
      </w:r>
      <w:r w:rsidR="007A47A6">
        <w:rPr>
          <w:rFonts w:cs="Times New Roman" w:hAnsi="Times New Roman" w:ascii="Times New Roman"/>
          <w:sz w:val="24"/>
          <w:szCs w:val="24"/>
        </w:rPr>
        <w:t xml:space="preserve"> Imovina se za potrebe ovog izvješća grupira u </w:t>
      </w:r>
      <w:r w:rsidR="00E276EC">
        <w:rPr>
          <w:rFonts w:cs="Times New Roman" w:hAnsi="Times New Roman" w:ascii="Times New Roman"/>
          <w:sz w:val="24"/>
          <w:szCs w:val="24"/>
        </w:rPr>
        <w:t>četiri</w:t>
      </w:r>
      <w:r w:rsidR="00F46905">
        <w:rPr>
          <w:rFonts w:cs="Times New Roman" w:hAnsi="Times New Roman" w:ascii="Times New Roman"/>
          <w:sz w:val="24"/>
          <w:szCs w:val="24"/>
        </w:rPr>
        <w:t xml:space="preserve"> skupine i to </w:t>
      </w:r>
      <w:r w:rsidR="00E276EC">
        <w:rPr>
          <w:rFonts w:cs="Times New Roman" w:hAnsi="Times New Roman" w:ascii="Times New Roman"/>
          <w:sz w:val="24"/>
          <w:szCs w:val="24"/>
        </w:rPr>
        <w:t>upisana nekretnina, neupisana (izvanknjižna) nekretnina</w:t>
      </w:r>
      <w:r w:rsidR="00F46905">
        <w:rPr>
          <w:rFonts w:cs="Times New Roman" w:hAnsi="Times New Roman" w:ascii="Times New Roman"/>
          <w:sz w:val="24"/>
          <w:szCs w:val="24"/>
        </w:rPr>
        <w:t>,</w:t>
      </w:r>
      <w:r w:rsidR="00E276EC">
        <w:rPr>
          <w:rFonts w:cs="Times New Roman" w:hAnsi="Times New Roman" w:ascii="Times New Roman"/>
          <w:sz w:val="24"/>
          <w:szCs w:val="24"/>
        </w:rPr>
        <w:t xml:space="preserve"> pokretnine i posebno vozilo</w:t>
      </w:r>
      <w:r w:rsidR="00F46905">
        <w:rPr>
          <w:rFonts w:cs="Times New Roman" w:hAnsi="Times New Roman" w:ascii="Times New Roman"/>
          <w:sz w:val="24"/>
          <w:szCs w:val="24"/>
        </w:rPr>
        <w:t>.</w:t>
      </w:r>
    </w:p>
    <w:p w:rsidRDefault="00D101B0" w:rsidP="00EA468C" w:rsidR="00D101B0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05" w:rsidP="00E276EC" w:rsidR="00E276EC" w:rsidRPr="002414C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414CB">
        <w:rPr>
          <w:rFonts w:cs="Times New Roman" w:hAnsi="Times New Roman" w:ascii="Times New Roman"/>
          <w:b/>
          <w:sz w:val="24"/>
          <w:szCs w:val="24"/>
        </w:rPr>
        <w:t xml:space="preserve">1) </w:t>
      </w:r>
      <w:r w:rsidR="00E276EC" w:rsidRPr="002414CB">
        <w:rPr>
          <w:rFonts w:cs="Times New Roman" w:hAnsi="Times New Roman" w:ascii="Times New Roman"/>
          <w:b/>
          <w:sz w:val="24"/>
          <w:szCs w:val="24"/>
        </w:rPr>
        <w:t>U</w:t>
      </w:r>
      <w:r w:rsidR="00053B33" w:rsidRPr="002414CB">
        <w:rPr>
          <w:rFonts w:cs="Times New Roman" w:hAnsi="Times New Roman" w:ascii="Times New Roman"/>
          <w:b/>
          <w:sz w:val="24"/>
          <w:szCs w:val="24"/>
        </w:rPr>
        <w:t>pisana nekretnina</w:t>
      </w:r>
    </w:p>
    <w:p w:rsidRDefault="00E276EC" w:rsidP="005E58F9" w:rsidR="00E276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upisana u Zemljišne knjige Općinskog građanskog suda u Zagrebu</w:t>
      </w:r>
    </w:p>
    <w:p w:rsidRDefault="00E276EC" w:rsidP="005E58F9" w:rsidR="00E276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76EC" w:rsidP="00E276EC" w:rsidR="005E58F9" w:rsidRPr="00E276EC">
      <w:pPr>
        <w:pStyle w:val="Odlomakpopisa"/>
        <w:numPr>
          <w:ilvl w:val="0"/>
          <w:numId w:val="3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6EC">
        <w:rPr>
          <w:rFonts w:hAnsi="Times New Roman" w:ascii="Times New Roman"/>
          <w:sz w:val="24"/>
          <w:szCs w:val="24"/>
        </w:rPr>
        <w:t>z.k. ul. 10345 k.o. Granešina, k.č. br.112/6 u naravi Zgrada I. Sunekov odvojak i dvorište površine 876 m2</w:t>
      </w:r>
      <w:r>
        <w:rPr>
          <w:rFonts w:hAnsi="Times New Roman" w:ascii="Times New Roman"/>
          <w:sz w:val="24"/>
          <w:szCs w:val="24"/>
        </w:rPr>
        <w:t>.</w:t>
      </w:r>
    </w:p>
    <w:p w:rsidRDefault="00E276EC" w:rsidP="005E58F9" w:rsidR="00E27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76EC" w:rsidP="005E58F9" w:rsidR="00E27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Predmetna nekretnina je opterećena razlučnim pravima društva </w:t>
      </w:r>
      <w:r w:rsidRPr="00E276EC">
        <w:rPr>
          <w:rFonts w:cs="Times New Roman" w:hAnsi="Times New Roman" w:ascii="Times New Roman"/>
          <w:sz w:val="24"/>
          <w:szCs w:val="24"/>
        </w:rPr>
        <w:t>B2 KAPITAL d.o.o.</w:t>
      </w:r>
      <w:r>
        <w:rPr>
          <w:rFonts w:cs="Times New Roman" w:hAnsi="Times New Roman" w:ascii="Times New Roman"/>
          <w:sz w:val="24"/>
          <w:szCs w:val="24"/>
        </w:rPr>
        <w:t xml:space="preserve"> i REPUBLIKE HRVATSKE. Procijenjena je na 6.532.000,00 kuna, a procjena datira od 19.08.2014. godine. Izrađena je za svrhu ovršnog postupka Ovr-3377/12 koji se vodio pred Općinskim građanskim sudom u Zagrebu, ovrhovoditelja Zagrebačke banke d.d., a </w:t>
      </w:r>
      <w:r w:rsidR="00053B33">
        <w:rPr>
          <w:rFonts w:cs="Times New Roman" w:hAnsi="Times New Roman" w:ascii="Times New Roman"/>
          <w:sz w:val="24"/>
          <w:szCs w:val="24"/>
        </w:rPr>
        <w:t>u istome se nekretnina nije prodala.</w:t>
      </w:r>
    </w:p>
    <w:p w:rsidRDefault="00E276EC" w:rsidP="005E58F9" w:rsidR="00E27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8F9" w:rsidP="00EA468C" w:rsidR="005E58F9" w:rsidRPr="002414C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414CB">
        <w:rPr>
          <w:rFonts w:cs="Times New Roman" w:hAnsi="Times New Roman" w:ascii="Times New Roman"/>
          <w:b/>
          <w:sz w:val="24"/>
          <w:szCs w:val="24"/>
        </w:rPr>
        <w:t xml:space="preserve">2) </w:t>
      </w:r>
      <w:r w:rsidR="00E276EC" w:rsidRPr="002414CB">
        <w:rPr>
          <w:rFonts w:cs="Times New Roman" w:hAnsi="Times New Roman" w:ascii="Times New Roman"/>
          <w:b/>
          <w:sz w:val="24"/>
          <w:szCs w:val="24"/>
        </w:rPr>
        <w:t>Neupisana (izvanknjižna) nekretnina</w:t>
      </w:r>
    </w:p>
    <w:p w:rsidRDefault="00053B33" w:rsidP="00053B33" w:rsidR="00053B3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upisana u Zemljišne knjige Općinskog građanskog suda u Zagrebu</w:t>
      </w:r>
    </w:p>
    <w:p w:rsidRDefault="00053B33" w:rsidP="00053B33" w:rsidR="00053B33" w:rsidRPr="00053B33">
      <w:pPr>
        <w:pStyle w:val="Odlomakpopisa"/>
        <w:numPr>
          <w:ilvl w:val="0"/>
          <w:numId w:val="3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53B33">
        <w:rPr>
          <w:rFonts w:hAnsi="Times New Roman" w:ascii="Times New Roman"/>
          <w:sz w:val="24"/>
          <w:szCs w:val="24"/>
        </w:rPr>
        <w:t>z.k.ul.4746 k.o. Grad Zagreb</w:t>
      </w:r>
      <w:r>
        <w:rPr>
          <w:rFonts w:hAnsi="Times New Roman" w:ascii="Times New Roman"/>
          <w:sz w:val="24"/>
          <w:szCs w:val="24"/>
        </w:rPr>
        <w:t xml:space="preserve"> </w:t>
      </w:r>
      <w:r w:rsidRPr="00053B33">
        <w:rPr>
          <w:rFonts w:hAnsi="Times New Roman" w:ascii="Times New Roman"/>
          <w:sz w:val="24"/>
          <w:szCs w:val="24"/>
        </w:rPr>
        <w:t>STAMBENO POSLOVNA ZGRADA  NOVA CESTA 134 (180 M2) I DVORIŠTE (668 M2)</w:t>
      </w:r>
      <w:r>
        <w:rPr>
          <w:rFonts w:hAnsi="Times New Roman" w:ascii="Times New Roman"/>
          <w:sz w:val="24"/>
          <w:szCs w:val="24"/>
        </w:rPr>
        <w:t xml:space="preserve">  i to</w:t>
      </w:r>
      <w:r w:rsidR="008B5F50">
        <w:rPr>
          <w:rFonts w:hAnsi="Times New Roman" w:ascii="Times New Roman"/>
          <w:sz w:val="24"/>
          <w:szCs w:val="24"/>
        </w:rPr>
        <w:t>podul 4.</w:t>
      </w:r>
      <w:r>
        <w:rPr>
          <w:rFonts w:hAnsi="Times New Roman" w:ascii="Times New Roman"/>
          <w:sz w:val="24"/>
          <w:szCs w:val="24"/>
        </w:rPr>
        <w:t xml:space="preserve"> Etaža 3, u naravi:</w:t>
      </w:r>
    </w:p>
    <w:tbl>
      <w:tblPr>
        <w:tblW w:type="dxa" w:w="8279"/>
        <w:tblInd w:type="dxa" w:w="403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825"/>
        <w:gridCol w:w="1154"/>
      </w:tblGrid>
      <w:tr w:rsidTr="00053B33" w:rsidR="00053B33" w:rsidRPr="00053B33">
        <w:trPr>
          <w:trHeight w:val="270"/>
        </w:trPr>
        <w:tc>
          <w:tcPr>
            <w:tcW w:type="dxa" w:w="7125"/>
            <w:gridSpan w:val="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53B33" w:rsidP="00053B33" w:rsidR="00053B33" w:rsidRPr="00053B33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053B33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4. Suvlasnički dio: 496/10000 ETAŽNO VLASNIŠTVO (E-3)</w:t>
            </w:r>
          </w:p>
        </w:tc>
        <w:tc>
          <w:tcPr>
            <w:tcW w:type="dxa" w:w="1154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53B33" w:rsidP="00053B33" w:rsidR="00053B33" w:rsidRPr="00053B33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1"/>
                <w:szCs w:val="2"/>
                <w:lang w:eastAsia="hr-HR"/>
              </w:rPr>
            </w:pPr>
          </w:p>
        </w:tc>
      </w:tr>
      <w:tr w:rsidTr="00053B33" w:rsidR="00053B33" w:rsidRPr="00053B33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053B33" w:rsidP="00053B33" w:rsidR="00053B33" w:rsidRPr="00053B33">
            <w:pPr>
              <w:spacing w:lineRule="auto" w:line="240"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  <w:tc>
          <w:tcPr>
            <w:tcW w:type="dxa" w:w="7979"/>
            <w:gridSpan w:val="2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53B33" w:rsidP="00053B33" w:rsidR="00053B33" w:rsidRPr="00053B33">
            <w:pPr>
              <w:spacing w:lineRule="atLeast" w:line="0" w:after="0"/>
              <w:jc w:val="both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  <w:r w:rsidRPr="00053B33">
              <w:rPr>
                <w:rFonts w:cs="Times New Roman" w:eastAsia="Times New Roman" w:hAnsi="Times New Roman" w:ascii="Times New Roman"/>
                <w:b/>
                <w:bCs/>
                <w:color w:val="000000"/>
                <w:sz w:val="15"/>
                <w:szCs w:val="15"/>
                <w:bdr w:frame="true" w:space="0" w:sz="0" w:color="auto" w:val="none"/>
                <w:lang w:eastAsia="hr-HR"/>
              </w:rPr>
              <w:t>Poslovni prostor oznake PP-2 u prizemlju zgrade sa skladišnim prostorom u podrumu zgrade, ukupne korisne površine 38,19 m2, koji se sastoji od lokala i wc-a u prizemlju zgrade, korisne površine 26,54 m2, i skladišta u podrumu zgrade, korisne površine 11,65 m2, neodvojivo povezan s vlasništvom vanjskog parkirnog mjesta oznake PM-12, korisne površine 3,03 m2, u elaboratu etažiranja označeno sa tamnozelenom bojom;</w:t>
            </w:r>
          </w:p>
        </w:tc>
      </w:tr>
    </w:tbl>
    <w:p w:rsidRDefault="00053B33" w:rsidP="00EA468C" w:rsidR="00053B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B33" w:rsidP="00053B33" w:rsidR="00053B33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kupoprodajom ugovoru iz 2002. godine cijena je bila </w:t>
      </w:r>
      <w:r w:rsidRPr="00053B33">
        <w:rPr>
          <w:rFonts w:cs="Times New Roman" w:hAnsi="Times New Roman" w:ascii="Times New Roman"/>
          <w:sz w:val="24"/>
          <w:szCs w:val="24"/>
        </w:rPr>
        <w:t>477.800,70</w:t>
      </w:r>
      <w:r>
        <w:rPr>
          <w:rFonts w:cs="Times New Roman" w:hAnsi="Times New Roman" w:ascii="Times New Roman"/>
          <w:sz w:val="24"/>
          <w:szCs w:val="24"/>
        </w:rPr>
        <w:t xml:space="preserve"> kuna. U odnosu na izvank</w:t>
      </w:r>
      <w:r w:rsidR="00153833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jižno vlasništvo (ukoliko isto postoji) valja detaljno navesti činjenice:</w:t>
      </w:r>
    </w:p>
    <w:p w:rsidRDefault="00053B33" w:rsidP="00053B33" w:rsidR="00053B33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B33" w:rsidP="00053B33" w:rsidR="00053B33" w:rsidRPr="00053B33">
      <w:pPr>
        <w:pStyle w:val="Odlomakpopisa"/>
        <w:numPr>
          <w:ilvl w:val="0"/>
          <w:numId w:val="32"/>
        </w:numPr>
        <w:rPr>
          <w:rFonts w:cs="Times New Roman" w:hAnsi="Times New Roman" w:ascii="Times New Roman"/>
          <w:sz w:val="24"/>
          <w:szCs w:val="24"/>
        </w:rPr>
      </w:pPr>
      <w:r w:rsidRPr="00053B33">
        <w:rPr>
          <w:rFonts w:cs="Times New Roman" w:hAnsi="Times New Roman" w:ascii="Times New Roman"/>
          <w:sz w:val="24"/>
          <w:szCs w:val="24"/>
        </w:rPr>
        <w:t>Radnik d.d. je s društvom Arena  - benz d.o.o. i Helenom Luketić dana 05.11.2996. godine sklopio ugovor o zajedničkom ula</w:t>
      </w:r>
      <w:r w:rsidR="00153833">
        <w:rPr>
          <w:rFonts w:cs="Times New Roman" w:hAnsi="Times New Roman" w:ascii="Times New Roman"/>
          <w:sz w:val="24"/>
          <w:szCs w:val="24"/>
        </w:rPr>
        <w:t>g</w:t>
      </w:r>
      <w:r w:rsidRPr="00053B33">
        <w:rPr>
          <w:rFonts w:cs="Times New Roman" w:hAnsi="Times New Roman" w:ascii="Times New Roman"/>
          <w:sz w:val="24"/>
          <w:szCs w:val="24"/>
        </w:rPr>
        <w:t>anju izgradnje o</w:t>
      </w:r>
      <w:r w:rsidR="00153833">
        <w:rPr>
          <w:rFonts w:cs="Times New Roman" w:hAnsi="Times New Roman" w:ascii="Times New Roman"/>
          <w:sz w:val="24"/>
          <w:szCs w:val="24"/>
        </w:rPr>
        <w:t>b</w:t>
      </w:r>
      <w:r w:rsidRPr="00053B33">
        <w:rPr>
          <w:rFonts w:cs="Times New Roman" w:hAnsi="Times New Roman" w:ascii="Times New Roman"/>
          <w:sz w:val="24"/>
          <w:szCs w:val="24"/>
        </w:rPr>
        <w:t>jekta Nova Cesta 134 Zagreb,</w:t>
      </w:r>
    </w:p>
    <w:p w:rsidRDefault="00053B33" w:rsidP="00053B33" w:rsidR="00053B33" w:rsidRPr="00053B33">
      <w:pPr>
        <w:pStyle w:val="Odlomakpopisa"/>
        <w:numPr>
          <w:ilvl w:val="0"/>
          <w:numId w:val="32"/>
        </w:numPr>
        <w:rPr>
          <w:rFonts w:cs="Times New Roman" w:hAnsi="Times New Roman" w:ascii="Times New Roman"/>
          <w:sz w:val="24"/>
          <w:szCs w:val="24"/>
        </w:rPr>
      </w:pPr>
      <w:r w:rsidRPr="00053B33">
        <w:rPr>
          <w:rFonts w:cs="Times New Roman" w:hAnsi="Times New Roman" w:ascii="Times New Roman"/>
          <w:sz w:val="24"/>
          <w:szCs w:val="24"/>
        </w:rPr>
        <w:t>Crpeći ovlaštenja iz tog Ugovora, Radnik d.d. društvu Akustik d.o.o. (sada u stečaju) Kupoprodajnim ugovorom od 16.04.2002. godine prodaje poslovni prostor (Lokal PP2);</w:t>
      </w:r>
    </w:p>
    <w:p w:rsidRDefault="00053B33" w:rsidP="00053B33" w:rsidR="00053B33" w:rsidRPr="00053B33">
      <w:pPr>
        <w:pStyle w:val="Odlomakpopisa"/>
        <w:numPr>
          <w:ilvl w:val="0"/>
          <w:numId w:val="32"/>
        </w:numPr>
        <w:rPr>
          <w:rFonts w:cs="Times New Roman" w:hAnsi="Times New Roman" w:ascii="Times New Roman"/>
          <w:sz w:val="24"/>
          <w:szCs w:val="24"/>
        </w:rPr>
      </w:pPr>
      <w:r w:rsidRPr="00053B33">
        <w:rPr>
          <w:rFonts w:cs="Times New Roman" w:hAnsi="Times New Roman" w:ascii="Times New Roman"/>
          <w:sz w:val="24"/>
          <w:szCs w:val="24"/>
        </w:rPr>
        <w:t>21.10.2005. sklapa se Međuvlasnički ugovor i Prijedlog sudskog rješenja u kojemu se i Radnik d.d. i Akustik d.o.o. pojavljuju kao suvlasnici.</w:t>
      </w:r>
    </w:p>
    <w:p w:rsidRDefault="00053B33" w:rsidP="00053B33" w:rsidR="00053B33" w:rsidRPr="00053B33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53B33" w:rsidP="00475FEE" w:rsidR="00053B33" w:rsidRPr="00053B33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053B33">
        <w:rPr>
          <w:rFonts w:cs="Times New Roman" w:hAnsi="Times New Roman" w:ascii="Times New Roman"/>
          <w:sz w:val="24"/>
          <w:szCs w:val="24"/>
        </w:rPr>
        <w:t>Ovaj dio kronologije je nesporan i počiva na dogovoru i povjerenju svih sudionika. No međutim za stjecanje prava vlasništva temeljem pravnog posla potrebna je ukn</w:t>
      </w:r>
      <w:r w:rsidR="00475FEE">
        <w:rPr>
          <w:rFonts w:cs="Times New Roman" w:hAnsi="Times New Roman" w:ascii="Times New Roman"/>
          <w:sz w:val="24"/>
          <w:szCs w:val="24"/>
        </w:rPr>
        <w:t>j</w:t>
      </w:r>
      <w:r w:rsidRPr="00053B33">
        <w:rPr>
          <w:rFonts w:cs="Times New Roman" w:hAnsi="Times New Roman" w:ascii="Times New Roman"/>
          <w:sz w:val="24"/>
          <w:szCs w:val="24"/>
        </w:rPr>
        <w:t>ižba i sada dolazimo do spornog dijela</w:t>
      </w:r>
      <w:r w:rsidR="002414CB">
        <w:rPr>
          <w:rFonts w:cs="Times New Roman" w:hAnsi="Times New Roman" w:ascii="Times New Roman"/>
          <w:sz w:val="24"/>
          <w:szCs w:val="24"/>
        </w:rPr>
        <w:t>, odnosno zbog čega je nekretnina neupisana</w:t>
      </w:r>
      <w:r w:rsidRPr="00053B33">
        <w:rPr>
          <w:rFonts w:cs="Times New Roman" w:hAnsi="Times New Roman" w:ascii="Times New Roman"/>
          <w:sz w:val="24"/>
          <w:szCs w:val="24"/>
        </w:rPr>
        <w:t>:</w:t>
      </w:r>
    </w:p>
    <w:p w:rsidRDefault="00053B33" w:rsidP="00053B33" w:rsidR="00053B33" w:rsidRPr="00053B33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53B33" w:rsidP="00053B33" w:rsidR="00053B33" w:rsidRPr="00053B33">
      <w:pPr>
        <w:pStyle w:val="Odlomakpopisa"/>
        <w:numPr>
          <w:ilvl w:val="0"/>
          <w:numId w:val="32"/>
        </w:numPr>
        <w:rPr>
          <w:rFonts w:cs="Times New Roman" w:hAnsi="Times New Roman" w:ascii="Times New Roman"/>
          <w:sz w:val="24"/>
          <w:szCs w:val="24"/>
        </w:rPr>
      </w:pPr>
      <w:r w:rsidRPr="00053B33">
        <w:rPr>
          <w:rFonts w:cs="Times New Roman" w:hAnsi="Times New Roman" w:ascii="Times New Roman"/>
          <w:sz w:val="24"/>
          <w:szCs w:val="24"/>
        </w:rPr>
        <w:t>Helena Luketić se upisuje kao vlasnik (propisi o Pretvorbi korištenja neizgrađenog građevinskog zemljišta);</w:t>
      </w:r>
    </w:p>
    <w:p w:rsidRDefault="00053B33" w:rsidP="00053B33" w:rsidR="00053B33" w:rsidRPr="00053B33">
      <w:pPr>
        <w:pStyle w:val="Odlomakpopisa"/>
        <w:numPr>
          <w:ilvl w:val="0"/>
          <w:numId w:val="32"/>
        </w:numPr>
        <w:rPr>
          <w:rFonts w:cs="Times New Roman" w:hAnsi="Times New Roman" w:ascii="Times New Roman"/>
          <w:sz w:val="24"/>
          <w:szCs w:val="24"/>
        </w:rPr>
      </w:pPr>
      <w:r w:rsidRPr="00053B33">
        <w:rPr>
          <w:rFonts w:cs="Times New Roman" w:hAnsi="Times New Roman" w:ascii="Times New Roman"/>
          <w:sz w:val="24"/>
          <w:szCs w:val="24"/>
        </w:rPr>
        <w:t>Helena Luketić kao samovlasnik upisuje izjavom posebne djelove nekretnine;</w:t>
      </w:r>
    </w:p>
    <w:p w:rsidRDefault="00053B33" w:rsidP="00053B33" w:rsidR="00053B33" w:rsidRPr="00053B33">
      <w:pPr>
        <w:pStyle w:val="Odlomakpopisa"/>
        <w:numPr>
          <w:ilvl w:val="0"/>
          <w:numId w:val="32"/>
        </w:numPr>
        <w:rPr>
          <w:rFonts w:cs="Times New Roman" w:hAnsi="Times New Roman" w:ascii="Times New Roman"/>
          <w:sz w:val="24"/>
          <w:szCs w:val="24"/>
        </w:rPr>
      </w:pPr>
      <w:r w:rsidRPr="00053B33">
        <w:rPr>
          <w:rFonts w:cs="Times New Roman" w:hAnsi="Times New Roman" w:ascii="Times New Roman"/>
          <w:sz w:val="24"/>
          <w:szCs w:val="24"/>
        </w:rPr>
        <w:t>Ostali suvlasnici (osim Radnika d.d. i Akustika d.o.o.) temeljem presude na temelju priznanj</w:t>
      </w:r>
      <w:r w:rsidR="00475FEE">
        <w:rPr>
          <w:rFonts w:cs="Times New Roman" w:hAnsi="Times New Roman" w:ascii="Times New Roman"/>
          <w:sz w:val="24"/>
          <w:szCs w:val="24"/>
        </w:rPr>
        <w:t>a</w:t>
      </w:r>
      <w:r w:rsidRPr="00053B33">
        <w:rPr>
          <w:rFonts w:cs="Times New Roman" w:hAnsi="Times New Roman" w:ascii="Times New Roman"/>
          <w:sz w:val="24"/>
          <w:szCs w:val="24"/>
        </w:rPr>
        <w:t xml:space="preserve"> Helene Luketić upisuju pravo vlasništva;</w:t>
      </w:r>
    </w:p>
    <w:p w:rsidRDefault="00053B33" w:rsidP="002414CB" w:rsidR="00053B33" w:rsidRPr="002414CB">
      <w:pPr>
        <w:pStyle w:val="Odlomakpopisa"/>
        <w:numPr>
          <w:ilvl w:val="0"/>
          <w:numId w:val="32"/>
        </w:numPr>
        <w:rPr>
          <w:rFonts w:cs="Times New Roman" w:hAnsi="Times New Roman" w:ascii="Times New Roman"/>
          <w:sz w:val="24"/>
          <w:szCs w:val="24"/>
        </w:rPr>
      </w:pPr>
      <w:r w:rsidRPr="00053B33">
        <w:rPr>
          <w:rFonts w:cs="Times New Roman" w:hAnsi="Times New Roman" w:ascii="Times New Roman"/>
          <w:sz w:val="24"/>
          <w:szCs w:val="24"/>
        </w:rPr>
        <w:t>Suvlasničke djelove Radnika d.d. i Akustika d.o.o. Helena Luketić daruje Danielu Nagju svom unuku.</w:t>
      </w:r>
    </w:p>
    <w:p w:rsidRDefault="00053B33" w:rsidP="002414CB" w:rsidR="00053B33">
      <w:pPr>
        <w:pStyle w:val="Odlomakpopisa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Nakon svih iznijetih činjenica, skupština vjerovnika je ta koja će donijeti odluku o postupanju u vezi s neupisanom nekretninom</w:t>
      </w:r>
      <w:r w:rsidR="002414CB">
        <w:rPr>
          <w:rFonts w:cs="Times New Roman" w:hAnsi="Times New Roman" w:ascii="Times New Roman"/>
          <w:sz w:val="24"/>
          <w:szCs w:val="24"/>
        </w:rPr>
        <w:t>, a Radnik d.d. je u trenutku sastavljanja ovog izvješća obaviješten o predmetnoj problematici.</w:t>
      </w:r>
    </w:p>
    <w:p w:rsidRDefault="00053B33" w:rsidP="00053B33" w:rsidR="00053B33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E58F9" w:rsidP="00EA468C" w:rsidR="005E58F9" w:rsidRPr="00D1244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12443">
        <w:rPr>
          <w:rFonts w:cs="Times New Roman" w:hAnsi="Times New Roman" w:ascii="Times New Roman"/>
          <w:b/>
          <w:sz w:val="24"/>
          <w:szCs w:val="24"/>
        </w:rPr>
        <w:t xml:space="preserve">3) </w:t>
      </w:r>
      <w:r w:rsidR="00E276EC" w:rsidRPr="00D12443">
        <w:rPr>
          <w:rFonts w:cs="Times New Roman" w:hAnsi="Times New Roman" w:ascii="Times New Roman"/>
          <w:b/>
          <w:sz w:val="24"/>
          <w:szCs w:val="24"/>
        </w:rPr>
        <w:t>Pokretnine</w:t>
      </w:r>
    </w:p>
    <w:p w:rsidRDefault="00E276EC" w:rsidP="00EA468C" w:rsidR="00E27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414CB" w:rsidP="00EA468C" w:rsidR="00053B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Prilikom stupanja u posjed, a i iz prokaznog popisa imovine proizlazi kako postoji </w:t>
      </w:r>
      <w:r w:rsidR="00D12443">
        <w:rPr>
          <w:rFonts w:cs="Times New Roman" w:hAnsi="Times New Roman" w:ascii="Times New Roman"/>
          <w:sz w:val="24"/>
          <w:szCs w:val="24"/>
        </w:rPr>
        <w:t>roba na zalihama kao i uredski namještaj. Prema iskazu prethodnog direktora g. Margete, vrijednost pokretnina bi bila preko 300.000,00 kuna. Pokretnine čini roba na zalihama, parketi, tepisoni, folije, otirači i sl.</w:t>
      </w:r>
    </w:p>
    <w:p w:rsidRDefault="00D12443" w:rsidP="00EA468C" w:rsidR="00D124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2443" w:rsidP="00EA468C" w:rsidR="00D124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Ono što valja napomenuti je kako su pokretnin</w:t>
      </w:r>
      <w:r w:rsidR="00475FEE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nabavljane prije 10</w:t>
      </w:r>
      <w:r w:rsidR="00475FE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ak godina. Iste nisu opterećene razlučnim pravima, pa će odluku o postupanju s pokretninama i načinu unovčenja donijeti skupština vjerovnika.</w:t>
      </w:r>
    </w:p>
    <w:p w:rsidRDefault="00053B33" w:rsidP="00EA468C" w:rsidR="00053B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76EC" w:rsidP="00EA468C" w:rsidR="00E276EC" w:rsidRPr="00D1244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12443">
        <w:rPr>
          <w:rFonts w:cs="Times New Roman" w:hAnsi="Times New Roman" w:ascii="Times New Roman"/>
          <w:b/>
          <w:sz w:val="24"/>
          <w:szCs w:val="24"/>
        </w:rPr>
        <w:t>4) Vozilo</w:t>
      </w:r>
    </w:p>
    <w:p w:rsidRDefault="00D12443" w:rsidP="00D12443" w:rsidR="005E58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Peugeot Boxer 350 MH 2.8. HDI, </w:t>
      </w:r>
      <w:r w:rsidRPr="00D12443">
        <w:rPr>
          <w:rFonts w:cs="Times New Roman" w:hAnsi="Times New Roman" w:ascii="Times New Roman"/>
          <w:sz w:val="24"/>
          <w:szCs w:val="24"/>
        </w:rPr>
        <w:t>Broj Šasije:VF3232JL216177605</w:t>
      </w:r>
    </w:p>
    <w:p w:rsidRDefault="00D12443" w:rsidP="00EA468C" w:rsidR="006F54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Isto je prema iskazu direktora odja</w:t>
      </w:r>
      <w:r w:rsidR="00475FEE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ljeno i tijekom 2010. godine odve</w:t>
      </w:r>
      <w:r w:rsidR="00AD62A8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>eno na otpad, tako da isto ne čini stečajnu masu.</w:t>
      </w:r>
    </w:p>
    <w:p w:rsidRDefault="00E276EC" w:rsidP="00EA468C" w:rsidR="00E276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76EC" w:rsidP="00EA468C" w:rsidR="00E276E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715D" w:rsidP="0080715D" w:rsidR="0080715D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 xml:space="preserve">f) </w:t>
      </w:r>
      <w:r w:rsidR="00775AD8" w:rsidRPr="00D101B0">
        <w:rPr>
          <w:rFonts w:cs="Times New Roman" w:hAnsi="Times New Roman" w:ascii="Times New Roman"/>
          <w:sz w:val="24"/>
          <w:szCs w:val="24"/>
        </w:rPr>
        <w:t>T r o š ko v i   p o s t u p k a</w:t>
      </w:r>
    </w:p>
    <w:p w:rsidRDefault="0080715D" w:rsidP="00EA468C" w:rsidR="0080715D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1CC5" w:rsidP="00EA468C" w:rsidR="004D1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U skladu sa čl.89. SZ sastavio sam predračun troškova stečajnog postupka za šestomjesečno razdoblje koje slijedi.</w:t>
      </w:r>
    </w:p>
    <w:p w:rsidRDefault="005B486C" w:rsidP="00EA468C" w:rsidR="005B486C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pct" w:w="4732"/>
        <w:tblInd w:type="dxa" w:w="108"/>
        <w:tblLook w:val="04A0" w:noVBand="1" w:noHBand="0" w:lastColumn="0" w:firstColumn="1" w:lastRow="0" w:firstRow="1"/>
      </w:tblPr>
      <w:tblGrid>
        <w:gridCol w:w="863"/>
        <w:gridCol w:w="5657"/>
        <w:gridCol w:w="2270"/>
      </w:tblGrid>
      <w:tr w:rsidTr="00F46905" w:rsidR="004D1CC5" w:rsidRPr="005B486C">
        <w:trPr>
          <w:trHeight w:val="321"/>
        </w:trPr>
        <w:tc>
          <w:tcPr>
            <w:tcW w:type="pct" w:w="49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rb</w:t>
            </w:r>
          </w:p>
        </w:tc>
        <w:tc>
          <w:tcPr>
            <w:tcW w:type="pct" w:w="32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Troškovi</w:t>
            </w:r>
          </w:p>
        </w:tc>
        <w:tc>
          <w:tcPr>
            <w:tcW w:type="pct" w:w="129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Iznos u kn</w:t>
            </w:r>
          </w:p>
        </w:tc>
      </w:tr>
      <w:tr w:rsidTr="00F46905" w:rsidR="004D1CC5" w:rsidRPr="005B486C">
        <w:trPr>
          <w:trHeight w:val="321"/>
        </w:trPr>
        <w:tc>
          <w:tcPr>
            <w:tcW w:type="pct" w:w="49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3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F450D3" w:rsidR="004D1CC5" w:rsidRPr="005B486C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Materijalni troškovi, uredski materijal </w:t>
            </w:r>
          </w:p>
        </w:tc>
        <w:tc>
          <w:tcPr>
            <w:tcW w:type="pct" w:w="12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600,00</w:t>
            </w:r>
          </w:p>
        </w:tc>
      </w:tr>
      <w:tr w:rsidTr="00F46905" w:rsidR="004D1CC5" w:rsidRPr="005B486C">
        <w:trPr>
          <w:trHeight w:val="321"/>
        </w:trPr>
        <w:tc>
          <w:tcPr>
            <w:tcW w:type="pct" w:w="49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3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F450D3" w:rsidR="004D1CC5" w:rsidRPr="005B486C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Naknada za platni promet </w:t>
            </w:r>
          </w:p>
        </w:tc>
        <w:tc>
          <w:tcPr>
            <w:tcW w:type="pct" w:w="12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450D3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</w:t>
            </w:r>
            <w:r w:rsidR="004D1CC5"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2814C2" w:rsidR="003527A9" w:rsidRPr="005B486C">
        <w:trPr>
          <w:trHeight w:val="321"/>
        </w:trPr>
        <w:tc>
          <w:tcPr>
            <w:tcW w:type="pct" w:w="49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527A9" w:rsidP="002814C2" w:rsidR="003527A9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3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5127B" w:rsidP="002814C2" w:rsidR="003527A9" w:rsidRPr="00F5127B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5127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Knjigovodstvene usluge 5</w:t>
            </w:r>
            <w:r w:rsidR="003527A9" w:rsidRPr="00F5127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00,00 kn bruto mj x 6 mj.</w:t>
            </w:r>
          </w:p>
        </w:tc>
        <w:tc>
          <w:tcPr>
            <w:tcW w:type="pct" w:w="12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527A9" w:rsidP="002814C2" w:rsidR="003527A9" w:rsidRPr="00F5127B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5127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</w:tr>
      <w:tr w:rsidTr="00F46905" w:rsidR="004D1CC5" w:rsidRPr="005B486C">
        <w:trPr>
          <w:trHeight w:val="321"/>
        </w:trPr>
        <w:tc>
          <w:tcPr>
            <w:tcW w:type="pct" w:w="49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527A9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3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527A9" w:rsidP="00D12443" w:rsidR="004D1CC5" w:rsidRPr="005B486C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Trošak procjene </w:t>
            </w:r>
            <w:r w:rsidR="00D1244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pokretnina</w:t>
            </w:r>
          </w:p>
        </w:tc>
        <w:tc>
          <w:tcPr>
            <w:tcW w:type="pct" w:w="12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12443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4.000</w:t>
            </w:r>
            <w:r w:rsidR="004D1CC5"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,00</w:t>
            </w:r>
          </w:p>
        </w:tc>
      </w:tr>
      <w:tr w:rsidTr="00F46905" w:rsidR="004D1CC5" w:rsidRPr="005B486C">
        <w:trPr>
          <w:trHeight w:val="321"/>
        </w:trPr>
        <w:tc>
          <w:tcPr>
            <w:tcW w:type="pct" w:w="49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32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CC5" w:rsidP="00EA468C" w:rsidR="004D1CC5" w:rsidRPr="005B486C">
            <w:pPr>
              <w:spacing w:lineRule="auto" w:line="240" w:after="0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 w:rsidRPr="005B486C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129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C2145" w:rsidP="00EA468C" w:rsidR="004D1CC5" w:rsidRPr="005B486C">
            <w:pPr>
              <w:spacing w:lineRule="auto" w:line="240" w:after="0"/>
              <w:jc w:val="right"/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8.0</w:t>
            </w:r>
            <w:r w:rsidR="00F450D3" w:rsidRPr="005B486C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0</w:t>
            </w:r>
            <w:r w:rsidR="00142210" w:rsidRPr="005B486C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0</w:t>
            </w:r>
            <w:r w:rsidR="004D1CC5" w:rsidRPr="005B486C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</w:rPr>
              <w:t>,00</w:t>
            </w:r>
          </w:p>
        </w:tc>
      </w:tr>
    </w:tbl>
    <w:p w:rsidRDefault="00697670" w:rsidP="00EA468C" w:rsidR="00697670" w:rsidRPr="005B486C">
      <w:pPr>
        <w:spacing w:lineRule="auto" w:line="240" w:after="0"/>
        <w:jc w:val="both"/>
        <w:rPr>
          <w:rFonts w:cs="Times New Roman" w:hAnsi="Times New Roman" w:ascii="Times New Roman"/>
          <w:sz w:val="20"/>
          <w:szCs w:val="20"/>
          <w:lang w:val="pl-PL"/>
        </w:rPr>
      </w:pPr>
    </w:p>
    <w:p w:rsidRDefault="003527A9" w:rsidP="00EA468C" w:rsidR="003527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527A9" w:rsidP="00EA468C" w:rsidR="006F763E" w:rsidRPr="00D101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</w:t>
      </w:r>
      <w:r w:rsidR="00775AD8" w:rsidRPr="00D101B0">
        <w:rPr>
          <w:rFonts w:cs="Times New Roman" w:hAnsi="Times New Roman" w:ascii="Times New Roman"/>
          <w:sz w:val="24"/>
          <w:szCs w:val="24"/>
        </w:rPr>
        <w:t>) P r i j e d l o g   o d l u k a</w:t>
      </w:r>
    </w:p>
    <w:p w:rsidRDefault="00F450D3" w:rsidP="00EA468C" w:rsidR="00F450D3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763E" w:rsidP="00EA468C" w:rsidR="006F7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 xml:space="preserve">Društvo </w:t>
      </w:r>
      <w:r w:rsidR="00D53612" w:rsidRPr="00D101B0">
        <w:rPr>
          <w:rFonts w:cs="Times New Roman" w:hAnsi="Times New Roman" w:ascii="Times New Roman"/>
          <w:sz w:val="24"/>
          <w:szCs w:val="24"/>
        </w:rPr>
        <w:t>ima</w:t>
      </w:r>
      <w:r w:rsidRPr="00D101B0">
        <w:rPr>
          <w:rFonts w:cs="Times New Roman" w:hAnsi="Times New Roman" w:ascii="Times New Roman"/>
          <w:sz w:val="24"/>
          <w:szCs w:val="24"/>
        </w:rPr>
        <w:t xml:space="preserve"> imovinu, a sve sukladno navedenom u ovom Izvješću.</w:t>
      </w:r>
      <w:r w:rsidR="00F64C11">
        <w:rPr>
          <w:rFonts w:cs="Times New Roman" w:hAnsi="Times New Roman" w:ascii="Times New Roman"/>
          <w:sz w:val="24"/>
          <w:szCs w:val="24"/>
        </w:rPr>
        <w:t xml:space="preserve"> </w:t>
      </w:r>
      <w:r w:rsidRPr="00D101B0">
        <w:rPr>
          <w:rFonts w:cs="Times New Roman" w:hAnsi="Times New Roman" w:ascii="Times New Roman"/>
          <w:sz w:val="24"/>
          <w:szCs w:val="24"/>
        </w:rPr>
        <w:t>Društvo nema uvjeta za nastavak poslovanja.</w:t>
      </w:r>
    </w:p>
    <w:p w:rsidRDefault="005B061E" w:rsidP="00EA468C" w:rsidR="005B06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2443" w:rsidP="00EA468C" w:rsidR="005B061E" w:rsidRPr="00F512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127B">
        <w:rPr>
          <w:rFonts w:cs="Times New Roman" w:hAnsi="Times New Roman" w:ascii="Times New Roman"/>
          <w:sz w:val="24"/>
          <w:szCs w:val="24"/>
        </w:rPr>
        <w:t>Razlučnim</w:t>
      </w:r>
      <w:r w:rsidR="005B486C" w:rsidRPr="00F5127B">
        <w:rPr>
          <w:rFonts w:cs="Times New Roman" w:hAnsi="Times New Roman" w:ascii="Times New Roman"/>
          <w:sz w:val="24"/>
          <w:szCs w:val="24"/>
        </w:rPr>
        <w:t xml:space="preserve"> vjerovni</w:t>
      </w:r>
      <w:r w:rsidRPr="00F5127B">
        <w:rPr>
          <w:rFonts w:cs="Times New Roman" w:hAnsi="Times New Roman" w:ascii="Times New Roman"/>
          <w:sz w:val="24"/>
          <w:szCs w:val="24"/>
        </w:rPr>
        <w:t>cima</w:t>
      </w:r>
      <w:r w:rsidR="005B486C" w:rsidRPr="00F5127B">
        <w:rPr>
          <w:rFonts w:cs="Times New Roman" w:hAnsi="Times New Roman" w:ascii="Times New Roman"/>
          <w:sz w:val="24"/>
          <w:szCs w:val="24"/>
        </w:rPr>
        <w:t xml:space="preserve"> </w:t>
      </w:r>
      <w:r w:rsidRPr="00F5127B">
        <w:rPr>
          <w:rFonts w:cs="Times New Roman" w:hAnsi="Times New Roman" w:ascii="Times New Roman"/>
          <w:sz w:val="24"/>
          <w:szCs w:val="24"/>
        </w:rPr>
        <w:t xml:space="preserve">B2 KAPITAL d.o.o. i </w:t>
      </w:r>
      <w:r w:rsidR="005B486C" w:rsidRPr="00F5127B">
        <w:rPr>
          <w:rFonts w:cs="Times New Roman" w:hAnsi="Times New Roman" w:ascii="Times New Roman"/>
          <w:sz w:val="24"/>
          <w:szCs w:val="24"/>
        </w:rPr>
        <w:t xml:space="preserve">Republici Hrvatskoj </w:t>
      </w:r>
      <w:r w:rsidR="005B061E" w:rsidRPr="00F5127B">
        <w:rPr>
          <w:rFonts w:cs="Times New Roman" w:hAnsi="Times New Roman" w:ascii="Times New Roman"/>
          <w:sz w:val="24"/>
          <w:szCs w:val="24"/>
        </w:rPr>
        <w:t xml:space="preserve">treba se </w:t>
      </w:r>
      <w:r w:rsidRPr="00F5127B">
        <w:rPr>
          <w:rFonts w:cs="Times New Roman" w:hAnsi="Times New Roman" w:ascii="Times New Roman"/>
          <w:sz w:val="24"/>
          <w:szCs w:val="24"/>
        </w:rPr>
        <w:t>sukladno č</w:t>
      </w:r>
      <w:r w:rsidR="005B486C" w:rsidRPr="00F5127B">
        <w:rPr>
          <w:rFonts w:cs="Times New Roman" w:hAnsi="Times New Roman" w:ascii="Times New Roman"/>
          <w:sz w:val="24"/>
          <w:szCs w:val="24"/>
        </w:rPr>
        <w:t xml:space="preserve">l. 251. SZ-a </w:t>
      </w:r>
      <w:r w:rsidR="00C22EF9" w:rsidRPr="00F5127B">
        <w:rPr>
          <w:rFonts w:cs="Times New Roman" w:hAnsi="Times New Roman" w:ascii="Times New Roman"/>
          <w:sz w:val="24"/>
          <w:szCs w:val="24"/>
        </w:rPr>
        <w:t>omogućiti da se očituje</w:t>
      </w:r>
      <w:r w:rsidR="005B486C" w:rsidRPr="00F5127B">
        <w:rPr>
          <w:rFonts w:cs="Times New Roman" w:hAnsi="Times New Roman" w:ascii="Times New Roman"/>
          <w:sz w:val="24"/>
          <w:szCs w:val="24"/>
        </w:rPr>
        <w:t xml:space="preserve"> </w:t>
      </w:r>
      <w:r w:rsidRPr="00F5127B">
        <w:rPr>
          <w:rFonts w:cs="Times New Roman" w:hAnsi="Times New Roman" w:ascii="Times New Roman"/>
          <w:sz w:val="24"/>
          <w:szCs w:val="24"/>
        </w:rPr>
        <w:t xml:space="preserve">vrijednosti i </w:t>
      </w:r>
      <w:r w:rsidR="005B486C" w:rsidRPr="00F5127B">
        <w:rPr>
          <w:rFonts w:cs="Times New Roman" w:hAnsi="Times New Roman" w:ascii="Times New Roman"/>
          <w:sz w:val="24"/>
          <w:szCs w:val="24"/>
        </w:rPr>
        <w:t xml:space="preserve">načinu unovčenja </w:t>
      </w:r>
      <w:r w:rsidR="00F5127B" w:rsidRPr="00F5127B">
        <w:rPr>
          <w:rFonts w:cs="Times New Roman" w:hAnsi="Times New Roman" w:ascii="Times New Roman"/>
          <w:sz w:val="24"/>
          <w:szCs w:val="24"/>
        </w:rPr>
        <w:t>nekretnine, dakle o</w:t>
      </w:r>
      <w:r w:rsidR="00F5127B">
        <w:rPr>
          <w:rFonts w:cs="Times New Roman" w:hAnsi="Times New Roman" w:ascii="Times New Roman"/>
          <w:sz w:val="24"/>
          <w:szCs w:val="24"/>
        </w:rPr>
        <w:t xml:space="preserve"> unovčenju nekretnine</w:t>
      </w:r>
      <w:r w:rsidR="00F5127B" w:rsidRPr="00F5127B">
        <w:rPr>
          <w:rFonts w:cs="Times New Roman" w:hAnsi="Times New Roman" w:ascii="Times New Roman"/>
          <w:sz w:val="24"/>
          <w:szCs w:val="24"/>
        </w:rPr>
        <w:t xml:space="preserve"> </w:t>
      </w:r>
      <w:r w:rsidR="00F5127B">
        <w:rPr>
          <w:rFonts w:cs="Times New Roman" w:hAnsi="Times New Roman" w:ascii="Times New Roman"/>
          <w:sz w:val="24"/>
          <w:szCs w:val="24"/>
        </w:rPr>
        <w:t>upisane</w:t>
      </w:r>
      <w:r w:rsidR="00F5127B" w:rsidRPr="00F5127B">
        <w:rPr>
          <w:rFonts w:cs="Times New Roman" w:hAnsi="Times New Roman" w:ascii="Times New Roman"/>
          <w:sz w:val="24"/>
          <w:szCs w:val="24"/>
        </w:rPr>
        <w:t xml:space="preserve"> u z.k. ul. 10345 k.o. Granešina</w:t>
      </w:r>
      <w:r w:rsidR="00F5127B">
        <w:rPr>
          <w:rFonts w:cs="Times New Roman" w:hAnsi="Times New Roman" w:ascii="Times New Roman"/>
          <w:sz w:val="24"/>
          <w:szCs w:val="24"/>
        </w:rPr>
        <w:t xml:space="preserve"> ne odlučuje skupština vjerovnika.</w:t>
      </w:r>
    </w:p>
    <w:p w:rsidRDefault="006F763E" w:rsidP="00EA468C" w:rsidR="006F763E" w:rsidRPr="00F512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F763E" w:rsidP="00EA468C" w:rsidR="006F763E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Na temelju pročitanog i obrazloženog</w:t>
      </w:r>
      <w:r w:rsidR="00F64C11">
        <w:rPr>
          <w:rFonts w:cs="Times New Roman" w:hAnsi="Times New Roman" w:ascii="Times New Roman"/>
          <w:sz w:val="24"/>
          <w:szCs w:val="24"/>
        </w:rPr>
        <w:t xml:space="preserve"> izvješća stečajnog upravitelja</w:t>
      </w:r>
      <w:r w:rsidRPr="00D101B0">
        <w:rPr>
          <w:rFonts w:cs="Times New Roman" w:hAnsi="Times New Roman" w:ascii="Times New Roman"/>
          <w:sz w:val="24"/>
          <w:szCs w:val="24"/>
        </w:rPr>
        <w:t xml:space="preserve"> daje se prijedlog odluka</w:t>
      </w:r>
      <w:r w:rsidR="00F65D90" w:rsidRPr="00D101B0">
        <w:rPr>
          <w:rFonts w:cs="Times New Roman" w:hAnsi="Times New Roman" w:ascii="Times New Roman"/>
          <w:sz w:val="24"/>
          <w:szCs w:val="24"/>
        </w:rPr>
        <w:t>, a koje glase</w:t>
      </w:r>
      <w:r w:rsidRPr="00D101B0">
        <w:rPr>
          <w:rFonts w:cs="Times New Roman" w:hAnsi="Times New Roman" w:ascii="Times New Roman"/>
          <w:sz w:val="24"/>
          <w:szCs w:val="24"/>
        </w:rPr>
        <w:t>:</w:t>
      </w:r>
    </w:p>
    <w:p w:rsidRDefault="006F763E" w:rsidP="00EA468C" w:rsidR="006F763E" w:rsidRPr="00D101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highlight w:val="yellow"/>
          <w:u w:val="single"/>
        </w:rPr>
      </w:pPr>
    </w:p>
    <w:p w:rsidRDefault="006F763E" w:rsidP="00F450D3" w:rsidR="00F450D3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01B0">
        <w:rPr>
          <w:rFonts w:cs="Times New Roman" w:hAnsi="Times New Roman" w:ascii="Times New Roman"/>
          <w:sz w:val="24"/>
          <w:szCs w:val="24"/>
        </w:rPr>
        <w:t>da se prihvati Izvješće stečajnog upravitelja o gospodarskom položaju stečajnog dužnika, te da se odobre sve do sada poduze</w:t>
      </w:r>
      <w:r w:rsidR="005B486C">
        <w:rPr>
          <w:rFonts w:cs="Times New Roman" w:hAnsi="Times New Roman" w:ascii="Times New Roman"/>
          <w:sz w:val="24"/>
          <w:szCs w:val="24"/>
        </w:rPr>
        <w:t>te radnje stečajnog upravitelja;</w:t>
      </w:r>
    </w:p>
    <w:p w:rsidRDefault="005B486C" w:rsidP="005B486C" w:rsidR="005B486C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B486C" w:rsidP="00E24C47" w:rsidR="00D12443" w:rsidRPr="00E24C47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da </w:t>
      </w:r>
      <w:r w:rsidR="00D12443">
        <w:rPr>
          <w:rFonts w:cs="Times New Roman" w:hAnsi="Times New Roman" w:ascii="Times New Roman"/>
          <w:sz w:val="24"/>
          <w:szCs w:val="24"/>
        </w:rPr>
        <w:t xml:space="preserve">se pokretnine </w:t>
      </w:r>
      <w:r w:rsidR="00E24C47">
        <w:rPr>
          <w:rFonts w:cs="Times New Roman" w:hAnsi="Times New Roman" w:ascii="Times New Roman"/>
          <w:sz w:val="24"/>
          <w:szCs w:val="24"/>
        </w:rPr>
        <w:t xml:space="preserve">procijenje po sudskom vještaku, te da se </w:t>
      </w:r>
      <w:r w:rsidR="00D12443" w:rsidRPr="00D12443">
        <w:rPr>
          <w:rFonts w:cs="Times New Roman" w:hAnsi="Times New Roman" w:ascii="Times New Roman"/>
          <w:sz w:val="24"/>
          <w:szCs w:val="24"/>
        </w:rPr>
        <w:t>unovčavaju slobodnom pogodbom</w:t>
      </w:r>
      <w:r w:rsidR="00D12443">
        <w:rPr>
          <w:rFonts w:cs="Times New Roman" w:hAnsi="Times New Roman" w:ascii="Times New Roman"/>
          <w:sz w:val="24"/>
          <w:szCs w:val="24"/>
        </w:rPr>
        <w:t xml:space="preserve">, nakon </w:t>
      </w:r>
      <w:r w:rsidR="00E24C47">
        <w:rPr>
          <w:rFonts w:cs="Times New Roman" w:hAnsi="Times New Roman" w:ascii="Times New Roman"/>
          <w:sz w:val="24"/>
          <w:szCs w:val="24"/>
        </w:rPr>
        <w:t xml:space="preserve">oglašavanja i </w:t>
      </w:r>
      <w:r w:rsidR="00D12443">
        <w:rPr>
          <w:rFonts w:cs="Times New Roman" w:hAnsi="Times New Roman" w:ascii="Times New Roman"/>
          <w:sz w:val="24"/>
          <w:szCs w:val="24"/>
        </w:rPr>
        <w:t xml:space="preserve">prikupljanja </w:t>
      </w:r>
      <w:r w:rsidR="00E24C47">
        <w:rPr>
          <w:rFonts w:cs="Times New Roman" w:hAnsi="Times New Roman" w:ascii="Times New Roman"/>
          <w:sz w:val="24"/>
          <w:szCs w:val="24"/>
        </w:rPr>
        <w:t>ponuda i to prihvatom najpovoljnije (najviše) ponude sukladno čl. 249. SZ-a.</w:t>
      </w:r>
    </w:p>
    <w:p w:rsidRDefault="00B820E0" w:rsidP="00B820E0" w:rsidR="00B820E0" w:rsidRPr="00B820E0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820E0" w:rsidP="00E24C47" w:rsidR="00B820E0" w:rsidRPr="00B820E0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se </w:t>
      </w:r>
      <w:r w:rsidR="00E24C47">
        <w:rPr>
          <w:rFonts w:cs="Times New Roman" w:hAnsi="Times New Roman" w:ascii="Times New Roman"/>
          <w:sz w:val="24"/>
          <w:szCs w:val="24"/>
        </w:rPr>
        <w:t xml:space="preserve">donese odluka o postupanju sa nekretninom upisanom u </w:t>
      </w:r>
      <w:r w:rsidR="00E24C47" w:rsidRPr="00E24C47">
        <w:rPr>
          <w:rFonts w:cs="Times New Roman" w:hAnsi="Times New Roman" w:ascii="Times New Roman"/>
          <w:sz w:val="24"/>
          <w:szCs w:val="24"/>
        </w:rPr>
        <w:t>z.k.ul.4746 k.o.</w:t>
      </w:r>
      <w:r w:rsidR="00E24C47">
        <w:rPr>
          <w:rFonts w:cs="Times New Roman" w:hAnsi="Times New Roman" w:ascii="Times New Roman"/>
          <w:sz w:val="24"/>
          <w:szCs w:val="24"/>
        </w:rPr>
        <w:t xml:space="preserve"> Grad Zagreb podul. 4</w:t>
      </w:r>
      <w:r w:rsidR="00EC1148">
        <w:rPr>
          <w:rFonts w:cs="Times New Roman" w:hAnsi="Times New Roman" w:ascii="Times New Roman"/>
          <w:sz w:val="24"/>
          <w:szCs w:val="24"/>
        </w:rPr>
        <w:t xml:space="preserve"> (E 3)</w:t>
      </w:r>
      <w:r w:rsidR="00E24C47">
        <w:rPr>
          <w:rFonts w:cs="Times New Roman" w:hAnsi="Times New Roman" w:ascii="Times New Roman"/>
          <w:sz w:val="24"/>
          <w:szCs w:val="24"/>
        </w:rPr>
        <w:t>.</w:t>
      </w:r>
    </w:p>
    <w:p w:rsidRDefault="005B486C" w:rsidP="005B486C" w:rsidR="005B486C" w:rsidRPr="005B486C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D3" w:rsidP="00F450D3" w:rsidR="00F450D3" w:rsidRPr="00D101B0">
      <w:pPr>
        <w:spacing w:lineRule="auto" w:line="240" w:after="0"/>
        <w:ind w:left="36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450D3" w:rsidP="00F450D3" w:rsidR="00F450D3" w:rsidRPr="00D101B0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  <w:r w:rsidRPr="00D101B0">
        <w:rPr>
          <w:rFonts w:cs="Times New Roman" w:eastAsia="Calibri" w:hAnsi="Times New Roman" w:ascii="Times New Roman"/>
          <w:sz w:val="24"/>
        </w:rPr>
        <w:t xml:space="preserve">Mjesto i datum </w:t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</w:r>
      <w:r w:rsidRPr="00D101B0">
        <w:rPr>
          <w:rFonts w:cs="Times New Roman" w:eastAsia="Calibri" w:hAnsi="Times New Roman" w:ascii="Times New Roman"/>
          <w:sz w:val="24"/>
        </w:rPr>
        <w:tab/>
        <w:t>Stečajni upravitelj</w:t>
      </w:r>
    </w:p>
    <w:p w:rsidRDefault="002414CB" w:rsidP="00EA468C" w:rsidR="007B2DE4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Zagreb, 04.01.2019</w:t>
      </w:r>
      <w:r w:rsidR="00F450D3" w:rsidRPr="00D101B0">
        <w:rPr>
          <w:rFonts w:cs="Times New Roman" w:eastAsia="Calibri" w:hAnsi="Times New Roman" w:ascii="Times New Roman"/>
          <w:sz w:val="24"/>
        </w:rPr>
        <w:t>. godine</w:t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</w:r>
      <w:r w:rsidR="00F450D3" w:rsidRPr="00D101B0">
        <w:rPr>
          <w:rFonts w:cs="Times New Roman" w:eastAsia="Calibri" w:hAnsi="Times New Roman" w:ascii="Times New Roman"/>
          <w:sz w:val="24"/>
        </w:rPr>
        <w:tab/>
        <w:t>Ante Dragičević</w:t>
      </w:r>
    </w:p>
    <w:p w:rsidRDefault="002414CB" w:rsidP="00EA468C" w:rsidR="002414CB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</w:p>
    <w:p w:rsidRDefault="002414CB" w:rsidP="00EA468C" w:rsidR="002414CB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</w:p>
    <w:p w:rsidRDefault="002414CB" w:rsidP="00EA468C" w:rsidR="002414CB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</w:p>
    <w:p w:rsidRDefault="002414CB" w:rsidP="00EA468C" w:rsidR="002414CB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</w:p>
    <w:p w:rsidRDefault="002414CB" w:rsidP="00EA468C" w:rsidR="002414CB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</w:p>
    <w:p w:rsidRDefault="002414CB" w:rsidP="00EA468C" w:rsidR="002414CB">
      <w:pPr>
        <w:spacing w:lineRule="auto" w:line="240"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Prilozi uz izviješe:</w:t>
      </w:r>
    </w:p>
    <w:p w:rsidRDefault="00E24C47" w:rsidP="002414CB" w:rsidR="002414CB">
      <w:pPr>
        <w:pStyle w:val="Odlomakpopisa"/>
        <w:numPr>
          <w:ilvl w:val="0"/>
          <w:numId w:val="34"/>
        </w:numPr>
        <w:spacing w:lineRule="auto" w:line="240"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podaci HZMO o zaposlenima</w:t>
      </w:r>
    </w:p>
    <w:p w:rsidRDefault="00E24C47" w:rsidP="002414CB" w:rsidR="00E24C47">
      <w:pPr>
        <w:pStyle w:val="Odlomakpopisa"/>
        <w:numPr>
          <w:ilvl w:val="0"/>
          <w:numId w:val="34"/>
        </w:numPr>
        <w:spacing w:lineRule="auto" w:line="240"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izvadak</w:t>
      </w:r>
      <w:r w:rsidR="00AD62A8">
        <w:rPr>
          <w:rFonts w:cs="Times New Roman" w:eastAsia="Calibri" w:hAnsi="Times New Roman" w:ascii="Times New Roman"/>
          <w:sz w:val="24"/>
        </w:rPr>
        <w:t xml:space="preserve"> </w:t>
      </w:r>
      <w:r>
        <w:rPr>
          <w:rFonts w:cs="Times New Roman" w:eastAsia="Calibri" w:hAnsi="Times New Roman" w:ascii="Times New Roman"/>
          <w:sz w:val="24"/>
        </w:rPr>
        <w:t>iz evidencije registacije cestovnih vozila</w:t>
      </w:r>
    </w:p>
    <w:p w:rsidRDefault="00E24C47" w:rsidP="002414CB" w:rsidR="00E24C47">
      <w:pPr>
        <w:pStyle w:val="Odlomakpopisa"/>
        <w:numPr>
          <w:ilvl w:val="0"/>
          <w:numId w:val="34"/>
        </w:numPr>
        <w:spacing w:lineRule="auto" w:line="240"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uvjerenje katastra</w:t>
      </w:r>
    </w:p>
    <w:p w:rsidRDefault="00E24C47" w:rsidP="00E24C47" w:rsidR="00E24C47">
      <w:pPr>
        <w:pStyle w:val="Odlomakpopisa"/>
        <w:numPr>
          <w:ilvl w:val="0"/>
          <w:numId w:val="34"/>
        </w:numPr>
        <w:spacing w:lineRule="auto" w:line="240"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izvadak za </w:t>
      </w:r>
      <w:r w:rsidRPr="00E24C47">
        <w:rPr>
          <w:rFonts w:cs="Times New Roman" w:eastAsia="Calibri" w:hAnsi="Times New Roman" w:ascii="Times New Roman"/>
          <w:sz w:val="24"/>
        </w:rPr>
        <w:t>z.k. ul. 10345 k.o. Granešina</w:t>
      </w:r>
    </w:p>
    <w:p w:rsidRDefault="00E24C47" w:rsidP="00E24C47" w:rsidR="00E24C47">
      <w:pPr>
        <w:pStyle w:val="Odlomakpopisa"/>
        <w:numPr>
          <w:ilvl w:val="0"/>
          <w:numId w:val="34"/>
        </w:numPr>
        <w:spacing w:lineRule="auto" w:line="240"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izvadak za z</w:t>
      </w:r>
      <w:r w:rsidRPr="00E24C47">
        <w:rPr>
          <w:rFonts w:cs="Times New Roman" w:eastAsia="Calibri" w:hAnsi="Times New Roman" w:ascii="Times New Roman"/>
          <w:sz w:val="24"/>
        </w:rPr>
        <w:t>.k.ul.4746 k.o. Grad Zagreb</w:t>
      </w:r>
    </w:p>
    <w:p w:rsidRDefault="00EC1148" w:rsidP="00E24C47" w:rsidR="00E24C47" w:rsidRPr="002414CB">
      <w:pPr>
        <w:pStyle w:val="Odlomakpopisa"/>
        <w:numPr>
          <w:ilvl w:val="0"/>
          <w:numId w:val="34"/>
        </w:numPr>
        <w:spacing w:lineRule="auto" w:line="240"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cijelokupna dokumentacija vezana uz problematiku izvanknjižne nekretnine</w:t>
      </w:r>
    </w:p>
    <w:sectPr w:rsidSect="003527A9" w:rsidR="00E24C47" w:rsidRPr="002414CB">
      <w:footerReference w:type="default" r:id="rId10"/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97E" w:rsidP="00FD5612" w:rsidR="0069797E">
      <w:pPr>
        <w:spacing w:lineRule="auto" w:line="240" w:after="0"/>
      </w:pPr>
      <w:r>
        <w:separator/>
      </w:r>
    </w:p>
  </w:endnote>
  <w:endnote w:id="0" w:type="continuationSeparator">
    <w:p w:rsidRDefault="0069797E" w:rsidP="00FD5612" w:rsidR="006979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665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477ABB" w:rsidR="00FD5612">
        <w:pPr>
          <w:pStyle w:val="Podnoje"/>
          <w:jc w:val="right"/>
        </w:pPr>
        <w:r>
          <w:fldChar w:fldCharType="begin"/>
        </w:r>
        <w:r w:rsidR="00FD5612">
          <w:instrText xml:space="preserve"> PAGE   \* MERGEFORMAT </w:instrText>
        </w:r>
        <w:r>
          <w:fldChar w:fldCharType="separate"/>
        </w:r>
        <w:r w:rsidR="0040764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FD5612" w:rsidR="00FD56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97E" w:rsidP="00FD5612" w:rsidR="0069797E">
      <w:pPr>
        <w:spacing w:lineRule="auto" w:line="240" w:after="0"/>
      </w:pPr>
      <w:r>
        <w:separator/>
      </w:r>
    </w:p>
  </w:footnote>
  <w:footnote w:id="0" w:type="continuationSeparator">
    <w:p w:rsidRDefault="0069797E" w:rsidP="00FD5612" w:rsidR="0069797E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50F8E"/>
    <w:multiLevelType w:val="hybridMultilevel"/>
    <w:tmpl w:val="35020F2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C757CC"/>
    <w:multiLevelType w:val="hybridMultilevel"/>
    <w:tmpl w:val="F7681D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2F77DF"/>
    <w:multiLevelType w:val="hybridMultilevel"/>
    <w:tmpl w:val="CDAE28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6D41767"/>
    <w:multiLevelType w:val="hybridMultilevel"/>
    <w:tmpl w:val="32BE1602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07BC5778"/>
    <w:multiLevelType w:val="hybridMultilevel"/>
    <w:tmpl w:val="D63A0E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BBD72E3"/>
    <w:multiLevelType w:val="hybridMultilevel"/>
    <w:tmpl w:val="4CA854C2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836EDE"/>
    <w:multiLevelType w:val="hybridMultilevel"/>
    <w:tmpl w:val="E2B84F06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0F05AD"/>
    <w:multiLevelType w:val="hybridMultilevel"/>
    <w:tmpl w:val="64987A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B5223A8"/>
    <w:multiLevelType w:val="hybridMultilevel"/>
    <w:tmpl w:val="46243ED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314467"/>
    <w:multiLevelType w:val="hybridMultilevel"/>
    <w:tmpl w:val="AD5ADF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8E722B"/>
    <w:multiLevelType w:val="hybridMultilevel"/>
    <w:tmpl w:val="5B18197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A7C78AF"/>
    <w:multiLevelType w:val="hybridMultilevel"/>
    <w:tmpl w:val="6C36CC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AF05BB6"/>
    <w:multiLevelType w:val="hybridMultilevel"/>
    <w:tmpl w:val="27648054"/>
    <w:lvl w:tplc="34506C5C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835141"/>
    <w:multiLevelType w:val="hybridMultilevel"/>
    <w:tmpl w:val="EAF673A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D762655"/>
    <w:multiLevelType w:val="hybridMultilevel"/>
    <w:tmpl w:val="AD38E6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DB20811"/>
    <w:multiLevelType w:val="hybridMultilevel"/>
    <w:tmpl w:val="160E7F96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404105"/>
    <w:multiLevelType w:val="hybridMultilevel"/>
    <w:tmpl w:val="3118BC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A7B0D48"/>
    <w:multiLevelType w:val="hybridMultilevel"/>
    <w:tmpl w:val="CCF44C7A"/>
    <w:lvl w:tplc="BFD26D6E" w:ilvl="0">
      <w:start w:val="4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4375CA"/>
    <w:multiLevelType w:val="hybridMultilevel"/>
    <w:tmpl w:val="3206890E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2D63B5"/>
    <w:multiLevelType w:val="hybridMultilevel"/>
    <w:tmpl w:val="8820B7C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54C83FCC"/>
    <w:multiLevelType w:val="hybridMultilevel"/>
    <w:tmpl w:val="6F4E5B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4F04A65"/>
    <w:multiLevelType w:val="hybridMultilevel"/>
    <w:tmpl w:val="3B8A75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1B51725"/>
    <w:multiLevelType w:val="hybridMultilevel"/>
    <w:tmpl w:val="252423E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4334090"/>
    <w:multiLevelType w:val="hybridMultilevel"/>
    <w:tmpl w:val="512A1C80"/>
    <w:lvl w:tplc="A8EAA198" w:ilvl="0">
      <w:start w:val="4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4C64596"/>
    <w:multiLevelType w:val="hybridMultilevel"/>
    <w:tmpl w:val="AD5ADF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6A6304A"/>
    <w:multiLevelType w:val="hybridMultilevel"/>
    <w:tmpl w:val="972C1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9F35635"/>
    <w:multiLevelType w:val="hybridMultilevel"/>
    <w:tmpl w:val="793A20D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B044D60"/>
    <w:multiLevelType w:val="hybridMultilevel"/>
    <w:tmpl w:val="AFCA8D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6F43EBD"/>
    <w:multiLevelType w:val="hybridMultilevel"/>
    <w:tmpl w:val="2A78C730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F9E1684"/>
    <w:multiLevelType w:val="hybridMultilevel"/>
    <w:tmpl w:val="811EBF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FCD281C"/>
    <w:multiLevelType w:val="hybridMultilevel"/>
    <w:tmpl w:val="8864F69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28"/>
  </w:num>
  <w:num w:numId="5">
    <w:abstractNumId w:val="6"/>
  </w:num>
  <w:num w:numId="6">
    <w:abstractNumId w:val="6"/>
  </w:num>
  <w:num w:numId="7">
    <w:abstractNumId w:val="10"/>
  </w:num>
  <w:num w:numId="8">
    <w:abstractNumId w:val="15"/>
  </w:num>
  <w:num w:numId="9">
    <w:abstractNumId w:val="8"/>
  </w:num>
  <w:num w:numId="10">
    <w:abstractNumId w:val="4"/>
  </w:num>
  <w:num w:numId="11">
    <w:abstractNumId w:val="11"/>
  </w:num>
  <w:num w:numId="12">
    <w:abstractNumId w:val="7"/>
  </w:num>
  <w:num w:numId="13">
    <w:abstractNumId w:val="31"/>
  </w:num>
  <w:num w:numId="14">
    <w:abstractNumId w:val="21"/>
  </w:num>
  <w:num w:numId="15">
    <w:abstractNumId w:val="32"/>
  </w:num>
  <w:num w:numId="16">
    <w:abstractNumId w:val="23"/>
  </w:num>
  <w:num w:numId="17">
    <w:abstractNumId w:val="1"/>
  </w:num>
  <w:num w:numId="18">
    <w:abstractNumId w:val="9"/>
  </w:num>
  <w:num w:numId="19">
    <w:abstractNumId w:val="25"/>
  </w:num>
  <w:num w:numId="20">
    <w:abstractNumId w:val="17"/>
  </w:num>
  <w:num w:numId="21">
    <w:abstractNumId w:val="20"/>
  </w:num>
  <w:num w:numId="22">
    <w:abstractNumId w:val="3"/>
  </w:num>
  <w:num w:numId="23">
    <w:abstractNumId w:val="27"/>
  </w:num>
  <w:num w:numId="24">
    <w:abstractNumId w:val="26"/>
  </w:num>
  <w:num w:numId="25">
    <w:abstractNumId w:val="5"/>
  </w:num>
  <w:num w:numId="26">
    <w:abstractNumId w:val="19"/>
  </w:num>
  <w:num w:numId="27">
    <w:abstractNumId w:val="22"/>
  </w:num>
  <w:num w:numId="28">
    <w:abstractNumId w:val="13"/>
  </w:num>
  <w:num w:numId="29">
    <w:abstractNumId w:val="18"/>
  </w:num>
  <w:num w:numId="30">
    <w:abstractNumId w:val="24"/>
  </w:num>
  <w:num w:numId="31">
    <w:abstractNumId w:val="29"/>
  </w:num>
  <w:num w:numId="32">
    <w:abstractNumId w:val="16"/>
  </w:num>
  <w:num w:numId="33">
    <w:abstractNumId w:val="30"/>
  </w:num>
  <w:num w:numId="3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B4"/>
    <w:rsid w:val="000101A7"/>
    <w:rsid w:val="000116F5"/>
    <w:rsid w:val="000153A4"/>
    <w:rsid w:val="000209AC"/>
    <w:rsid w:val="00031717"/>
    <w:rsid w:val="00032C1B"/>
    <w:rsid w:val="00052696"/>
    <w:rsid w:val="00052933"/>
    <w:rsid w:val="00053B33"/>
    <w:rsid w:val="00053C79"/>
    <w:rsid w:val="00057AE4"/>
    <w:rsid w:val="0006351E"/>
    <w:rsid w:val="000644A5"/>
    <w:rsid w:val="00072BEB"/>
    <w:rsid w:val="00077C95"/>
    <w:rsid w:val="000A38CA"/>
    <w:rsid w:val="000B1380"/>
    <w:rsid w:val="000B4508"/>
    <w:rsid w:val="000C136D"/>
    <w:rsid w:val="000C3454"/>
    <w:rsid w:val="000C78E2"/>
    <w:rsid w:val="000D4CF2"/>
    <w:rsid w:val="000D6B66"/>
    <w:rsid w:val="000D77F6"/>
    <w:rsid w:val="000E1F80"/>
    <w:rsid w:val="000E3293"/>
    <w:rsid w:val="000E5EF1"/>
    <w:rsid w:val="000F28E3"/>
    <w:rsid w:val="000F31C5"/>
    <w:rsid w:val="000F7783"/>
    <w:rsid w:val="00104C8E"/>
    <w:rsid w:val="001134F4"/>
    <w:rsid w:val="00116E02"/>
    <w:rsid w:val="00121AF7"/>
    <w:rsid w:val="00121E22"/>
    <w:rsid w:val="001270FA"/>
    <w:rsid w:val="00130885"/>
    <w:rsid w:val="0013276C"/>
    <w:rsid w:val="00140365"/>
    <w:rsid w:val="00141EC9"/>
    <w:rsid w:val="00142210"/>
    <w:rsid w:val="00143095"/>
    <w:rsid w:val="00145E8D"/>
    <w:rsid w:val="0015263D"/>
    <w:rsid w:val="001532EB"/>
    <w:rsid w:val="00153833"/>
    <w:rsid w:val="0015654D"/>
    <w:rsid w:val="0016345F"/>
    <w:rsid w:val="00163EBF"/>
    <w:rsid w:val="00164290"/>
    <w:rsid w:val="00164C44"/>
    <w:rsid w:val="00165104"/>
    <w:rsid w:val="0016719D"/>
    <w:rsid w:val="001676CD"/>
    <w:rsid w:val="0017067C"/>
    <w:rsid w:val="001717B2"/>
    <w:rsid w:val="00171F01"/>
    <w:rsid w:val="00175767"/>
    <w:rsid w:val="00182EA7"/>
    <w:rsid w:val="0018691A"/>
    <w:rsid w:val="00186EBE"/>
    <w:rsid w:val="001920EE"/>
    <w:rsid w:val="0019413C"/>
    <w:rsid w:val="00195A63"/>
    <w:rsid w:val="00195D9D"/>
    <w:rsid w:val="001A5915"/>
    <w:rsid w:val="001C39C0"/>
    <w:rsid w:val="001C4EA5"/>
    <w:rsid w:val="001C6BDB"/>
    <w:rsid w:val="001D0B99"/>
    <w:rsid w:val="001D1036"/>
    <w:rsid w:val="001D1480"/>
    <w:rsid w:val="001D3E73"/>
    <w:rsid w:val="001F0C2B"/>
    <w:rsid w:val="001F2C14"/>
    <w:rsid w:val="001F3102"/>
    <w:rsid w:val="001F3113"/>
    <w:rsid w:val="001F7A3C"/>
    <w:rsid w:val="00200A27"/>
    <w:rsid w:val="00205C9F"/>
    <w:rsid w:val="00211D4F"/>
    <w:rsid w:val="00221F1F"/>
    <w:rsid w:val="0022502E"/>
    <w:rsid w:val="00227DD2"/>
    <w:rsid w:val="0023002D"/>
    <w:rsid w:val="00232100"/>
    <w:rsid w:val="00233A0B"/>
    <w:rsid w:val="002351FD"/>
    <w:rsid w:val="002352BF"/>
    <w:rsid w:val="0023771B"/>
    <w:rsid w:val="002414CB"/>
    <w:rsid w:val="0024395F"/>
    <w:rsid w:val="00250997"/>
    <w:rsid w:val="00255BBC"/>
    <w:rsid w:val="00257FB2"/>
    <w:rsid w:val="002639B1"/>
    <w:rsid w:val="0026503C"/>
    <w:rsid w:val="00271D84"/>
    <w:rsid w:val="00273860"/>
    <w:rsid w:val="00274F13"/>
    <w:rsid w:val="00277037"/>
    <w:rsid w:val="00292721"/>
    <w:rsid w:val="00293169"/>
    <w:rsid w:val="0029464A"/>
    <w:rsid w:val="002A0F5D"/>
    <w:rsid w:val="002C4E91"/>
    <w:rsid w:val="002D3783"/>
    <w:rsid w:val="002D5928"/>
    <w:rsid w:val="002D76A5"/>
    <w:rsid w:val="002D7DDE"/>
    <w:rsid w:val="002E71EA"/>
    <w:rsid w:val="002F0C20"/>
    <w:rsid w:val="002F35E9"/>
    <w:rsid w:val="002F5691"/>
    <w:rsid w:val="0030531E"/>
    <w:rsid w:val="00305852"/>
    <w:rsid w:val="00306571"/>
    <w:rsid w:val="00307FFE"/>
    <w:rsid w:val="003100F5"/>
    <w:rsid w:val="00312056"/>
    <w:rsid w:val="003179DB"/>
    <w:rsid w:val="00324847"/>
    <w:rsid w:val="00344994"/>
    <w:rsid w:val="003460F2"/>
    <w:rsid w:val="003509C8"/>
    <w:rsid w:val="003527A9"/>
    <w:rsid w:val="00352EE0"/>
    <w:rsid w:val="00363472"/>
    <w:rsid w:val="00382122"/>
    <w:rsid w:val="00387F38"/>
    <w:rsid w:val="00390FA0"/>
    <w:rsid w:val="003926E3"/>
    <w:rsid w:val="0039440A"/>
    <w:rsid w:val="003A32B5"/>
    <w:rsid w:val="003A3936"/>
    <w:rsid w:val="003A3AB5"/>
    <w:rsid w:val="003B4C56"/>
    <w:rsid w:val="003B5290"/>
    <w:rsid w:val="003B5CEB"/>
    <w:rsid w:val="003C4679"/>
    <w:rsid w:val="003E084F"/>
    <w:rsid w:val="003E670A"/>
    <w:rsid w:val="003F005B"/>
    <w:rsid w:val="003F0423"/>
    <w:rsid w:val="003F3C70"/>
    <w:rsid w:val="003F572A"/>
    <w:rsid w:val="00403699"/>
    <w:rsid w:val="00407641"/>
    <w:rsid w:val="00410FE6"/>
    <w:rsid w:val="00415A01"/>
    <w:rsid w:val="00416224"/>
    <w:rsid w:val="0043349E"/>
    <w:rsid w:val="00442941"/>
    <w:rsid w:val="00445DD7"/>
    <w:rsid w:val="0044628A"/>
    <w:rsid w:val="00446D6E"/>
    <w:rsid w:val="00447523"/>
    <w:rsid w:val="0045211C"/>
    <w:rsid w:val="00453370"/>
    <w:rsid w:val="0045490D"/>
    <w:rsid w:val="00456E73"/>
    <w:rsid w:val="00463B25"/>
    <w:rsid w:val="00464178"/>
    <w:rsid w:val="00475FEE"/>
    <w:rsid w:val="0047785F"/>
    <w:rsid w:val="00477ABB"/>
    <w:rsid w:val="00480BAF"/>
    <w:rsid w:val="004828B3"/>
    <w:rsid w:val="00482B7E"/>
    <w:rsid w:val="00482BB3"/>
    <w:rsid w:val="00483C38"/>
    <w:rsid w:val="004863CF"/>
    <w:rsid w:val="00487378"/>
    <w:rsid w:val="00494C22"/>
    <w:rsid w:val="00495EB6"/>
    <w:rsid w:val="004973C9"/>
    <w:rsid w:val="004B56DC"/>
    <w:rsid w:val="004C1ECF"/>
    <w:rsid w:val="004C51E9"/>
    <w:rsid w:val="004D0F25"/>
    <w:rsid w:val="004D1CC5"/>
    <w:rsid w:val="004D5FDA"/>
    <w:rsid w:val="004D6311"/>
    <w:rsid w:val="004D72A8"/>
    <w:rsid w:val="004E6288"/>
    <w:rsid w:val="005004F7"/>
    <w:rsid w:val="0050059A"/>
    <w:rsid w:val="00505727"/>
    <w:rsid w:val="0051060F"/>
    <w:rsid w:val="00517668"/>
    <w:rsid w:val="005253F4"/>
    <w:rsid w:val="0055072D"/>
    <w:rsid w:val="005555EB"/>
    <w:rsid w:val="00561CBE"/>
    <w:rsid w:val="00567642"/>
    <w:rsid w:val="00570908"/>
    <w:rsid w:val="005750BB"/>
    <w:rsid w:val="00580566"/>
    <w:rsid w:val="00582708"/>
    <w:rsid w:val="005855AD"/>
    <w:rsid w:val="00585BB9"/>
    <w:rsid w:val="00586F4A"/>
    <w:rsid w:val="00591FD4"/>
    <w:rsid w:val="00592705"/>
    <w:rsid w:val="005A238C"/>
    <w:rsid w:val="005A31F2"/>
    <w:rsid w:val="005B061E"/>
    <w:rsid w:val="005B486C"/>
    <w:rsid w:val="005B4D7E"/>
    <w:rsid w:val="005C1AB9"/>
    <w:rsid w:val="005C3D11"/>
    <w:rsid w:val="005D3BDA"/>
    <w:rsid w:val="005D6788"/>
    <w:rsid w:val="005E35BA"/>
    <w:rsid w:val="005E58F9"/>
    <w:rsid w:val="005F17A7"/>
    <w:rsid w:val="005F3FDD"/>
    <w:rsid w:val="005F4D51"/>
    <w:rsid w:val="00601853"/>
    <w:rsid w:val="00602314"/>
    <w:rsid w:val="006053B3"/>
    <w:rsid w:val="00607381"/>
    <w:rsid w:val="00610F4A"/>
    <w:rsid w:val="0061364B"/>
    <w:rsid w:val="00615DA6"/>
    <w:rsid w:val="00616022"/>
    <w:rsid w:val="0062126B"/>
    <w:rsid w:val="006262BC"/>
    <w:rsid w:val="00627115"/>
    <w:rsid w:val="00631162"/>
    <w:rsid w:val="00637AD7"/>
    <w:rsid w:val="006473AA"/>
    <w:rsid w:val="00655DE8"/>
    <w:rsid w:val="00656501"/>
    <w:rsid w:val="00663250"/>
    <w:rsid w:val="00670635"/>
    <w:rsid w:val="00672DDF"/>
    <w:rsid w:val="0067510D"/>
    <w:rsid w:val="006755E5"/>
    <w:rsid w:val="00675D60"/>
    <w:rsid w:val="006762D2"/>
    <w:rsid w:val="00682D71"/>
    <w:rsid w:val="006902EF"/>
    <w:rsid w:val="00691430"/>
    <w:rsid w:val="00697670"/>
    <w:rsid w:val="0069797E"/>
    <w:rsid w:val="00697C25"/>
    <w:rsid w:val="006A1ED2"/>
    <w:rsid w:val="006A5043"/>
    <w:rsid w:val="006A6BFF"/>
    <w:rsid w:val="006C1FCD"/>
    <w:rsid w:val="006C475A"/>
    <w:rsid w:val="006C4E03"/>
    <w:rsid w:val="006C5224"/>
    <w:rsid w:val="006C5D53"/>
    <w:rsid w:val="006D41C1"/>
    <w:rsid w:val="006E686D"/>
    <w:rsid w:val="006F3188"/>
    <w:rsid w:val="006F3CF6"/>
    <w:rsid w:val="006F5398"/>
    <w:rsid w:val="006F54E2"/>
    <w:rsid w:val="006F5ACE"/>
    <w:rsid w:val="006F763E"/>
    <w:rsid w:val="007001CB"/>
    <w:rsid w:val="007012D7"/>
    <w:rsid w:val="00702448"/>
    <w:rsid w:val="00703EAB"/>
    <w:rsid w:val="00713BBD"/>
    <w:rsid w:val="00721870"/>
    <w:rsid w:val="00723E56"/>
    <w:rsid w:val="007249E1"/>
    <w:rsid w:val="0072616D"/>
    <w:rsid w:val="007401AE"/>
    <w:rsid w:val="00740307"/>
    <w:rsid w:val="0074328B"/>
    <w:rsid w:val="00743B5E"/>
    <w:rsid w:val="00743FF1"/>
    <w:rsid w:val="00747A86"/>
    <w:rsid w:val="007544BD"/>
    <w:rsid w:val="00755506"/>
    <w:rsid w:val="007574EA"/>
    <w:rsid w:val="00760DFF"/>
    <w:rsid w:val="00761184"/>
    <w:rsid w:val="00762F6A"/>
    <w:rsid w:val="00771647"/>
    <w:rsid w:val="007717F0"/>
    <w:rsid w:val="007728CC"/>
    <w:rsid w:val="00775AD8"/>
    <w:rsid w:val="0077662C"/>
    <w:rsid w:val="00781EF3"/>
    <w:rsid w:val="007849FF"/>
    <w:rsid w:val="00794777"/>
    <w:rsid w:val="00797B6E"/>
    <w:rsid w:val="007A30B3"/>
    <w:rsid w:val="007A38DD"/>
    <w:rsid w:val="007A47A6"/>
    <w:rsid w:val="007A7CE0"/>
    <w:rsid w:val="007B0B63"/>
    <w:rsid w:val="007B2DE4"/>
    <w:rsid w:val="007C1F60"/>
    <w:rsid w:val="007C3963"/>
    <w:rsid w:val="007C5960"/>
    <w:rsid w:val="007D3196"/>
    <w:rsid w:val="007D71C8"/>
    <w:rsid w:val="007E0D97"/>
    <w:rsid w:val="007E1D43"/>
    <w:rsid w:val="007E2D36"/>
    <w:rsid w:val="007E2FA6"/>
    <w:rsid w:val="007E33F1"/>
    <w:rsid w:val="007F1678"/>
    <w:rsid w:val="00803F4F"/>
    <w:rsid w:val="0080715D"/>
    <w:rsid w:val="00811AA2"/>
    <w:rsid w:val="0081219A"/>
    <w:rsid w:val="00827DD1"/>
    <w:rsid w:val="0083289A"/>
    <w:rsid w:val="008403AE"/>
    <w:rsid w:val="0084562B"/>
    <w:rsid w:val="008459C0"/>
    <w:rsid w:val="008547F7"/>
    <w:rsid w:val="008620AA"/>
    <w:rsid w:val="0086647D"/>
    <w:rsid w:val="00874F5D"/>
    <w:rsid w:val="008804D1"/>
    <w:rsid w:val="0088274D"/>
    <w:rsid w:val="00882AF3"/>
    <w:rsid w:val="00883815"/>
    <w:rsid w:val="00884C3E"/>
    <w:rsid w:val="00890827"/>
    <w:rsid w:val="008966FA"/>
    <w:rsid w:val="008A118E"/>
    <w:rsid w:val="008A3B33"/>
    <w:rsid w:val="008A6564"/>
    <w:rsid w:val="008B3561"/>
    <w:rsid w:val="008B5F50"/>
    <w:rsid w:val="008B782B"/>
    <w:rsid w:val="008C2145"/>
    <w:rsid w:val="008C2437"/>
    <w:rsid w:val="008C4985"/>
    <w:rsid w:val="008C6826"/>
    <w:rsid w:val="008C7C69"/>
    <w:rsid w:val="008D1C81"/>
    <w:rsid w:val="008E1181"/>
    <w:rsid w:val="008E7E62"/>
    <w:rsid w:val="008F3E79"/>
    <w:rsid w:val="008F431F"/>
    <w:rsid w:val="00906431"/>
    <w:rsid w:val="00910CD2"/>
    <w:rsid w:val="00911FB1"/>
    <w:rsid w:val="009142EB"/>
    <w:rsid w:val="009150BA"/>
    <w:rsid w:val="009228F7"/>
    <w:rsid w:val="00926C7B"/>
    <w:rsid w:val="00927917"/>
    <w:rsid w:val="00930BFD"/>
    <w:rsid w:val="00931181"/>
    <w:rsid w:val="00935D1A"/>
    <w:rsid w:val="0094001A"/>
    <w:rsid w:val="00940C8B"/>
    <w:rsid w:val="009412C5"/>
    <w:rsid w:val="00946545"/>
    <w:rsid w:val="00953972"/>
    <w:rsid w:val="00970DEC"/>
    <w:rsid w:val="0097246F"/>
    <w:rsid w:val="00975DAC"/>
    <w:rsid w:val="00984A27"/>
    <w:rsid w:val="00986E9A"/>
    <w:rsid w:val="0098777A"/>
    <w:rsid w:val="00991925"/>
    <w:rsid w:val="00993C57"/>
    <w:rsid w:val="009943C5"/>
    <w:rsid w:val="009A00E9"/>
    <w:rsid w:val="009A1767"/>
    <w:rsid w:val="009A1ED9"/>
    <w:rsid w:val="009A26B6"/>
    <w:rsid w:val="009A4D67"/>
    <w:rsid w:val="009A7BA0"/>
    <w:rsid w:val="009B75A8"/>
    <w:rsid w:val="009C4318"/>
    <w:rsid w:val="009C5456"/>
    <w:rsid w:val="009C660A"/>
    <w:rsid w:val="009D4D8E"/>
    <w:rsid w:val="009E282E"/>
    <w:rsid w:val="009F4349"/>
    <w:rsid w:val="009F4F91"/>
    <w:rsid w:val="00A00549"/>
    <w:rsid w:val="00A025C6"/>
    <w:rsid w:val="00A05DF3"/>
    <w:rsid w:val="00A05EDB"/>
    <w:rsid w:val="00A175C5"/>
    <w:rsid w:val="00A17A29"/>
    <w:rsid w:val="00A400D8"/>
    <w:rsid w:val="00A42E58"/>
    <w:rsid w:val="00A46819"/>
    <w:rsid w:val="00A5714B"/>
    <w:rsid w:val="00A57938"/>
    <w:rsid w:val="00A614FE"/>
    <w:rsid w:val="00A61761"/>
    <w:rsid w:val="00A61C18"/>
    <w:rsid w:val="00A66BEE"/>
    <w:rsid w:val="00A74980"/>
    <w:rsid w:val="00A75F7B"/>
    <w:rsid w:val="00A90DAF"/>
    <w:rsid w:val="00A91A24"/>
    <w:rsid w:val="00A95491"/>
    <w:rsid w:val="00A97C8D"/>
    <w:rsid w:val="00A97E1A"/>
    <w:rsid w:val="00AA62BA"/>
    <w:rsid w:val="00AB4F90"/>
    <w:rsid w:val="00AD0963"/>
    <w:rsid w:val="00AD62A8"/>
    <w:rsid w:val="00AD6391"/>
    <w:rsid w:val="00AE37B6"/>
    <w:rsid w:val="00AE4762"/>
    <w:rsid w:val="00B05473"/>
    <w:rsid w:val="00B10C88"/>
    <w:rsid w:val="00B11CC9"/>
    <w:rsid w:val="00B15787"/>
    <w:rsid w:val="00B16BF0"/>
    <w:rsid w:val="00B245C1"/>
    <w:rsid w:val="00B30C16"/>
    <w:rsid w:val="00B37F5C"/>
    <w:rsid w:val="00B45E58"/>
    <w:rsid w:val="00B71017"/>
    <w:rsid w:val="00B72684"/>
    <w:rsid w:val="00B7588E"/>
    <w:rsid w:val="00B77A31"/>
    <w:rsid w:val="00B820E0"/>
    <w:rsid w:val="00B8460F"/>
    <w:rsid w:val="00B919D8"/>
    <w:rsid w:val="00B95684"/>
    <w:rsid w:val="00B96FB7"/>
    <w:rsid w:val="00B970ED"/>
    <w:rsid w:val="00BA0261"/>
    <w:rsid w:val="00BA78CA"/>
    <w:rsid w:val="00BC2D04"/>
    <w:rsid w:val="00BC2F0A"/>
    <w:rsid w:val="00BC6E1D"/>
    <w:rsid w:val="00BC710A"/>
    <w:rsid w:val="00BD0017"/>
    <w:rsid w:val="00BD2899"/>
    <w:rsid w:val="00BD6D08"/>
    <w:rsid w:val="00BE0B99"/>
    <w:rsid w:val="00BE46EB"/>
    <w:rsid w:val="00BE515C"/>
    <w:rsid w:val="00BF2031"/>
    <w:rsid w:val="00BF2952"/>
    <w:rsid w:val="00BF392F"/>
    <w:rsid w:val="00BF7814"/>
    <w:rsid w:val="00C10D49"/>
    <w:rsid w:val="00C10FAE"/>
    <w:rsid w:val="00C17C3C"/>
    <w:rsid w:val="00C202B1"/>
    <w:rsid w:val="00C205F8"/>
    <w:rsid w:val="00C21A1C"/>
    <w:rsid w:val="00C22EF9"/>
    <w:rsid w:val="00C25092"/>
    <w:rsid w:val="00C25D55"/>
    <w:rsid w:val="00C304B0"/>
    <w:rsid w:val="00C42414"/>
    <w:rsid w:val="00C474DB"/>
    <w:rsid w:val="00C53BDE"/>
    <w:rsid w:val="00C61DC1"/>
    <w:rsid w:val="00C71A29"/>
    <w:rsid w:val="00C7715C"/>
    <w:rsid w:val="00C84144"/>
    <w:rsid w:val="00C87A59"/>
    <w:rsid w:val="00C95500"/>
    <w:rsid w:val="00CA1A65"/>
    <w:rsid w:val="00CA1CFB"/>
    <w:rsid w:val="00CA2204"/>
    <w:rsid w:val="00CA4D9C"/>
    <w:rsid w:val="00CA73CB"/>
    <w:rsid w:val="00CA7E57"/>
    <w:rsid w:val="00CB1334"/>
    <w:rsid w:val="00CB2F81"/>
    <w:rsid w:val="00CC68B2"/>
    <w:rsid w:val="00CC6BBF"/>
    <w:rsid w:val="00CD0100"/>
    <w:rsid w:val="00CD1F88"/>
    <w:rsid w:val="00CD58A4"/>
    <w:rsid w:val="00CE2068"/>
    <w:rsid w:val="00CE5A6F"/>
    <w:rsid w:val="00CE6BAD"/>
    <w:rsid w:val="00CF2B9E"/>
    <w:rsid w:val="00CF723C"/>
    <w:rsid w:val="00D101B0"/>
    <w:rsid w:val="00D12443"/>
    <w:rsid w:val="00D1336C"/>
    <w:rsid w:val="00D14A80"/>
    <w:rsid w:val="00D15BC4"/>
    <w:rsid w:val="00D17E40"/>
    <w:rsid w:val="00D26660"/>
    <w:rsid w:val="00D30056"/>
    <w:rsid w:val="00D311B6"/>
    <w:rsid w:val="00D35953"/>
    <w:rsid w:val="00D371D5"/>
    <w:rsid w:val="00D43067"/>
    <w:rsid w:val="00D450F2"/>
    <w:rsid w:val="00D53612"/>
    <w:rsid w:val="00D63F18"/>
    <w:rsid w:val="00D672E0"/>
    <w:rsid w:val="00D6786B"/>
    <w:rsid w:val="00D749FC"/>
    <w:rsid w:val="00D760B2"/>
    <w:rsid w:val="00D862A0"/>
    <w:rsid w:val="00D900E8"/>
    <w:rsid w:val="00D90CF5"/>
    <w:rsid w:val="00D93C98"/>
    <w:rsid w:val="00DA3079"/>
    <w:rsid w:val="00DA36C0"/>
    <w:rsid w:val="00DA56DA"/>
    <w:rsid w:val="00DA6A54"/>
    <w:rsid w:val="00DB7331"/>
    <w:rsid w:val="00DB77A7"/>
    <w:rsid w:val="00DD377B"/>
    <w:rsid w:val="00DE2F5A"/>
    <w:rsid w:val="00DE57E8"/>
    <w:rsid w:val="00DE66DD"/>
    <w:rsid w:val="00DF0974"/>
    <w:rsid w:val="00DF26D8"/>
    <w:rsid w:val="00DF622D"/>
    <w:rsid w:val="00E01578"/>
    <w:rsid w:val="00E06A87"/>
    <w:rsid w:val="00E0775E"/>
    <w:rsid w:val="00E07F83"/>
    <w:rsid w:val="00E1335E"/>
    <w:rsid w:val="00E14528"/>
    <w:rsid w:val="00E1730A"/>
    <w:rsid w:val="00E2018C"/>
    <w:rsid w:val="00E24207"/>
    <w:rsid w:val="00E24C47"/>
    <w:rsid w:val="00E258AE"/>
    <w:rsid w:val="00E275AD"/>
    <w:rsid w:val="00E276EC"/>
    <w:rsid w:val="00E30D04"/>
    <w:rsid w:val="00E30E1D"/>
    <w:rsid w:val="00E327BB"/>
    <w:rsid w:val="00E433FC"/>
    <w:rsid w:val="00E43D3A"/>
    <w:rsid w:val="00E47AB0"/>
    <w:rsid w:val="00E51DE5"/>
    <w:rsid w:val="00E604AD"/>
    <w:rsid w:val="00E61631"/>
    <w:rsid w:val="00E64071"/>
    <w:rsid w:val="00E657E4"/>
    <w:rsid w:val="00E667CB"/>
    <w:rsid w:val="00E857BB"/>
    <w:rsid w:val="00E86525"/>
    <w:rsid w:val="00E87117"/>
    <w:rsid w:val="00E92E62"/>
    <w:rsid w:val="00E96024"/>
    <w:rsid w:val="00EA0514"/>
    <w:rsid w:val="00EA399C"/>
    <w:rsid w:val="00EA468C"/>
    <w:rsid w:val="00EA518B"/>
    <w:rsid w:val="00EA5403"/>
    <w:rsid w:val="00EB531F"/>
    <w:rsid w:val="00EB616D"/>
    <w:rsid w:val="00EC1148"/>
    <w:rsid w:val="00EC15B4"/>
    <w:rsid w:val="00ED6BE0"/>
    <w:rsid w:val="00EE0505"/>
    <w:rsid w:val="00EE1669"/>
    <w:rsid w:val="00EF2D48"/>
    <w:rsid w:val="00F07857"/>
    <w:rsid w:val="00F10A37"/>
    <w:rsid w:val="00F11F67"/>
    <w:rsid w:val="00F12B6C"/>
    <w:rsid w:val="00F131AE"/>
    <w:rsid w:val="00F13D61"/>
    <w:rsid w:val="00F20462"/>
    <w:rsid w:val="00F24F79"/>
    <w:rsid w:val="00F40668"/>
    <w:rsid w:val="00F40797"/>
    <w:rsid w:val="00F40807"/>
    <w:rsid w:val="00F419B3"/>
    <w:rsid w:val="00F450D3"/>
    <w:rsid w:val="00F46905"/>
    <w:rsid w:val="00F510C9"/>
    <w:rsid w:val="00F5127B"/>
    <w:rsid w:val="00F561FD"/>
    <w:rsid w:val="00F56382"/>
    <w:rsid w:val="00F56C91"/>
    <w:rsid w:val="00F628A8"/>
    <w:rsid w:val="00F62F3F"/>
    <w:rsid w:val="00F633DD"/>
    <w:rsid w:val="00F64C11"/>
    <w:rsid w:val="00F65298"/>
    <w:rsid w:val="00F65D90"/>
    <w:rsid w:val="00F67107"/>
    <w:rsid w:val="00F75A53"/>
    <w:rsid w:val="00F808EA"/>
    <w:rsid w:val="00F81D56"/>
    <w:rsid w:val="00F84E80"/>
    <w:rsid w:val="00F95245"/>
    <w:rsid w:val="00F97EF9"/>
    <w:rsid w:val="00FA088A"/>
    <w:rsid w:val="00FB7063"/>
    <w:rsid w:val="00FC0174"/>
    <w:rsid w:val="00FC77BD"/>
    <w:rsid w:val="00FD3F15"/>
    <w:rsid w:val="00FD5612"/>
    <w:rsid w:val="00FE2F7A"/>
    <w:rsid w:val="00FE7243"/>
    <w:rsid w:val="00FE7F69"/>
    <w:rsid w:val="00FF5231"/>
    <w:rsid w:val="00FF7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595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lineRule="auto" w:line="240"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43D3A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5612"/>
  </w:style>
  <w:style w:styleId="Odlomakpopisa" w:type="paragraph">
    <w:name w:val="List Paragraph"/>
    <w:basedOn w:val="Normal"/>
    <w:uiPriority w:val="34"/>
    <w:qFormat/>
    <w:rsid w:val="001C39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01A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01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6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6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6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6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3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595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after="0" w:line="240" w:lineRule="auto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43D3A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D5612"/>
  </w:style>
  <w:style w:styleId="Odlomakpopisa" w:type="paragraph">
    <w:name w:val="List Paragraph"/>
    <w:basedOn w:val="Normal"/>
    <w:uiPriority w:val="34"/>
    <w:qFormat/>
    <w:rsid w:val="001C39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01A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01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6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6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6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6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5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93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49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882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5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87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93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83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74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7CD00-9203-447D-822C-73B1EC92D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6</properties:Pages>
  <properties:Words>1699</properties:Words>
  <properties:Characters>9343</properties:Characters>
  <properties:Lines>292</properties:Lines>
  <properties:Paragraphs>143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2019-01-06T17:37:00Z</dcterms:created>
  <dc:creator>Tacer</dc:creator>
  <cp:lastModifiedBy>Matea Bizjak</cp:lastModifiedBy>
  <cp:lastPrinted>2019-01-06T17:55:00Z</cp:lastPrinted>
  <dcterms:modified xmlns:xsi="http://www.w3.org/2001/XMLSchema-instance" xsi:type="dcterms:W3CDTF">2019-01-08T09:01:00Z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St-5261/2016-28 / Podnesak - Izvješće o financijsko-gospodarskom stanju dužnika (Izvješće Akustik d.o.o. u stečaju St-5261-16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