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6df5" w14:paraId="c8b6df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D033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D0339">
        <w:t>3077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D033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D0339">
        <w:t>B.B. TREND d.o.o., Zagreb, Jordanovac 93, MBS: 080118613, OIB: 62849465447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1D033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1D0339">
        <w:t>549.902,78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5C0E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3077</izvorni_sadrzaj>
    <derivirana_varijabla naziv="DomainObject.Predmet.Broj_1">3077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St-3077/2015</izvorni_sadrzaj>
    <derivirana_varijabla naziv="DomainObject.Predmet.OznakaBroj_1">St-3077/2015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TREND d.o.o.</izvorni_sadrzaj>
    <derivirana_varijabla naziv="DomainObject.Predmet.ProtustrankaFormated_1">  B.B. TREND d.o.o.</derivirana_varijabla>
  </DomainObject.Predmet.ProtustrankaFormated>
  <DomainObject.Predmet.ProtustrankaFormatedOIB>
    <izvorni_sadrzaj>  B.B. TREND d.o.o., OIB 62849465447</izvorni_sadrzaj>
    <derivirana_varijabla naziv="DomainObject.Predmet.ProtustrankaFormatedOIB_1">  B.B. TREND d.o.o., OIB 62849465447</derivirana_varijabla>
  </DomainObject.Predmet.ProtustrankaFormatedOIB>
  <DomainObject.Predmet.ProtustrankaFormatedWithAdress>
    <izvorni_sadrzaj> B.B. TREND d.o.o., Jordanovac 93, 10000 Zagreb</izvorni_sadrzaj>
    <derivirana_varijabla naziv="DomainObject.Predmet.ProtustrankaFormatedWithAdress_1"> B.B. TREND d.o.o., Jordanovac 93, 10000 Zagreb</derivirana_varijabla>
  </DomainObject.Predmet.ProtustrankaFormatedWithAdress>
  <DomainObject.Predmet.ProtustrankaFormatedWithAdressOIB>
    <izvorni_sadrzaj> B.B. TREND d.o.o., OIB 62849465447, Jordanovac 93, 10000 Zagreb</izvorni_sadrzaj>
    <derivirana_varijabla naziv="DomainObject.Predmet.ProtustrankaFormatedWithAdressOIB_1"> B.B. TREND d.o.o., OIB 62849465447, Jordanovac 93, 10000 Zagreb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 TREND d.o.o.</item>
    </izvorni_sadrzaj>
    <derivirana_varijabla naziv="DomainObject.Predmet.ProtuStrankaListFormated_1">
      <item>B.B. TREND d.o.o.</item>
    </derivirana_varijabla>
  </DomainObject.Predmet.ProtuStrankaListFormated>
  <DomainObject.Predmet.ProtuStrankaListFormatedOIB>
    <izvorni_sadrzaj>
      <item>B.B. TREND d.o.o., OIB 62849465447</item>
    </izvorni_sadrzaj>
    <derivirana_varijabla naziv="DomainObject.Predmet.ProtuStrankaListFormatedOIB_1">
      <item>B.B. TREND d.o.o., OIB 62849465447</item>
    </derivirana_varijabla>
  </DomainObject.Predmet.ProtuStrankaListFormatedOIB>
  <DomainObject.Predmet.ProtuStrankaListFormatedWithAdress>
    <izvorni_sadrzaj>
      <item>B.B. TREND d.o.o., Jordanovac 93, 10000 Zagreb</item>
    </izvorni_sadrzaj>
    <derivirana_varijabla naziv="DomainObject.Predmet.ProtuStrankaListFormatedWithAdress_1">
      <item>B.B. TREND d.o.o., Jordanovac 93, 10000 Zagreb</item>
    </derivirana_varijabla>
  </DomainObject.Predmet.ProtuStrankaListFormatedWithAdress>
  <DomainObject.Predmet.ProtuStrankaListFormatedWithAdressOIB>
    <izvorni_sadrzaj>
      <item>B.B. TREND d.o.o., OIB 62849465447, Jordanovac 93, 10000 Zagreb</item>
    </izvorni_sadrzaj>
    <derivirana_varijabla naziv="DomainObject.Predmet.ProtuStrankaListFormatedWithAdressOIB_1">
      <item>B.B. TREND d.o.o., OIB 62849465447, Jordanovac 93, 10000 Zagreb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</izvorni_sadrzaj>
    <derivirana_varijabla naziv="DomainObject.Predmet.SudioniciListNaziv_1">
      <item>B.B. TREND d.o.o.</item>
      <item>FINA Regionalni centar Zagreb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</izvorni_sadrzaj>
    <derivirana_varijabla naziv="DomainObject.Predmet.SudioniciListNazivOIB_1">
      <item>, OIB 62849465447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2015-12-28T09:32:00Z</dcterms:created>
  <dc:creator>ilukac</dc:creator>
  <cp:lastModifiedBy>Maja Hilje</cp:lastModifiedBy>
  <cp:lastPrinted>2015-12-28T09:31:00Z</cp:lastPrinted>
  <dcterms:modified xmlns:xsi="http://www.w3.org/2001/XMLSchema-instance" xsi:type="dcterms:W3CDTF">2016-01-04T07:53:00Z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