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d4ca" w14:paraId="d74d4ca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2171CB" w:rsidP="00791A59" w:rsidR="00791A59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Stalna služba u Dubrovniku</w:t>
      </w:r>
    </w:p>
    <w:p w:rsidRDefault="002171CB" w:rsidP="00791A59" w:rsidR="00A13140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Dubrovnik, Dr. Ante Starčevića 23</w:t>
      </w: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A5642B" w:rsidP="00511223" w:rsidR="00A5642B">
      <w:pPr>
        <w:jc w:val="center"/>
        <w:rPr>
          <w:b/>
          <w:szCs w:val="24"/>
          <w:lang w:val="hr-HR"/>
        </w:rPr>
      </w:pPr>
    </w:p>
    <w:p w:rsidRDefault="00791A59" w:rsidP="00511223" w:rsidR="00A13140" w:rsidRPr="000E5D95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0E5D95" w:rsidP="00A13140" w:rsidR="000E5D95" w:rsidRPr="00A13140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</w:t>
      </w:r>
      <w:r w:rsidR="002171CB" w:rsidRPr="002171CB">
        <w:t xml:space="preserve"> </w:t>
      </w:r>
      <w:r w:rsidR="002171CB" w:rsidRPr="002171CB">
        <w:rPr>
          <w:szCs w:val="24"/>
          <w:lang w:val="hr-HR"/>
        </w:rPr>
        <w:t>Stalna služba u Dubrovniku</w:t>
      </w:r>
      <w:r w:rsidR="002171CB">
        <w:rPr>
          <w:szCs w:val="24"/>
          <w:lang w:val="hr-HR"/>
        </w:rPr>
        <w:t>,</w:t>
      </w:r>
      <w:r w:rsidRPr="000E5D95">
        <w:rPr>
          <w:szCs w:val="24"/>
          <w:lang w:val="hr-HR"/>
        </w:rPr>
        <w:t xml:space="preserve"> po sucu tog suda Katarini Franković, u stečajnom postupku nad </w:t>
      </w:r>
      <w:r w:rsidR="002171CB" w:rsidRPr="002171CB">
        <w:rPr>
          <w:szCs w:val="24"/>
          <w:lang w:val="hr-HR"/>
        </w:rPr>
        <w:t>CEFRANK d.o.o. "u stečaju", Blato, Ulica 69 br. 1 OIB: 96458399581, zastupanog po stečajnom upravitelju Perica Mitrović, Osijek, Kardinala A. Stepinca 35, OIB: 29538074286</w:t>
      </w:r>
      <w:r w:rsidR="002171CB">
        <w:rPr>
          <w:szCs w:val="24"/>
          <w:lang w:val="hr-HR"/>
        </w:rPr>
        <w:t>, izvan ročišta, dana 02. listopad</w:t>
      </w:r>
      <w:r w:rsidR="00E86784" w:rsidRPr="00E86784">
        <w:rPr>
          <w:szCs w:val="24"/>
          <w:lang w:val="hr-HR"/>
        </w:rPr>
        <w:t>a 2018. godine</w:t>
      </w:r>
    </w:p>
    <w:p w:rsidRDefault="00A13140" w:rsidP="00A5642B" w:rsidR="00A13140">
      <w:pPr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511223" w:rsidR="00511223" w:rsidRPr="002171CB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</w:t>
      </w:r>
      <w:r w:rsidR="00511223">
        <w:rPr>
          <w:lang w:val="hr-HR"/>
        </w:rPr>
        <w:t xml:space="preserve">svim </w:t>
      </w:r>
      <w:r w:rsidR="00814764">
        <w:rPr>
          <w:lang w:val="hr-HR"/>
        </w:rPr>
        <w:t>ponuditeljima</w:t>
      </w:r>
      <w:r w:rsidR="00511223">
        <w:rPr>
          <w:lang w:val="hr-HR"/>
        </w:rPr>
        <w:t xml:space="preserve"> osim TONIKOM d.o.o. Dubrovnik,  prema listi u tablici III i IV</w:t>
      </w:r>
      <w:r w:rsidR="00814764">
        <w:rPr>
          <w:lang w:val="hr-HR"/>
        </w:rPr>
        <w:t xml:space="preserve"> </w:t>
      </w:r>
      <w:r w:rsidR="00DA1BD1">
        <w:rPr>
          <w:lang w:val="hr-HR"/>
        </w:rPr>
        <w:t>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</w:t>
      </w:r>
      <w:r w:rsidR="00CB2C00">
        <w:rPr>
          <w:lang w:val="hr-HR"/>
        </w:rPr>
        <w:t xml:space="preserve">nadmetanja </w:t>
      </w:r>
      <w:r w:rsidR="002171CB">
        <w:rPr>
          <w:lang w:val="hr-HR"/>
        </w:rPr>
        <w:t>5769</w:t>
      </w:r>
      <w:r w:rsidRPr="00DA1BD1">
        <w:rPr>
          <w:lang w:val="hr-HR"/>
        </w:rPr>
        <w:t>)</w:t>
      </w:r>
      <w:r w:rsidR="003320D2">
        <w:rPr>
          <w:lang w:val="hr-HR"/>
        </w:rPr>
        <w:t xml:space="preserve"> na račun FINA HR 3323900011300028779</w:t>
      </w:r>
      <w:r w:rsidR="00511223">
        <w:rPr>
          <w:lang w:val="hr-HR"/>
        </w:rPr>
        <w:t>, a na njihove račune navedene u tablici VI u trećem stupcu Izvještaja o provedenoj elektroničkoj javnoj dražbi od 29.03.2018.g. koji se dostavlja u prilogu</w:t>
      </w:r>
      <w:r w:rsidR="00A5642B">
        <w:rPr>
          <w:lang w:val="hr-HR"/>
        </w:rPr>
        <w:t>.</w:t>
      </w:r>
    </w:p>
    <w:p w:rsidRDefault="00A13140" w:rsidP="001D331A" w:rsidR="00A13140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11223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511223" w:rsidRPr="00511223">
        <w:rPr>
          <w:lang w:val="hr-HR"/>
        </w:rPr>
        <w:t xml:space="preserve">Prema izvješću Financijske agencije o provedenoj elektroničkoj dražbi (list spisa 555-622) četvrta dražba je počela 05. siječnja 2018. godine u 15:00:00 sati, te završila 28. ožujka 2018. godine u 23:59:59 sati i uplaćene su jamčevine evidentirane u iznosu 0,10 kuna od strane 60 uplatitelja jamčevine (jedan uplatitelj je uplatio 0,20 kn). </w:t>
      </w:r>
    </w:p>
    <w:p w:rsidRDefault="00511223" w:rsidP="001D331A" w:rsidR="00511223">
      <w:pPr>
        <w:tabs>
          <w:tab w:pos="567" w:val="left"/>
        </w:tabs>
        <w:jc w:val="both"/>
        <w:rPr>
          <w:lang w:val="hr-HR"/>
        </w:rPr>
      </w:pPr>
    </w:p>
    <w:p w:rsidRDefault="00511223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CB2C00">
        <w:rPr>
          <w:lang w:val="hr-HR"/>
        </w:rPr>
        <w:t>i koji su</w:t>
      </w:r>
      <w:r w:rsidR="00DB115B">
        <w:rPr>
          <w:lang w:val="hr-HR"/>
        </w:rPr>
        <w:t xml:space="preserve"> naveden</w:t>
      </w:r>
      <w:r w:rsidR="00CB2C00">
        <w:rPr>
          <w:lang w:val="hr-HR"/>
        </w:rPr>
        <w:t>i</w:t>
      </w:r>
      <w:r w:rsidR="005C4A0D">
        <w:rPr>
          <w:lang w:val="hr-HR"/>
        </w:rPr>
        <w:t xml:space="preserve"> u </w:t>
      </w:r>
      <w:r>
        <w:rPr>
          <w:lang w:val="hr-HR"/>
        </w:rPr>
        <w:t xml:space="preserve">tablicama </w:t>
      </w:r>
      <w:r w:rsidR="00B15A41">
        <w:rPr>
          <w:lang w:val="hr-HR"/>
        </w:rPr>
        <w:t xml:space="preserve"> </w:t>
      </w:r>
      <w:r w:rsidR="00CB2C00">
        <w:rPr>
          <w:lang w:val="hr-HR"/>
        </w:rPr>
        <w:t>uplatili</w:t>
      </w:r>
      <w:r w:rsidR="00DB115B">
        <w:rPr>
          <w:lang w:val="hr-HR"/>
        </w:rPr>
        <w:t xml:space="preserve"> </w:t>
      </w:r>
      <w:r w:rsidR="00CB2C00">
        <w:rPr>
          <w:lang w:val="hr-HR"/>
        </w:rPr>
        <w:t>su</w:t>
      </w:r>
      <w:r w:rsidR="005C4A0D"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CB2C00">
        <w:rPr>
          <w:lang w:val="hr-HR"/>
        </w:rPr>
        <w:t>2</w:t>
      </w:r>
      <w:r>
        <w:rPr>
          <w:lang w:val="hr-HR"/>
        </w:rPr>
        <w:t>9</w:t>
      </w:r>
      <w:r w:rsidR="007912B2">
        <w:rPr>
          <w:lang w:val="hr-HR"/>
        </w:rPr>
        <w:t xml:space="preserve">. </w:t>
      </w:r>
      <w:r>
        <w:rPr>
          <w:lang w:val="hr-HR"/>
        </w:rPr>
        <w:t>ožujk</w:t>
      </w:r>
      <w:r w:rsidR="00DB115B">
        <w:rPr>
          <w:lang w:val="hr-HR"/>
        </w:rPr>
        <w:t>a 2018</w:t>
      </w:r>
      <w:r w:rsidR="00B15A41">
        <w:rPr>
          <w:lang w:val="hr-HR"/>
        </w:rPr>
        <w:t xml:space="preserve">., </w:t>
      </w:r>
      <w:r w:rsidR="005C4A0D">
        <w:rPr>
          <w:lang w:val="hr-HR"/>
        </w:rPr>
        <w:t>Klasa: O/110-10/1</w:t>
      </w:r>
      <w:r>
        <w:rPr>
          <w:lang w:val="hr-HR"/>
        </w:rPr>
        <w:t>7-01/254</w:t>
      </w:r>
      <w:r w:rsidR="005C4A0D">
        <w:rPr>
          <w:lang w:val="hr-HR"/>
        </w:rPr>
        <w:t>, Ur. broj:</w:t>
      </w:r>
      <w:r>
        <w:rPr>
          <w:lang w:val="hr-HR"/>
        </w:rPr>
        <w:t xml:space="preserve"> 07-01-18-40</w:t>
      </w:r>
      <w:r w:rsidR="00B15A41">
        <w:rPr>
          <w:lang w:val="hr-HR"/>
        </w:rPr>
        <w:t xml:space="preserve">, </w:t>
      </w:r>
      <w:r w:rsidR="005C4A0D">
        <w:rPr>
          <w:lang w:val="hr-HR"/>
        </w:rPr>
        <w:t>jamčevin</w:t>
      </w:r>
      <w:r w:rsidR="00DB115B">
        <w:rPr>
          <w:lang w:val="hr-HR"/>
        </w:rPr>
        <w:t>u</w:t>
      </w:r>
      <w:r w:rsidR="005C4A0D">
        <w:rPr>
          <w:lang w:val="hr-HR"/>
        </w:rPr>
        <w:t xml:space="preserve"> za sudjelovanje u javnoj dražbi za prodaju nekretnin</w:t>
      </w:r>
      <w:r w:rsidR="00E86784">
        <w:rPr>
          <w:lang w:val="hr-HR"/>
        </w:rPr>
        <w:t>a</w:t>
      </w:r>
      <w:r w:rsidR="005C4A0D"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1D331A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 xml:space="preserve">bzirom da je do dovršetka dražbovanja kao valjana ponuda zabilježena ponuda </w:t>
      </w:r>
      <w:r w:rsidR="00511223">
        <w:rPr>
          <w:lang w:val="hr-HR"/>
        </w:rPr>
        <w:t>TONIKOM d.o.o. Dubrovnik</w:t>
      </w:r>
      <w:r w:rsidR="00CB2C00" w:rsidRPr="00CB2C00">
        <w:rPr>
          <w:lang w:val="hr-HR"/>
        </w:rPr>
        <w:t>, valjalo je ostalim sudionicima dražbe koji su uplatili jamčevinu, istu vratiti u skladu s čl. 132. e st. 4. Ovršnog zakona (Narodne novine broj 112/12, 25/13 i 93/14).</w:t>
      </w:r>
      <w:r w:rsidR="00CB2C00"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511223">
        <w:rPr>
          <w:b/>
          <w:szCs w:val="24"/>
          <w:lang w:val="hr-HR"/>
        </w:rPr>
        <w:t>Dubrovnik</w:t>
      </w:r>
      <w:r w:rsidR="007912B2" w:rsidRPr="00791A59">
        <w:rPr>
          <w:b/>
          <w:szCs w:val="24"/>
          <w:lang w:val="hr-HR"/>
        </w:rPr>
        <w:t>u</w:t>
      </w:r>
      <w:r w:rsidRPr="00791A59">
        <w:rPr>
          <w:b/>
          <w:szCs w:val="24"/>
          <w:lang w:val="hr-HR"/>
        </w:rPr>
        <w:t xml:space="preserve">, </w:t>
      </w:r>
      <w:r w:rsidR="00511223">
        <w:rPr>
          <w:b/>
          <w:szCs w:val="24"/>
          <w:lang w:val="hr-HR"/>
        </w:rPr>
        <w:t>02</w:t>
      </w:r>
      <w:r w:rsidR="00DA1BD1" w:rsidRPr="00791A59">
        <w:rPr>
          <w:b/>
          <w:szCs w:val="24"/>
          <w:lang w:val="hr-HR"/>
        </w:rPr>
        <w:t xml:space="preserve">. </w:t>
      </w:r>
      <w:r w:rsidR="00511223">
        <w:rPr>
          <w:b/>
          <w:szCs w:val="24"/>
          <w:lang w:val="hr-HR"/>
        </w:rPr>
        <w:t>listopad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E86784" w:rsidR="00DA1BD1" w:rsidRPr="00E86784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E86784" w:rsid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 xml:space="preserve">Financijska agencija, </w:t>
      </w:r>
      <w:r w:rsidR="00791A59" w:rsidRPr="00E86784">
        <w:rPr>
          <w:lang w:val="hr-HR"/>
        </w:rPr>
        <w:t>RC Split</w:t>
      </w:r>
      <w:r w:rsidR="00E86784" w:rsidRPr="00E86784">
        <w:rPr>
          <w:lang w:val="hr-HR"/>
        </w:rPr>
        <w:t xml:space="preserve"> </w:t>
      </w:r>
    </w:p>
    <w:p w:rsidRDefault="00CB2C00" w:rsidP="00CB2C00" w:rsidR="00DB115B" w:rsidRP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>Ponuditeljima putem mrežna stranica e oglasna ploča suda</w:t>
      </w:r>
    </w:p>
    <w:sectPr w:rsidSect="00B15A41" w:rsidR="00DB115B" w:rsidRPr="00E86784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4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r w:rsidR="00CB2C00" w:rsidRPr="00CB2C00">
      <w:t>Posl. br. 18 St-2002/2016-11</w:t>
    </w:r>
    <w:r w:rsidR="00A13140">
      <w:t>2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Pr="007912B2">
      <w:rPr>
        <w:b/>
      </w:rPr>
      <w:t>Posl</w:t>
    </w:r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</w:t>
    </w:r>
    <w:r w:rsidR="002171CB">
      <w:rPr>
        <w:b/>
      </w:rPr>
      <w:t>562</w:t>
    </w:r>
    <w:r w:rsidR="00DA1BD1" w:rsidRPr="007912B2">
      <w:rPr>
        <w:b/>
      </w:rPr>
      <w:t>/</w:t>
    </w:r>
    <w:r w:rsidR="00E86784">
      <w:rPr>
        <w:b/>
      </w:rPr>
      <w:t>201</w:t>
    </w:r>
    <w:r w:rsidR="002171CB">
      <w:rPr>
        <w:b/>
      </w:rPr>
      <w:t>6</w:t>
    </w:r>
    <w:r w:rsidR="00DA1BD1" w:rsidRPr="007912B2">
      <w:rPr>
        <w:b/>
      </w:rPr>
      <w:t>-</w:t>
    </w:r>
    <w:r w:rsidR="002171CB">
      <w:rPr>
        <w:b/>
      </w:rPr>
      <w:t>97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B3269"/>
    <w:rsid w:val="001D1E67"/>
    <w:rsid w:val="001D331A"/>
    <w:rsid w:val="001E25FA"/>
    <w:rsid w:val="001E7993"/>
    <w:rsid w:val="00200D65"/>
    <w:rsid w:val="002017C7"/>
    <w:rsid w:val="00207455"/>
    <w:rsid w:val="00214375"/>
    <w:rsid w:val="002171CB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1223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C574B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1BA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9F6C7F"/>
    <w:rsid w:val="00A014A3"/>
    <w:rsid w:val="00A0571C"/>
    <w:rsid w:val="00A06FEF"/>
    <w:rsid w:val="00A13140"/>
    <w:rsid w:val="00A441BD"/>
    <w:rsid w:val="00A50EFC"/>
    <w:rsid w:val="00A53E49"/>
    <w:rsid w:val="00A54311"/>
    <w:rsid w:val="00A5642B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784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E5B03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ŽALBA-otp.30.08.18.
original spisa u suca</izvorni_sadrzaj>
    <derivirana_varijabla naziv="DomainObject.Predmet.PrimjedbaSuca_1">ŽALBA-otp.30.08.18.
original spisa u suca</derivirana_varijabla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kolovoza 2018.</izvorni_sadrzaj>
    <derivirana_varijabla naziv="DomainObject.Predmet.SpisIzvanSuda.DatumIzlazaSpisa_1">30.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  <item>, OIB 33787960971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C9C500-6628-4FD8-9ECA-83E6B1529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1751</properties:Characters>
  <properties:Lines>50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2018-10-02T11:33:00Z</dcterms:created>
  <dc:creator>Turek Nevenka</dc:creator>
  <cp:lastModifiedBy>Katarina Franković</cp:lastModifiedBy>
  <cp:lastPrinted>2018-10-02T11:44:00Z</cp:lastPrinted>
  <dcterms:modified xmlns:xsi="http://www.w3.org/2001/XMLSchema-instance" xsi:type="dcterms:W3CDTF">2018-10-02T11:45:00Z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562 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