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41dc" w14:paraId="4b341dc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  <w:r w:rsidR="00522477">
        <w:rPr>
          <w:b/>
        </w:rPr>
        <w:t xml:space="preserve">                             </w:t>
      </w:r>
      <w:r w:rsidR="00522477" w:rsidRPr="00522477">
        <w:rPr>
          <w:b/>
        </w:rPr>
        <w:t>Broj:7/ St-67/2016-</w:t>
      </w:r>
      <w:r w:rsidR="00522477">
        <w:rPr>
          <w:b/>
        </w:rPr>
        <w:t>13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154FFC" w:rsidP="00154FFC" w:rsidR="00154FFC" w:rsidRPr="00154FFC">
      <w:pPr>
        <w:jc w:val="center"/>
        <w:rPr>
          <w:b/>
        </w:rPr>
      </w:pPr>
      <w:r w:rsidRPr="00154FFC">
        <w:rPr>
          <w:b/>
        </w:rPr>
        <w:t>U  I M E   R E P U B L I K E   H R V A T S K E</w:t>
      </w:r>
    </w:p>
    <w:p w:rsidRDefault="00154FFC" w:rsidP="00154FFC" w:rsidR="00154FFC" w:rsidRPr="00154FFC">
      <w:pPr>
        <w:jc w:val="center"/>
        <w:rPr>
          <w:b/>
        </w:rPr>
      </w:pPr>
    </w:p>
    <w:p w:rsidRDefault="00154FFC" w:rsidP="00154FFC" w:rsidR="00154FFC" w:rsidRPr="00154FFC">
      <w:pPr>
        <w:jc w:val="center"/>
        <w:rPr>
          <w:b/>
        </w:rPr>
      </w:pPr>
      <w:r w:rsidRPr="00154FFC">
        <w:rPr>
          <w:b/>
        </w:rPr>
        <w:t>R J E Š E N J E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>TRGOVAČKI SUD U OSIJEKU, STALNA SLUŽBA U SLAVONSKOM BRODU, po sutkinji Mirni Vujčić,</w:t>
      </w:r>
      <w:r w:rsidR="00522477">
        <w:t xml:space="preserve"> </w:t>
      </w:r>
      <w:r w:rsidR="00344842">
        <w:t>postupajući po prijedlogu Financijske agencije</w:t>
      </w:r>
      <w:r w:rsidR="00344842" w:rsidRPr="00344842">
        <w:t xml:space="preserve"> Regionalno</w:t>
      </w:r>
      <w:r w:rsidR="00522477">
        <w:t>g</w:t>
      </w:r>
      <w:r w:rsidR="00344842" w:rsidRPr="00344842">
        <w:t xml:space="preserve"> centr</w:t>
      </w:r>
      <w:r w:rsidR="00522477">
        <w:t>a</w:t>
      </w:r>
      <w:r w:rsidR="00344842" w:rsidRPr="00344842">
        <w:t xml:space="preserve"> Osijek</w:t>
      </w:r>
      <w:r w:rsidR="00344842">
        <w:t xml:space="preserve"> nakon obustave i zaključenja stečajnog postupka</w:t>
      </w:r>
      <w:r w:rsidR="000E2B6A">
        <w:t xml:space="preserve"> nad stečajnim dužnikom</w:t>
      </w:r>
      <w:r w:rsidR="000E2B6A" w:rsidRPr="000E2B6A">
        <w:t xml:space="preserve"> </w:t>
      </w:r>
      <w:r w:rsidR="00154FFC" w:rsidRPr="00154FFC">
        <w:t>INSTALOMONTAŽA d.o.o. za graditeljstvo,trgovinu i usluge,  skraćena tvrtka: INSTALOMONTAŽA d.o.o., Brestovac ( Općina Brestovac), Stari Brestovac 9, OIB 56126446933,</w:t>
      </w:r>
      <w:r w:rsidR="00B36B1B">
        <w:t xml:space="preserve"> dana 0</w:t>
      </w:r>
      <w:r w:rsidR="00AA67E1">
        <w:t>2</w:t>
      </w:r>
      <w:r>
        <w:t xml:space="preserve">. </w:t>
      </w:r>
      <w:r w:rsidR="00AA67E1">
        <w:t>listopada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154FFC" w:rsidP="00531E20" w:rsidR="00696261">
      <w:pPr>
        <w:jc w:val="center"/>
      </w:pPr>
      <w:r>
        <w:t>r i j e š i o</w:t>
      </w:r>
      <w:r w:rsidR="00531E20" w:rsidRPr="007F527E">
        <w:t xml:space="preserve">    j e</w:t>
      </w:r>
    </w:p>
    <w:p w:rsidRDefault="00531E20" w:rsidP="00531E20" w:rsidR="00531E20">
      <w:pPr>
        <w:jc w:val="center"/>
      </w:pPr>
    </w:p>
    <w:p w:rsidRDefault="00AA67E1" w:rsidP="00AA67E1" w:rsidR="00AA67E1" w:rsidRPr="00AA67E1">
      <w:pPr>
        <w:jc w:val="both"/>
        <w:rPr>
          <w:b/>
        </w:rPr>
      </w:pPr>
      <w:r>
        <w:t xml:space="preserve"> </w:t>
      </w:r>
      <w:r>
        <w:tab/>
      </w:r>
      <w:r>
        <w:tab/>
      </w:r>
      <w:r w:rsidRPr="00AA67E1">
        <w:t>I</w:t>
      </w:r>
      <w:r w:rsidR="00154FFC">
        <w:t>.</w:t>
      </w:r>
      <w:r w:rsidRPr="00AA67E1">
        <w:t xml:space="preserve"> Financijskoj agenciji </w:t>
      </w:r>
      <w:r w:rsidR="00344842" w:rsidRPr="00344842">
        <w:t xml:space="preserve">Regionalnom centru Osijek </w:t>
      </w:r>
      <w:r w:rsidRPr="00AA67E1">
        <w:t xml:space="preserve">određuje se naknada stvarnih troškova za </w:t>
      </w:r>
      <w:r w:rsidR="00154FFC">
        <w:t xml:space="preserve">podnošenje prijedloga za otvaranje stečajnog postupka </w:t>
      </w:r>
      <w:r>
        <w:t xml:space="preserve">u iznosu od </w:t>
      </w:r>
      <w:r w:rsidR="00154FFC">
        <w:t>140</w:t>
      </w:r>
      <w:r w:rsidRPr="00AA67E1">
        <w:t xml:space="preserve">,00 Kn uvećano za PDV odnosno ukupno u iznosu od </w:t>
      </w:r>
      <w:r w:rsidR="00154FFC">
        <w:t>175</w:t>
      </w:r>
      <w:r w:rsidRPr="00AA67E1">
        <w:t>,00 Kn</w:t>
      </w:r>
      <w:r w:rsidR="00154FFC">
        <w:t>.</w:t>
      </w:r>
      <w:r w:rsidR="00531E20">
        <w:t xml:space="preserve">                   </w:t>
      </w:r>
      <w:r w:rsidR="00531E20" w:rsidRPr="00AA67E1">
        <w:rPr>
          <w:b/>
        </w:rPr>
        <w:t xml:space="preserve"> </w:t>
      </w:r>
    </w:p>
    <w:p w:rsidRDefault="00AA67E1" w:rsidP="00EF774B" w:rsidR="00AA67E1">
      <w:pPr>
        <w:jc w:val="both"/>
        <w:rPr>
          <w:b/>
        </w:rPr>
      </w:pPr>
    </w:p>
    <w:p w:rsidRDefault="00AA67E1" w:rsidP="00EF774B" w:rsidR="00154FFC">
      <w:pPr>
        <w:jc w:val="both"/>
      </w:pPr>
      <w:r>
        <w:t xml:space="preserve"> </w:t>
      </w:r>
      <w:r>
        <w:tab/>
      </w:r>
      <w:r>
        <w:tab/>
      </w:r>
      <w:r w:rsidR="00531E20" w:rsidRPr="007F527E">
        <w:t xml:space="preserve"> </w:t>
      </w:r>
      <w:r>
        <w:t>II.</w:t>
      </w:r>
      <w:r w:rsidR="007F527E">
        <w:t xml:space="preserve"> Nalaže se </w:t>
      </w:r>
      <w:r w:rsidR="00696261">
        <w:t xml:space="preserve">Financijskoj agenciji Regionalnom centru </w:t>
      </w:r>
      <w:r>
        <w:t>Osijek</w:t>
      </w:r>
      <w:r w:rsidR="007F527E">
        <w:t xml:space="preserve"> iznos od </w:t>
      </w:r>
      <w:r w:rsidR="000E2B6A">
        <w:t xml:space="preserve"> </w:t>
      </w:r>
      <w:r w:rsidR="00154FFC">
        <w:t xml:space="preserve">175,00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u svezi odredbe čl.112 st. 5 Stečajnog zakona ( NN 71/15 ) </w:t>
      </w:r>
      <w:r>
        <w:t>naplati</w:t>
      </w:r>
      <w:r w:rsidR="00522477">
        <w:t>ti</w:t>
      </w:r>
      <w:r>
        <w:t xml:space="preserve"> iz </w:t>
      </w:r>
      <w:r w:rsidR="00154FFC">
        <w:t>zaplijenih</w:t>
      </w:r>
      <w:r>
        <w:t xml:space="preserve"> sredstava, a ost</w:t>
      </w:r>
      <w:r w:rsidR="00154FFC">
        <w:t>a</w:t>
      </w:r>
      <w:r>
        <w:t>tak sredstava u iznosu od</w:t>
      </w:r>
      <w:r w:rsidR="00522477">
        <w:t xml:space="preserve"> 4.706,97 Kn</w:t>
      </w:r>
      <w:r>
        <w:t xml:space="preserve">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154FFC">
        <w:t>– 67</w:t>
      </w:r>
      <w:r w:rsidR="00696261">
        <w:t>2016.</w:t>
      </w:r>
      <w:r w:rsidR="00531E20">
        <w:t xml:space="preserve"> </w:t>
      </w:r>
      <w:r w:rsidR="00531E20">
        <w:tab/>
      </w:r>
    </w:p>
    <w:p w:rsidRDefault="00154FFC" w:rsidP="00154FFC" w:rsidR="00154FFC">
      <w:pPr>
        <w:jc w:val="center"/>
      </w:pPr>
      <w:r>
        <w:t>Obrazloženje</w:t>
      </w:r>
    </w:p>
    <w:p w:rsidRDefault="00154FFC" w:rsidP="00154FFC" w:rsidR="00154FFC">
      <w:pPr>
        <w:jc w:val="both"/>
      </w:pPr>
    </w:p>
    <w:p w:rsidRDefault="00154FFC" w:rsidP="00154FFC" w:rsidR="00154FFC">
      <w:pPr>
        <w:jc w:val="both"/>
      </w:pPr>
      <w:r>
        <w:t xml:space="preserve"> </w:t>
      </w:r>
      <w:r>
        <w:tab/>
      </w:r>
      <w:r>
        <w:tab/>
        <w:t>Financijska agencija Regionalni centar Osijek</w:t>
      </w:r>
      <w:r w:rsidR="00522477">
        <w:t xml:space="preserve"> ( dalje FINA )</w:t>
      </w:r>
      <w:r>
        <w:t xml:space="preserve"> podnijela je prijedl</w:t>
      </w:r>
      <w:r w:rsidR="00704E50">
        <w:t>o</w:t>
      </w:r>
      <w:r>
        <w:t>g za otvaranj</w:t>
      </w:r>
      <w:r w:rsidR="00704E50">
        <w:t>e</w:t>
      </w:r>
      <w:r>
        <w:t xml:space="preserve"> stečajnog postupka nad stečajnim dužnikom</w:t>
      </w:r>
      <w:r w:rsidR="00704E50" w:rsidRPr="00704E50">
        <w:t xml:space="preserve"> INSTALOMONTAŽA d.o.o. za graditeljstvo,trgovinu i usluge,  skraćena tvrtka: INSTALOMONTAŽA d.o.o., Brestovac ( Općina Brestovac), Stari Brestovac 9, OIB 56126446933</w:t>
      </w:r>
      <w:r w:rsidR="00704E50">
        <w:t>,</w:t>
      </w:r>
      <w:r>
        <w:t xml:space="preserve"> a na temelju odred</w:t>
      </w:r>
      <w:r w:rsidR="00522477">
        <w:t>be čl.110 st.1 Stečajnog zakona ( NN 71/15 dalje SZ).</w:t>
      </w:r>
    </w:p>
    <w:p w:rsidRDefault="00154FFC" w:rsidP="00154FFC" w:rsidR="00154FFC">
      <w:pPr>
        <w:jc w:val="both"/>
      </w:pPr>
      <w:r>
        <w:tab/>
      </w:r>
      <w:r>
        <w:tab/>
        <w:t>Nastavno tome,</w:t>
      </w:r>
      <w:r w:rsidR="00704E50">
        <w:t xml:space="preserve"> </w:t>
      </w:r>
      <w:r>
        <w:t>postupajući po prijedlogu FINA-e doneseno je pravomoćno rješenje posl.br. 7/St-67/2016-10 od 14. srpnja 2016. godine kojim je istovremeno otvoren i z</w:t>
      </w:r>
      <w:r w:rsidR="00704E50">
        <w:t>a</w:t>
      </w:r>
      <w:r>
        <w:t>ključen stečajni postup</w:t>
      </w:r>
      <w:r w:rsidR="00704E50">
        <w:t>a</w:t>
      </w:r>
      <w:r>
        <w:t>k nad navedenim stečajnim dužnikom, jer stečajna masa nije dostatna ni za namirenje troškova stečajnog postupka.</w:t>
      </w:r>
    </w:p>
    <w:p w:rsidRDefault="00154FFC" w:rsidP="00154FFC" w:rsidR="00154FFC">
      <w:pPr>
        <w:jc w:val="both"/>
      </w:pPr>
      <w:r>
        <w:tab/>
      </w:r>
      <w:r>
        <w:tab/>
        <w:t>FINA je izvijestila sud da je za ime troškova stečajnog postupka zaplijenila novčana sredstava u iznosu  od 4.881,97 Kn.</w:t>
      </w:r>
    </w:p>
    <w:p w:rsidRDefault="00154FFC" w:rsidP="00154FFC" w:rsidR="00522477">
      <w:pPr>
        <w:jc w:val="both"/>
      </w:pPr>
      <w:r>
        <w:tab/>
      </w:r>
      <w:r>
        <w:tab/>
      </w:r>
    </w:p>
    <w:p w:rsidRDefault="00522477" w:rsidP="00522477" w:rsidR="00522477" w:rsidRPr="00522477">
      <w:pPr>
        <w:jc w:val="right"/>
        <w:rPr>
          <w:b/>
        </w:rPr>
      </w:pPr>
      <w:r w:rsidRPr="00522477">
        <w:rPr>
          <w:b/>
        </w:rPr>
        <w:lastRenderedPageBreak/>
        <w:t>Broj:7/ St-67/2016-13</w:t>
      </w:r>
    </w:p>
    <w:p w:rsidRDefault="00522477" w:rsidP="00154FFC" w:rsidR="00522477">
      <w:pPr>
        <w:jc w:val="both"/>
      </w:pPr>
    </w:p>
    <w:p w:rsidRDefault="00522477" w:rsidP="00154FFC" w:rsidR="00154FFC">
      <w:pPr>
        <w:jc w:val="both"/>
      </w:pPr>
      <w:r>
        <w:t xml:space="preserve"> </w:t>
      </w:r>
      <w:r>
        <w:tab/>
      </w:r>
      <w:r>
        <w:tab/>
      </w:r>
      <w:r w:rsidR="00154FFC">
        <w:t>Kako FINA-i sukladno</w:t>
      </w:r>
      <w:r w:rsidR="00704E50">
        <w:t xml:space="preserve"> čl.3</w:t>
      </w:r>
      <w:r w:rsidR="00154FFC">
        <w:t xml:space="preserve"> Pravilnik</w:t>
      </w:r>
      <w:r w:rsidR="00704E50">
        <w:t>a</w:t>
      </w:r>
      <w:r w:rsidR="00154FFC">
        <w:t xml:space="preserve"> o vrsti i visini naknade troškova </w:t>
      </w:r>
      <w:r w:rsidR="00704E50">
        <w:t>Financijske agencije</w:t>
      </w:r>
      <w:r w:rsidR="00154FFC">
        <w:t xml:space="preserve"> u </w:t>
      </w:r>
      <w:proofErr w:type="spellStart"/>
      <w:r w:rsidR="00154FFC">
        <w:t>predstečajnom</w:t>
      </w:r>
      <w:proofErr w:type="spellEnd"/>
      <w:r w:rsidR="00154FFC">
        <w:t xml:space="preserve"> </w:t>
      </w:r>
      <w:r w:rsidR="00704E50">
        <w:t>postupku i o visini naknade troška Financijske agencije za podnošenje prijedloga za otvaranje stečajnog postupka ( NN 106/15 ) pripada naknada troška  za podnošenje prijedloga za otvaranje stečajnog postupka</w:t>
      </w:r>
      <w:r>
        <w:t>,</w:t>
      </w:r>
      <w:r w:rsidR="00704E50">
        <w:t xml:space="preserve"> to je odlučeno kao u točci I izreke rješenja. </w:t>
      </w:r>
    </w:p>
    <w:p w:rsidRDefault="00704E50" w:rsidP="00154FFC" w:rsidR="00704E50">
      <w:pPr>
        <w:jc w:val="both"/>
      </w:pPr>
      <w:r>
        <w:tab/>
      </w:r>
      <w:r>
        <w:tab/>
        <w:t>Razliku zaplijenjenih sredstava u iznosu od 4.706,97 Kn naloženo je FINA-i prenijeti u korist</w:t>
      </w:r>
      <w:r w:rsidR="00344842">
        <w:t xml:space="preserve"> Fonda za namirenje troškova stečajnog postupka, a sukladno odredbi čl.112 st. 6. </w:t>
      </w:r>
      <w:r w:rsidR="00522477">
        <w:t>SZ-a.</w:t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6B1B">
        <w:t>0</w:t>
      </w:r>
      <w:r w:rsidR="00AA67E1">
        <w:t>2</w:t>
      </w:r>
      <w:r>
        <w:t xml:space="preserve">. </w:t>
      </w:r>
      <w:r w:rsidR="00154FFC">
        <w:t>listopada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A94DD2" w:rsidP="00A94DD2" w:rsidR="00A94DD2" w:rsidRPr="00A94DD2">
      <w:pPr>
        <w:jc w:val="both"/>
        <w:rPr>
          <w:b/>
          <w:sz w:val="20"/>
          <w:szCs w:val="20"/>
        </w:rPr>
      </w:pPr>
      <w:r w:rsidRPr="00A94DD2">
        <w:rPr>
          <w:b/>
          <w:sz w:val="20"/>
          <w:szCs w:val="20"/>
        </w:rPr>
        <w:t>NAPUTAK O PRAVNOM LIJEKU</w:t>
      </w:r>
    </w:p>
    <w:p w:rsidRDefault="00A94DD2" w:rsidP="00A94DD2" w:rsidR="00A94DD2" w:rsidRPr="00A94DD2">
      <w:pPr>
        <w:jc w:val="both"/>
        <w:rPr>
          <w:sz w:val="20"/>
          <w:szCs w:val="20"/>
        </w:rPr>
      </w:pPr>
      <w:r w:rsidRPr="00A94DD2">
        <w:rPr>
          <w:sz w:val="20"/>
          <w:szCs w:val="20"/>
        </w:rPr>
        <w:t>Protiv ovog rješenja dopuštena je žalba u roku od osam dana</w:t>
      </w:r>
    </w:p>
    <w:p w:rsidRDefault="00A94DD2" w:rsidP="00A94DD2" w:rsidR="00A94DD2" w:rsidRPr="00A94DD2">
      <w:pPr>
        <w:jc w:val="both"/>
        <w:rPr>
          <w:sz w:val="20"/>
          <w:szCs w:val="20"/>
        </w:rPr>
      </w:pPr>
      <w:r w:rsidRPr="00A94DD2">
        <w:rPr>
          <w:sz w:val="20"/>
          <w:szCs w:val="20"/>
        </w:rPr>
        <w:t xml:space="preserve"> po isteku osmog dana od dana objave rješenja na mrežnoj stranici</w:t>
      </w:r>
    </w:p>
    <w:p w:rsidRDefault="00A94DD2" w:rsidP="00A94DD2" w:rsidR="00A94DD2" w:rsidRPr="00A94DD2">
      <w:pPr>
        <w:jc w:val="both"/>
        <w:rPr>
          <w:sz w:val="20"/>
          <w:szCs w:val="20"/>
        </w:rPr>
      </w:pPr>
      <w:r w:rsidRPr="00A94DD2">
        <w:rPr>
          <w:sz w:val="20"/>
          <w:szCs w:val="20"/>
        </w:rPr>
        <w:t xml:space="preserve"> e-Oglasna ploča sudova. Žalba se podnosi  Visokom trgovačkom </w:t>
      </w:r>
    </w:p>
    <w:p w:rsidRDefault="00A94DD2" w:rsidP="00A94DD2" w:rsidR="00531E20">
      <w:pPr>
        <w:jc w:val="both"/>
        <w:rPr>
          <w:sz w:val="16"/>
          <w:szCs w:val="16"/>
        </w:rPr>
      </w:pPr>
      <w:r w:rsidRPr="00A94DD2">
        <w:rPr>
          <w:sz w:val="20"/>
          <w:szCs w:val="20"/>
        </w:rPr>
        <w:t>sudu u Zagrebu  putem ovoga suda  u tri  primjerka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7727A5"/>
    <w:multiLevelType w:val="hybridMultilevel"/>
    <w:tmpl w:val="B5BA0FB6"/>
    <w:lvl w:tplc="A4D86F0C" w:ilvl="0">
      <w:start w:val="1"/>
      <w:numFmt w:val="upperRoman"/>
      <w:lvlText w:val="%1."/>
      <w:lvlJc w:val="left"/>
      <w:pPr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82222"/>
    <w:rsid w:val="000E2B6A"/>
    <w:rsid w:val="00154FFC"/>
    <w:rsid w:val="00344842"/>
    <w:rsid w:val="00380189"/>
    <w:rsid w:val="0046555B"/>
    <w:rsid w:val="00522477"/>
    <w:rsid w:val="00531E20"/>
    <w:rsid w:val="00696261"/>
    <w:rsid w:val="00704E50"/>
    <w:rsid w:val="007417BC"/>
    <w:rsid w:val="00783EBA"/>
    <w:rsid w:val="007C0426"/>
    <w:rsid w:val="007F527E"/>
    <w:rsid w:val="00883444"/>
    <w:rsid w:val="00887D4C"/>
    <w:rsid w:val="00A16FE1"/>
    <w:rsid w:val="00A35B8A"/>
    <w:rsid w:val="00A474D7"/>
    <w:rsid w:val="00A77A68"/>
    <w:rsid w:val="00A94DD2"/>
    <w:rsid w:val="00AA67E1"/>
    <w:rsid w:val="00AA7D7C"/>
    <w:rsid w:val="00AB7F35"/>
    <w:rsid w:val="00B36B1B"/>
    <w:rsid w:val="00C400EA"/>
    <w:rsid w:val="00CA02D2"/>
    <w:rsid w:val="00DB052E"/>
    <w:rsid w:val="00EB51CF"/>
    <w:rsid w:val="00EF774B"/>
    <w:rsid w:val="00FF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A67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A67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listopada 2016.</izvorni_sadrzaj>
    <derivirana_varijabla naziv="DomainObject.Predmet.DatumArhiviranja_1">5.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>2. kolovoza 2026.</izvorni_sadrzaj>
    <derivirana_varijabla naziv="DomainObject.Predmet.DatumRokaCuvanja_1">2. kolovoza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listopada 2016.</izvorni_sadrzaj>
    <derivirana_varijabla naziv="DomainObject.Predmet.DatumZatvaranja_1">5.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hr.ibm.icms.common.model.sluzbeneosobe.UstrojstvenaJedinica@52075207[id=1000000655, dbStatus=null, naziv=Sudska arhiva TSOS SS SB, oznaka=null, sudac=null]</izvorni_sadrzaj>
    <derivirana_varijabla naziv="DomainObject.Predmet.MjestoCuvanja_1">hr.ibm.icms.common.model.sluzbeneosobe.UstrojstvenaJedinica@52075207[id=1000000655, dbStatus=null, naziv=Sudska arhiva TSOS SS 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INSTALOMONTAŽA d.o.o. za graditeljstvo, trgovinu i usluge</izvorni_sadrzaj>
    <derivirana_varijabla naziv="DomainObject.Predmet.ProtustrankaFormated_1">  INSTALOMONTAŽA d.o.o. za graditeljstvo, trgovinu i usluge</derivirana_varijabla>
  </DomainObject.Predmet.ProtustrankaFormated>
  <DomainObject.Predmet.ProtustrankaFormatedOIB>
    <izvorni_sadrzaj>  INSTALOMONTAŽA d.o.o. za graditeljstvo, trgovinu i usluge, OIB 56126446933</izvorni_sadrzaj>
    <derivirana_varijabla naziv="DomainObject.Predmet.ProtustrankaFormatedOIB_1">  INSTALOMONTAŽA d.o.o. za graditeljstvo, trgovinu i usluge, OIB 56126446933</derivirana_varijabla>
  </DomainObject.Predmet.ProtustrankaFormatedOIB>
  <DomainObject.Predmet.ProtustrankaFormatedWithAdress>
    <izvorni_sadrzaj> INSTALOMONTAŽA d.o.o. za graditeljstvo, trgovinu i usluge, Stari Brestovac 9, 34000 Brestovac</izvorni_sadrzaj>
    <derivirana_varijabla naziv="DomainObject.Predmet.ProtustrankaFormatedWithAdress_1"> INSTALOMONTAŽA d.o.o. za graditeljstvo, trgovinu i usluge, Stari Brestovac 9, 34000 Brestovac</derivirana_varijabla>
  </DomainObject.Predmet.ProtustrankaFormatedWithAdress>
  <DomainObject.Predmet.ProtustrankaFormatedWithAdressOIB>
    <izvorni_sadrzaj> INSTALOMONTAŽA d.o.o. za graditeljstvo, trgovinu i usluge, OIB 56126446933, Stari Brestovac 9, 34000 Brestovac</izvorni_sadrzaj>
    <derivirana_varijabla naziv="DomainObject.Predmet.ProtustrankaFormatedWithAdressOIB_1"> INSTALOMONTAŽA d.o.o. za graditeljstvo, trgovinu i usluge, OIB 56126446933, Stari Brestovac 9, 34000 Brestovac</derivirana_varijabla>
  </DomainObject.Predmet.ProtustrankaFormatedWithAdressOIB>
  <DomainObject.Predmet.ProtustrankaWithAdress>
    <izvorni_sadrzaj>INSTALOMONTAŽA d.o.o. za graditeljstvo, trgovinu i usluge Stari Brestovac 9, 34000 Brestovac</izvorni_sadrzaj>
    <derivirana_varijabla naziv="DomainObject.Predmet.ProtustrankaWithAdress_1">INSTALOMONTAŽA d.o.o. za graditeljstvo, trgovinu i usluge Stari Brestovac 9, 34000 Brestovac</derivirana_varijabla>
  </DomainObject.Predmet.ProtustrankaWithAdress>
  <DomainObject.Predmet.ProtustrankaWithAdressOIB>
    <izvorni_sadrzaj>INSTALOMONTAŽA d.o.o. za graditeljstvo, trgovinu i usluge, OIB 56126446933, Stari Brestovac 9, 34000 Brestovac</izvorni_sadrzaj>
    <derivirana_varijabla naziv="DomainObject.Predmet.ProtustrankaWithAdressOIB_1">INSTALOMONTAŽA d.o.o. za graditeljstvo, trgovinu i usluge, OIB 56126446933, Stari Brestovac 9, 34000 Brestovac</derivirana_varijabla>
  </DomainObject.Predmet.ProtustrankaWithAdressOIB>
  <DomainObject.Predmet.ProtustrankaNazivFormated>
    <izvorni_sadrzaj>INSTALOMONTAŽA d.o.o. za graditeljstvo, trgovinu i usluge</izvorni_sadrzaj>
    <derivirana_varijabla naziv="DomainObject.Predmet.ProtustrankaNazivFormated_1">INSTALOMONTAŽA d.o.o. za graditeljstvo, trgovinu i usluge</derivirana_varijabla>
  </DomainObject.Predmet.ProtustrankaNazivFormated>
  <DomainObject.Predmet.ProtustrankaNazivFormatedOIB>
    <izvorni_sadrzaj>INSTALOMONTAŽA d.o.o. za graditeljstvo, trgovinu i usluge, OIB 56126446933</izvorni_sadrzaj>
    <derivirana_varijabla naziv="DomainObject.Predmet.ProtustrankaNazivFormatedOIB_1">INSTALOMONTAŽA d.o.o. za graditeljstvo, trgovinu i usluge, OIB 56126446933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 TSOS SS SB</izvorni_sadrzaj>
    <derivirana_varijabla naziv="DomainObject.Predmet.TrenutnaLokacijaSpisa.Naziv_1">Sudska arhiva TSOS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11335.54</izvorni_sadrzaj>
    <derivirana_varijabla naziv="DomainObject.Predmet.TrenutnaVrijednost_1">11335.54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INSTALOMONTAŽA d.o.o. za graditeljstvo, trgovinu i usluge</item>
    </izvorni_sadrzaj>
    <derivirana_varijabla naziv="DomainObject.Predmet.ProtuStrankaListFormated_1">
      <item>INSTALOMONTAŽA d.o.o. za graditeljstvo, trgovinu i usluge</item>
    </derivirana_varijabla>
  </DomainObject.Predmet.ProtuStrankaListFormated>
  <DomainObject.Predmet.ProtuStrankaListFormatedOIB>
    <izvorni_sadrzaj>
      <item>INSTALOMONTAŽA d.o.o. za graditeljstvo, trgovinu i usluge, OIB 56126446933</item>
    </izvorni_sadrzaj>
    <derivirana_varijabla naziv="DomainObject.Predmet.ProtuStrankaListFormatedOIB_1">
      <item>INSTALOMONTAŽA d.o.o. za graditeljstvo, trgovinu i usluge, OIB 56126446933</item>
    </derivirana_varijabla>
  </DomainObject.Predmet.ProtuStrankaListFormatedOIB>
  <DomainObject.Predmet.ProtuStrankaListFormatedWithAdress>
    <izvorni_sadrzaj>
      <item>INSTALOMONTAŽA d.o.o. za graditeljstvo, trgovinu i usluge, Stari Brestovac 9, 34000 Brestovac</item>
    </izvorni_sadrzaj>
    <derivirana_varijabla naziv="DomainObject.Predmet.ProtuStrankaListFormatedWithAdress_1">
      <item>INSTALOMONTAŽA d.o.o. za graditeljstvo, trgovinu i usluge, Stari Brestovac 9, 34000 Brestovac</item>
    </derivirana_varijabla>
  </DomainObject.Predmet.ProtuStrankaListFormatedWithAdress>
  <DomainObject.Predmet.ProtuStrankaListFormatedWithAdressOIB>
    <izvorni_sadrzaj>
      <item>INSTALOMONTAŽA d.o.o. za graditeljstvo, trgovinu i usluge, OIB 56126446933, Stari Brestovac 9, 34000 Brestovac</item>
    </izvorni_sadrzaj>
    <derivirana_varijabla naziv="DomainObject.Predmet.ProtuStrankaListFormatedWithAdressOIB_1">
      <item>INSTALOMONTAŽA d.o.o. za graditeljstvo, trgovinu i usluge, OIB 56126446933, Stari Brestovac 9, 34000 Brestovac</item>
    </derivirana_varijabla>
  </DomainObject.Predmet.ProtuStrankaListFormatedWithAdressOIB>
  <DomainObject.Predmet.ProtuStrankaListNazivFormated>
    <izvorni_sadrzaj>
      <item>INSTALOMONTAŽA d.o.o. za graditeljstvo, trgovinu i usluge</item>
    </izvorni_sadrzaj>
    <derivirana_varijabla naziv="DomainObject.Predmet.ProtuStrankaListNazivFormated_1">
      <item>INSTALOMONTAŽA d.o.o. za graditeljstvo, trgovinu i usluge</item>
    </derivirana_varijabla>
  </DomainObject.Predmet.ProtuStrankaListNazivFormated>
  <DomainObject.Predmet.ProtuStrankaListNazivFormatedOIB>
    <izvorni_sadrzaj>
      <item>INSTALOMONTAŽA d.o.o. za graditeljstvo, trgovinu i usluge, OIB 56126446933</item>
    </izvorni_sadrzaj>
    <derivirana_varijabla naziv="DomainObject.Predmet.ProtuStrankaListNazivFormatedOIB_1">
      <item>INSTALOMONTAŽA d.o.o. za graditeljstvo, trgovinu i usluge, OIB 56126446933</item>
    </derivirana_varijabla>
  </DomainObject.Predmet.ProtuStrankaListNazivFormatedOIB>
  <DomainObject.Predmet.OstaliListFormated>
    <izvorni_sadrzaj>
      <item>Željko Malinić</item>
    </izvorni_sadrzaj>
    <derivirana_varijabla naziv="DomainObject.Predmet.OstaliListFormated_1">
      <item>Željko Malinić</item>
    </derivirana_varijabla>
  </DomainObject.Predmet.OstaliListFormated>
  <DomainObject.Predmet.OstaliListFormatedOIB>
    <izvorni_sadrzaj>
      <item>Željko Malinić, OIB 13219221481</item>
    </izvorni_sadrzaj>
    <derivirana_varijabla naziv="DomainObject.Predmet.OstaliListFormatedOIB_1">
      <item>Željko Malinić, OIB 13219221481</item>
    </derivirana_varijabla>
  </DomainObject.Predmet.OstaliListFormatedOIB>
  <DomainObject.Predmet.OstaliListFormatedWithAdress>
    <izvorni_sadrzaj>
      <item>Željko Malinić, Stari Brestovac 9, 34000 Brestovac</item>
    </izvorni_sadrzaj>
    <derivirana_varijabla naziv="DomainObject.Predmet.OstaliListFormatedWithAdress_1">
      <item>Željko Malinić, Stari Brestovac 9, 34000 Brestovac</item>
    </derivirana_varijabla>
  </DomainObject.Predmet.OstaliListFormatedWithAdress>
  <DomainObject.Predmet.OstaliListFormatedWithAdressOIB>
    <izvorni_sadrzaj>
      <item>Željko Malinić, OIB 13219221481, Stari Brestovac 9, 34000 Brestovac</item>
    </izvorni_sadrzaj>
    <derivirana_varijabla naziv="DomainObject.Predmet.OstaliListFormatedWithAdressOIB_1">
      <item>Željko Malinić, OIB 13219221481, Stari Brestovac 9, 34000 Brestovac</item>
    </derivirana_varijabla>
  </DomainObject.Predmet.OstaliListFormatedWithAdressOIB>
  <DomainObject.Predmet.OstaliListNazivFormated>
    <izvorni_sadrzaj>
      <item>Željko Malinić</item>
    </izvorni_sadrzaj>
    <derivirana_varijabla naziv="DomainObject.Predmet.OstaliListNazivFormated_1">
      <item>Željko Malinić</item>
    </derivirana_varijabla>
  </DomainObject.Predmet.OstaliListNazivFormated>
  <DomainObject.Predmet.OstaliListNazivFormatedOIB>
    <izvorni_sadrzaj>
      <item>Željko Malinić, OIB 13219221481</item>
    </izvorni_sadrzaj>
    <derivirana_varijabla naziv="DomainObject.Predmet.OstaliListNazivFormatedOIB_1">
      <item>Željko Malinić, OIB 13219221481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INSTALOMONTAŽA d.o.o. za graditeljstvo, trgovinu i usluge</izvorni_sadrzaj>
    <derivirana_varijabla naziv="DomainObject.Predmet.ProtustrankaIDrugi_1">INSTALOMONTAŽA 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INSTALOMONTAŽA d.o.o. za graditeljstvo, trgovinu i usluge, OIB 56126446933, Stari Brestovac 9, 34000 Brestovac</izvorni_sadrzaj>
    <derivirana_varijabla naziv="DomainObject.Predmet.ProtustrankaIDrugiAdressOIB_1">INSTALOMONTAŽA d.o.o. za graditeljstvo, trgovinu i usluge, OIB 56126446933, Stari Brestovac 9, 34000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St-67/2016-10</izvorni_sadrzaj>
    <derivirana_varijabla naziv="DomainObject.Predmet.OdlukaRjesenje.Oznaka_1">St-67/2016-10</derivirana_varijabla>
  </DomainObject.Predmet.OdlukaRjesenje.Oznaka>
  <DomainObject.Predmet.SudioniciListNaziv>
    <izvorni_sadrzaj>
      <item>Financijska agencija</item>
      <item>INSTALOMONTAŽA d.o.o. za graditeljstvo, trgovinu i usluge</item>
      <item>Željko Malinić</item>
    </izvorni_sadrzaj>
    <derivirana_varijabla naziv="DomainObject.Predmet.SudioniciListNaziv_1">
      <item>Financijska agencija</item>
      <item>INSTALOMONTAŽA d.o.o. za graditeljstvo, trgovinu i usluge</item>
      <item>Željko Malinić</item>
    </derivirana_varijabla>
  </DomainObject.Predmet.SudioniciListNaziv>
  <DomainObject.Predmet.SudioniciListAdressOIB>
    <izvorni_sadrzaj>
      <item>Financijska agencija, OIB 85821130368, Ulica grada Vukovara 70,10000 Zagreb</item>
      <item>INSTALOMONTAŽA d.o.o. za graditeljstvo, trgovinu i usluge, OIB 56126446933, Stari Brestovac 9,34000 Brestovac</item>
      <item>Željko Malinić, OIB 13219221481, Stari Brestovac 9,34000 Brestovac</item>
    </izvorni_sadrzaj>
    <derivirana_varijabla naziv="DomainObject.Predmet.SudioniciListAdressOIB_1">
      <item>Financijska agencija, OIB 85821130368, Ulica grada Vukovara 70,10000 Zagreb</item>
      <item>INSTALOMONTAŽA d.o.o. za graditeljstvo, trgovinu i usluge, OIB 56126446933, Stari Brestovac 9,34000 Brestovac</item>
      <item>Željko Malinić, OIB 13219221481, Stari Brestovac 9,34000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56126446933</item>
      <item>, OIB 13219221481</item>
    </izvorni_sadrzaj>
    <derivirana_varijabla naziv="DomainObject.Predmet.SudioniciListNazivOIB_1">
      <item>, OIB 85821130368</item>
      <item>, OIB 56126446933</item>
      <item>, OIB 13219221481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485</properties:Words>
  <properties:Characters>2686</properties:Characters>
  <properties:Lines>81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2017-10-02T06:51:00Z</dcterms:created>
  <dc:creator>wsadmin</dc:creator>
  <cp:lastModifiedBy>wsadmin</cp:lastModifiedBy>
  <cp:lastPrinted>2017-10-02T07:45:00Z</cp:lastPrinted>
  <dcterms:modified xmlns:xsi="http://www.w3.org/2001/XMLSchema-instance" xsi:type="dcterms:W3CDTF">2017-10-02T07:55:00Z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