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ac10" w14:paraId="b0dac10" w:rsidRDefault="00EA0870" w:rsidP="00EA0870" w:rsidR="00EA08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3BB1">
        <w:rPr>
          <w:b/>
        </w:rPr>
        <w:t>Broj: 7/St-562/2017-</w:t>
      </w:r>
      <w:r w:rsidR="00CB3639">
        <w:rPr>
          <w:b/>
        </w:rPr>
        <w:t>21</w:t>
      </w:r>
    </w:p>
    <w:p w:rsidRDefault="00EA0870" w:rsidP="00EA0870" w:rsidR="00EA0870">
      <w:pPr>
        <w:jc w:val="both"/>
        <w:rPr>
          <w:b/>
        </w:rPr>
      </w:pPr>
      <w:r>
        <w:rPr>
          <w:b/>
        </w:rPr>
        <w:t>REPUBLIKA HRVATSKA</w:t>
      </w:r>
    </w:p>
    <w:p w:rsidRDefault="00EA0870" w:rsidP="00EA0870" w:rsidR="00EA0870">
      <w:pPr>
        <w:jc w:val="both"/>
        <w:rPr>
          <w:b/>
        </w:rPr>
      </w:pPr>
      <w:r>
        <w:rPr>
          <w:b/>
        </w:rPr>
        <w:t>TRGOVAČKI SUD U OSIJEKU</w:t>
      </w:r>
    </w:p>
    <w:p w:rsidRDefault="00EA0870" w:rsidP="00EA0870" w:rsidR="00EA0870">
      <w:pPr>
        <w:jc w:val="both"/>
        <w:rPr>
          <w:b/>
        </w:rPr>
      </w:pPr>
      <w:r>
        <w:rPr>
          <w:b/>
        </w:rPr>
        <w:t>STALNA SLUŽBA U SLAVONSKOM BRODU</w:t>
      </w:r>
    </w:p>
    <w:p w:rsidRDefault="00EA0870" w:rsidP="00EA0870" w:rsidR="00EA0870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EA0870" w:rsidP="00EA0870" w:rsidR="00EA0870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EA0870" w:rsidP="00EA0870" w:rsidR="00EA0870">
      <w:pPr>
        <w:jc w:val="both"/>
        <w:rPr>
          <w:b/>
        </w:rPr>
      </w:pPr>
    </w:p>
    <w:p w:rsidRDefault="00EA0870" w:rsidP="00EA0870" w:rsidR="00EA0870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EA0870" w:rsidP="00EA0870" w:rsidR="00EA0870">
      <w:pPr>
        <w:jc w:val="center"/>
        <w:rPr>
          <w:b/>
        </w:rPr>
      </w:pPr>
    </w:p>
    <w:p w:rsidRDefault="00EA0870" w:rsidP="00EA0870" w:rsidR="00EA0870">
      <w:pPr>
        <w:jc w:val="center"/>
        <w:rPr>
          <w:b/>
        </w:rPr>
      </w:pPr>
      <w:r>
        <w:rPr>
          <w:b/>
        </w:rPr>
        <w:t>Z A K L J U Č A K</w:t>
      </w:r>
    </w:p>
    <w:p w:rsidRDefault="00EA0870" w:rsidP="00EA0870" w:rsidR="00EA0870">
      <w:pPr>
        <w:jc w:val="center"/>
        <w:rPr>
          <w:b/>
        </w:rPr>
      </w:pPr>
    </w:p>
    <w:p w:rsidRDefault="00EA0870" w:rsidP="00EA0870" w:rsidR="00EA0870">
      <w:pPr>
        <w:jc w:val="both"/>
      </w:pPr>
      <w:r>
        <w:t xml:space="preserve">                    </w:t>
      </w:r>
      <w:r>
        <w:tab/>
        <w:t xml:space="preserve">TRGOVAČKI SUD U OSIJEKU, STALNA SLUŽBA U SLAVONSKOM BRODU, po stečajnoj sutkinji Mirni Vujčić, u </w:t>
      </w:r>
      <w:r w:rsidR="00C43BB1">
        <w:t xml:space="preserve">nastavljenom </w:t>
      </w:r>
      <w:r>
        <w:t xml:space="preserve">stečajnom postupku </w:t>
      </w:r>
      <w:r w:rsidR="00C43BB1">
        <w:t>u odnosu na Stečajnu masu iza</w:t>
      </w:r>
      <w:r>
        <w:t xml:space="preserve"> stečajn</w:t>
      </w:r>
      <w:r w:rsidR="00C43BB1">
        <w:t>og</w:t>
      </w:r>
      <w:r>
        <w:t xml:space="preserve"> dužnik</w:t>
      </w:r>
      <w:r w:rsidR="00C43BB1">
        <w:t>a</w:t>
      </w:r>
      <w:r>
        <w:t xml:space="preserve"> </w:t>
      </w:r>
      <w:r w:rsidR="00C43BB1" w:rsidRPr="00C43BB1">
        <w:t xml:space="preserve">AGROSLAVONIJA POLJOPRIVREDNA ZADRUGA u stečaju, sa sjedištem u </w:t>
      </w:r>
      <w:r w:rsidR="00C43BB1" w:rsidRPr="00C43BB1">
        <w:rPr>
          <w:lang w:val="en-US"/>
        </w:rPr>
        <w:t>Vinkovcima, Sv.Antuna Padovanskog 5a, OIB 49561950717</w:t>
      </w:r>
      <w:r>
        <w:t xml:space="preserve">, dana </w:t>
      </w:r>
      <w:r w:rsidR="00C43BB1">
        <w:t>19</w:t>
      </w:r>
      <w:r>
        <w:t xml:space="preserve">. </w:t>
      </w:r>
      <w:r w:rsidR="00C43BB1">
        <w:t>siječnja</w:t>
      </w:r>
      <w:r>
        <w:t xml:space="preserve"> 201</w:t>
      </w:r>
      <w:r w:rsidR="00C43BB1">
        <w:t>8</w:t>
      </w:r>
      <w:r>
        <w:t>. godine</w:t>
      </w:r>
    </w:p>
    <w:p w:rsidRDefault="00EA0870" w:rsidP="00EA0870" w:rsidR="00EA0870">
      <w:pPr>
        <w:ind w:left="4248"/>
        <w:rPr>
          <w:b/>
        </w:rPr>
      </w:pPr>
      <w:r>
        <w:rPr>
          <w:b/>
        </w:rPr>
        <w:t xml:space="preserve">            </w:t>
      </w:r>
    </w:p>
    <w:p w:rsidRDefault="00EA0870" w:rsidP="00EA0870" w:rsidR="00EA0870">
      <w:pPr>
        <w:jc w:val="center"/>
      </w:pPr>
      <w:r>
        <w:t>z a k l j u č i o   j e</w:t>
      </w:r>
    </w:p>
    <w:p w:rsidRDefault="00EA0870" w:rsidP="00EA0870" w:rsidR="00EA0870">
      <w:r>
        <w:t xml:space="preserve">                                               </w:t>
      </w:r>
    </w:p>
    <w:p w:rsidRDefault="00EA0870" w:rsidP="00EA0870" w:rsidR="00EA0870">
      <w:pPr>
        <w:jc w:val="both"/>
      </w:pPr>
      <w:r>
        <w:tab/>
      </w:r>
      <w:r>
        <w:tab/>
      </w:r>
      <w:r w:rsidR="00C43BB1" w:rsidRPr="00C43BB1">
        <w:t xml:space="preserve">Nalaže se stečajnoj upraviteljici Stečajne mase Vinki Ivanković iz Vinkovaca, Sv.Antuna </w:t>
      </w:r>
      <w:r w:rsidR="00CB3639">
        <w:t>P</w:t>
      </w:r>
      <w:r w:rsidR="00C43BB1" w:rsidRPr="00C43BB1">
        <w:t xml:space="preserve">adovanskog 5a, OIB75124619693  </w:t>
      </w:r>
      <w:r>
        <w:t>bez odgode poduzeti radnje u svrhu dostave ovršnih spisa</w:t>
      </w:r>
      <w:r w:rsidR="00C43BB1">
        <w:t xml:space="preserve"> koji se vode pred Općinskim sudom</w:t>
      </w:r>
      <w:r w:rsidR="00CB3639">
        <w:t xml:space="preserve"> Slavonski Brod i Stalna služba Nova Gradiška </w:t>
      </w:r>
      <w:r>
        <w:t xml:space="preserve"> ( Ovr-</w:t>
      </w:r>
      <w:r w:rsidR="00CB3639">
        <w:t xml:space="preserve">2287/15, Ovr-630/12, Ovr-685/12, </w:t>
      </w:r>
      <w:r>
        <w:t>)</w:t>
      </w:r>
      <w:r w:rsidR="00C43BB1">
        <w:t xml:space="preserve"> </w:t>
      </w:r>
      <w:r>
        <w:t xml:space="preserve"> ovome sudu kao stečajnom sudu,</w:t>
      </w:r>
      <w:r w:rsidR="00CB3639">
        <w:t xml:space="preserve"> jer iz</w:t>
      </w:r>
      <w:r>
        <w:t xml:space="preserve"> Izvješć</w:t>
      </w:r>
      <w:r w:rsidR="00CB3639">
        <w:t>a</w:t>
      </w:r>
      <w:r>
        <w:t xml:space="preserve"> stečajn</w:t>
      </w:r>
      <w:r w:rsidR="00CB3639">
        <w:t>e</w:t>
      </w:r>
      <w:r>
        <w:t xml:space="preserve"> upravitelj</w:t>
      </w:r>
      <w:r w:rsidR="00CB3639">
        <w:t>ice proizlazi da su ti postupci prekinuti</w:t>
      </w:r>
      <w:r>
        <w:t>, a</w:t>
      </w:r>
      <w:r w:rsidR="00CB3639">
        <w:t xml:space="preserve"> kako </w:t>
      </w:r>
      <w:r>
        <w:t xml:space="preserve">Općinski sud </w:t>
      </w:r>
      <w:r w:rsidR="00CB3639">
        <w:t xml:space="preserve">nije dostavio spise ovome sudu kako bi se postupci </w:t>
      </w:r>
      <w:r>
        <w:t>unovčenj</w:t>
      </w:r>
      <w:r w:rsidR="00CB3639">
        <w:t>a nekretnina upisanih u zk.ul 58</w:t>
      </w:r>
      <w:r>
        <w:t xml:space="preserve"> k.o. </w:t>
      </w:r>
      <w:r w:rsidR="00CB3639">
        <w:t>Okučani i zk.ul.937 k.o. Okučani</w:t>
      </w:r>
      <w:r>
        <w:t xml:space="preserve"> mogli nastaviti pred ovim sudom primjenom pravila o unovčenju predmeta na kojima postoji razlučno pravo u stečajnom postupku</w:t>
      </w:r>
      <w:r w:rsidR="00CB3639">
        <w:t xml:space="preserve"> i donijeti odgovarajuća rješenja prije zakazivanja ročišta za utvrđenje vrijednosti nekretnina</w:t>
      </w:r>
      <w:r>
        <w:t xml:space="preserve"> i o poduzetim radnjama dostaviti pisano izvješće kako bi se isto i objavilo na mrežnoj stranici e-Oglasna ploča sudova. </w:t>
      </w:r>
      <w:r>
        <w:tab/>
        <w:t xml:space="preserve"> </w:t>
      </w:r>
      <w:r>
        <w:tab/>
        <w:t xml:space="preserve"> </w:t>
      </w:r>
    </w:p>
    <w:p w:rsidRDefault="00EA0870" w:rsidP="00EA0870" w:rsidR="00EA0870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EA0870" w:rsidP="00EA0870" w:rsidR="00EA0870">
      <w:pPr>
        <w:jc w:val="both"/>
      </w:pPr>
    </w:p>
    <w:p w:rsidRDefault="00EA0870" w:rsidP="00EA0870" w:rsidR="00EA0870">
      <w:r>
        <w:t xml:space="preserve"> </w:t>
      </w:r>
      <w:r>
        <w:tab/>
        <w:t xml:space="preserve"> </w:t>
      </w:r>
      <w:r>
        <w:tab/>
      </w:r>
      <w:r w:rsidR="00C43BB1">
        <w:t>U Slavonskom Brodu, 19</w:t>
      </w:r>
      <w:r>
        <w:t xml:space="preserve">. </w:t>
      </w:r>
      <w:r w:rsidR="00C43BB1">
        <w:t>siječnja</w:t>
      </w:r>
      <w:r>
        <w:t xml:space="preserve"> 201</w:t>
      </w:r>
      <w:r w:rsidR="00C43BB1">
        <w:t>8</w:t>
      </w:r>
      <w:r>
        <w:t>. godine</w:t>
      </w:r>
    </w:p>
    <w:p w:rsidRDefault="00EA0870" w:rsidP="00EA0870" w:rsidR="00EA0870"/>
    <w:p w:rsidRDefault="00EA0870" w:rsidP="00EA0870" w:rsidR="00EA0870">
      <w:r>
        <w:t xml:space="preserve">                                                                                                              </w:t>
      </w:r>
      <w:r w:rsidR="00E12A23">
        <w:t xml:space="preserve">  </w:t>
      </w:r>
      <w:r>
        <w:t xml:space="preserve"> Sutkinja</w:t>
      </w:r>
    </w:p>
    <w:p w:rsidRDefault="00EA0870" w:rsidP="00EA0870" w:rsidR="00E12A23">
      <w:r>
        <w:rPr>
          <w:b/>
        </w:rPr>
        <w:t xml:space="preserve">                                                                                                            </w:t>
      </w:r>
      <w:r>
        <w:t>Mirna Vujčić</w:t>
      </w:r>
    </w:p>
    <w:p w:rsidRDefault="00E12A23" w:rsidP="00E12A23" w:rsidR="00EA0870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0870">
        <w:t xml:space="preserve"> </w:t>
      </w:r>
    </w:p>
    <w:p w:rsidRDefault="00EA0870" w:rsidP="00EA0870" w:rsidR="00EA0870"/>
    <w:p w:rsidRDefault="00EA0870" w:rsidP="00EA0870" w:rsidR="00EA087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EA0870" w:rsidP="00EA0870" w:rsidR="00EA087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EA0870" w:rsidP="00EA0870" w:rsidR="00EA0870">
      <w:pPr>
        <w:jc w:val="both"/>
      </w:pPr>
    </w:p>
    <w:p w:rsidRDefault="00EA0870" w:rsidP="00EA0870" w:rsidR="00EA0870">
      <w:pPr>
        <w:jc w:val="both"/>
      </w:pPr>
    </w:p>
    <w:p w:rsidRDefault="00EA0870" w:rsidP="00EA0870" w:rsidR="00EA0870">
      <w:pPr>
        <w:jc w:val="both"/>
      </w:pPr>
      <w:r>
        <w:t>DNA:</w:t>
      </w:r>
    </w:p>
    <w:p w:rsidRDefault="00EA0870" w:rsidP="00EA0870" w:rsidR="00EA0870">
      <w:pPr>
        <w:pStyle w:val="Odlomakpopisa"/>
        <w:numPr>
          <w:ilvl w:val="0"/>
          <w:numId w:val="1"/>
        </w:numPr>
        <w:jc w:val="both"/>
      </w:pPr>
      <w:r>
        <w:t>Objaviti na mrežnoj stranici e-Oglasna ploča sudova,</w:t>
      </w:r>
    </w:p>
    <w:p w:rsidRDefault="00EA0870" w:rsidP="00EA0870" w:rsidR="00EA0870">
      <w:pPr>
        <w:pStyle w:val="Odlomakpopisa"/>
        <w:jc w:val="both"/>
      </w:pPr>
      <w:r>
        <w:t xml:space="preserve"> te dostaviti stečajno</w:t>
      </w:r>
      <w:r w:rsidR="00F21C7B">
        <w:t>j</w:t>
      </w:r>
      <w:r>
        <w:t xml:space="preserve"> upravitelj</w:t>
      </w:r>
      <w:r w:rsidR="00F21C7B">
        <w:t>ici</w:t>
      </w:r>
    </w:p>
    <w:p w:rsidRDefault="00EA0870" w:rsidP="00EA0870" w:rsidR="00EA0870">
      <w:pPr>
        <w:jc w:val="both"/>
      </w:pPr>
      <w:r>
        <w:t xml:space="preserve">       2. Kalendar 15 dana</w:t>
      </w:r>
    </w:p>
    <w:p w:rsidRDefault="00EA0870" w:rsidP="00EA0870" w:rsidR="00EA0870"/>
    <w:p w:rsidRDefault="00DB052E" w:rsidP="00EA0870" w:rsidR="00DB052E" w:rsidRPr="00EA0870"/>
    <w:sectPr w:rsidR="00DB052E" w:rsidRPr="00EA08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A016A"/>
    <w:multiLevelType w:val="hybridMultilevel"/>
    <w:tmpl w:val="28D85D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870"/>
    <w:rsid w:val="004052C5"/>
    <w:rsid w:val="006321B3"/>
    <w:rsid w:val="00C43BB1"/>
    <w:rsid w:val="00CB3639"/>
    <w:rsid w:val="00DB052E"/>
    <w:rsid w:val="00E12A23"/>
    <w:rsid w:val="00EA0870"/>
    <w:rsid w:val="00F2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8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8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08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8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1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1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1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1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8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8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08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8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1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1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1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1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47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</izvorni_sadrzaj>
    <derivirana_varijabla naziv="DomainObject.Predmet.OstaliListFormated_1">
      <item>Vinka Ivanković</item>
      <item>Gabriel Zovak</item>
      <item>Josip Stanić</item>
    </derivirana_varijabla>
  </DomainObject.Predmet.OstaliListFormated>
  <DomainObject.Predmet.OstaliListFormatedOIB>
    <izvorni_sadrzaj>
      <item>Vinka Ivanković</item>
      <item>Gabriel Zovak</item>
      <item>Josip Stanić</item>
    </izvorni_sadrzaj>
    <derivirana_varijabla naziv="DomainObject.Predmet.OstaliListFormatedOIB_1">
      <item>Vinka Ivanković</item>
      <item>Gabriel Zovak</item>
      <item>Josip Stanić</item>
    </derivirana_varijabla>
  </DomainObject.Predmet.OstaliListFormatedOIB>
  <DomainObject.Predmet.OstaliListFormatedWithAdress>
    <izvorni_sadrzaj>
      <item>Vinka Ivanković</item>
      <item>Gabriel Zovak</item>
      <item>Josip Stanić</item>
    </izvorni_sadrzaj>
    <derivirana_varijabla naziv="DomainObject.Predmet.OstaliListFormatedWithAdress_1">
      <item>Vinka Ivanković</item>
      <item>Gabriel Zovak</item>
      <item>Josip Stanić</item>
    </derivirana_varijabla>
  </DomainObject.Predmet.OstaliListFormatedWithAdress>
  <DomainObject.Predmet.OstaliListFormatedWithAdressOIB>
    <izvorni_sadrzaj>
      <item>Vinka Ivanković</item>
      <item>Gabriel Zovak</item>
      <item>Josip Stanić</item>
    </izvorni_sadrzaj>
    <derivirana_varijabla naziv="DomainObject.Predmet.OstaliListFormatedWithAdressOIB_1">
      <item>Vinka Ivanković</item>
      <item>Gabriel Zovak</item>
      <item>Josip Stanić</item>
    </derivirana_varijabla>
  </DomainObject.Predmet.OstaliListFormatedWithAdressOIB>
  <DomainObject.Predmet.OstaliListNazivFormated>
    <izvorni_sadrzaj>
      <item>Vinka Ivanković</item>
      <item>Gabriel Zovak</item>
      <item>Josip Stanić</item>
    </izvorni_sadrzaj>
    <derivirana_varijabla naziv="DomainObject.Predmet.OstaliListNazivFormated_1">
      <item>Vinka Ivanković</item>
      <item>Gabriel Zovak</item>
      <item>Josip Stanić</item>
    </derivirana_varijabla>
  </DomainObject.Predmet.OstaliListNazivFormated>
  <DomainObject.Predmet.OstaliListNazivFormatedOIB>
    <izvorni_sadrzaj>
      <item>Vinka Ivanković</item>
      <item>Gabriel Zovak</item>
      <item>Josip Stanić</item>
    </izvorni_sadrzaj>
    <derivirana_varijabla naziv="DomainObject.Predmet.OstaliListNazivFormatedOIB_1">
      <item>Vinka Ivanković</item>
      <item>Gabriel Zovak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268</properties:Words>
  <properties:Characters>1416</properties:Characters>
  <properties:Lines>47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2018-01-19T08:03:00Z</dcterms:created>
  <dc:creator>wsadmin</dc:creator>
  <cp:lastModifiedBy>wsadmin</cp:lastModifiedBy>
  <cp:lastPrinted>2018-01-19T09:03:00Z</cp:lastPrinted>
  <dcterms:modified xmlns:xsi="http://www.w3.org/2001/XMLSchema-instance" xsi:type="dcterms:W3CDTF">2018-01-19T09:04:00Z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