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2A1105" w:rsidR="002A1105">
        <w:tc>
          <w:tcPr>
            <w:tcW w:type="dxa" w:w="2985"/>
            <w:hideMark/>
          </w:tcPr>
          <w:p w:rsidRDefault="002A1105" w:rsidP="002A1105" w:rsidR="002A1105">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2A1105" w:rsidP="002A1105" w:rsidR="002A1105">
            <w:pPr>
              <w:spacing w:after="0"/>
              <w:jc w:val="center"/>
            </w:pPr>
            <w:r>
              <w:t>Republika Hrvatska</w:t>
            </w:r>
          </w:p>
          <w:p w:rsidRDefault="002A1105" w:rsidP="002A1105" w:rsidR="002A1105">
            <w:pPr>
              <w:spacing w:after="0"/>
              <w:jc w:val="center"/>
            </w:pPr>
            <w:r>
              <w:t>Trgovački sud u Varaždinu</w:t>
            </w:r>
          </w:p>
          <w:p w:rsidRDefault="002A1105" w:rsidP="002A1105" w:rsidR="002A1105">
            <w:pPr>
              <w:spacing w:after="0"/>
              <w:jc w:val="center"/>
            </w:pPr>
            <w:r>
              <w:t>Varaždin, Braće Radić 2</w:t>
            </w:r>
          </w:p>
        </w:tc>
      </w:tr>
    </w:tbl>
    <w:p w14:textId="0f958ac" w14:paraId="0f958ac" w:rsidRDefault="002A1105" w:rsidP="002A1105" w:rsidR="002A1105">
      <w:pPr>
        <w:spacing w:after="0"/>
        <w15:collapsed w:val="false"/>
      </w:pPr>
    </w:p>
    <w:p w:rsidRDefault="002A1105" w:rsidP="002A1105" w:rsidR="002A1105">
      <w:pPr>
        <w:spacing w:after="0"/>
        <w:ind w:left="5664"/>
      </w:pPr>
      <w:r>
        <w:t>Poslovni broj: 3 St-73/2017-7</w:t>
      </w:r>
    </w:p>
    <w:p w:rsidRDefault="002A1105" w:rsidP="002A1105" w:rsidR="002A1105">
      <w:pPr>
        <w:spacing w:after="0"/>
        <w:rPr>
          <w:b/>
        </w:rPr>
      </w:pPr>
    </w:p>
    <w:p w:rsidRDefault="002A1105" w:rsidP="002A1105" w:rsidR="002A1105">
      <w:pPr>
        <w:spacing w:after="0"/>
        <w:rPr>
          <w:b/>
        </w:rPr>
      </w:pPr>
    </w:p>
    <w:p w:rsidRDefault="002A1105" w:rsidP="002A1105" w:rsidR="002A1105">
      <w:pPr>
        <w:spacing w:after="0"/>
        <w:jc w:val="center"/>
      </w:pPr>
      <w:r>
        <w:t>U   I M E   R E P U B L I K E   H R V A T S K E</w:t>
      </w:r>
    </w:p>
    <w:p w:rsidRDefault="002A1105" w:rsidP="002A1105" w:rsidR="002A1105">
      <w:pPr>
        <w:spacing w:after="0"/>
        <w:rPr>
          <w:b/>
        </w:rPr>
      </w:pPr>
    </w:p>
    <w:p w:rsidRDefault="002A1105" w:rsidP="002A1105" w:rsidR="002A1105">
      <w:pPr>
        <w:spacing w:after="0"/>
        <w:jc w:val="center"/>
      </w:pPr>
      <w:r>
        <w:t>R J E Š E NJ E</w:t>
      </w:r>
    </w:p>
    <w:p w:rsidRDefault="002A1105" w:rsidP="002A1105" w:rsidR="002A1105">
      <w:pPr>
        <w:spacing w:after="0"/>
        <w:jc w:val="both"/>
        <w:rPr>
          <w:b/>
        </w:rPr>
      </w:pPr>
    </w:p>
    <w:p w:rsidRDefault="002A1105" w:rsidP="002A1105" w:rsidR="002A1105">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JEDVAJ jednostavno društvo s ograničenom odgovornošću za servis i trgovinu, skraćena tvrtka JEDVAJ j.d.o.o. Šaša, Šaša 54, MBS: 070120877, OIB: 29604531741, radi otvaranja stečajnog postupka nad dužnikom, dana 11. listopada 2017. godine,   </w:t>
      </w:r>
    </w:p>
    <w:p w:rsidRDefault="002A1105" w:rsidP="002A1105" w:rsidR="002A1105">
      <w:pPr>
        <w:spacing w:after="0"/>
        <w:jc w:val="both"/>
      </w:pPr>
    </w:p>
    <w:p w:rsidRDefault="002A1105" w:rsidP="002A1105" w:rsidR="002A1105">
      <w:pPr>
        <w:spacing w:after="0"/>
        <w:jc w:val="center"/>
      </w:pPr>
      <w:r>
        <w:t>r i j e š i o     j e</w:t>
      </w:r>
    </w:p>
    <w:p w:rsidRDefault="002A1105" w:rsidP="002A1105" w:rsidR="002A1105">
      <w:pPr>
        <w:spacing w:after="0"/>
      </w:pPr>
    </w:p>
    <w:p w:rsidRDefault="002A1105" w:rsidP="002A1105" w:rsidR="002A1105">
      <w:pPr>
        <w:spacing w:after="0"/>
        <w:ind w:firstLine="705"/>
        <w:jc w:val="both"/>
      </w:pPr>
      <w:r>
        <w:tab/>
        <w:t xml:space="preserve">I/ Otvara se stečajni postupak nad društvom JEDVAJ jednostavno društvo s ograničenom odgovornošću za servis i trgovinu, skraćena tvrtka JEDVAJ j.d.o.o. Šaša, Šaša 54, MBS: 070120877, OIB: 29604531741, s danom 11. listopada 2017. godine. </w:t>
      </w:r>
    </w:p>
    <w:p w:rsidRDefault="002A1105" w:rsidP="002A1105" w:rsidR="002A1105">
      <w:pPr>
        <w:spacing w:after="0"/>
        <w:ind w:firstLine="705"/>
        <w:jc w:val="both"/>
      </w:pPr>
    </w:p>
    <w:p w:rsidRDefault="002A1105" w:rsidP="002A1105" w:rsidR="002A1105">
      <w:pPr>
        <w:spacing w:after="0"/>
        <w:ind w:firstLine="705"/>
        <w:jc w:val="both"/>
      </w:pPr>
      <w:r>
        <w:t xml:space="preserve">II/ Za stečajnog upravitelja imenuje se Sanja Mihalić, odvjetnica iz Varaždina, Stepinčeva 1, OIB: 61208635054. </w:t>
      </w:r>
    </w:p>
    <w:p w:rsidRDefault="002A1105" w:rsidP="002A1105" w:rsidR="002A1105">
      <w:pPr>
        <w:spacing w:after="0"/>
        <w:ind w:firstLine="705"/>
        <w:jc w:val="both"/>
      </w:pPr>
    </w:p>
    <w:p w:rsidRDefault="002A1105" w:rsidP="002A1105" w:rsidR="002A1105">
      <w:pPr>
        <w:spacing w:after="0"/>
        <w:ind w:firstLine="705"/>
        <w:jc w:val="both"/>
      </w:pPr>
      <w:r>
        <w:tab/>
        <w:t xml:space="preserve">III/ Zaključuje se stečajni postupak nad društvom JEDVAJ jednostavno društvo s ograničenom odgovornošću za servis i trgovinu, skraćena tvrtka JEDVAJ j.d.o.o. Šaša, Šaša 54, MBS: 070120877, OIB: 29604531741, s danom 11. listopada 2017. godine, jer stečajna masa nije dostatna ni za pokriće troškova stečajnog postupka.    </w:t>
      </w:r>
    </w:p>
    <w:p w:rsidRDefault="002A1105" w:rsidP="002A1105" w:rsidR="002A1105">
      <w:pPr>
        <w:spacing w:after="0"/>
        <w:ind w:firstLine="705"/>
        <w:jc w:val="both"/>
      </w:pPr>
    </w:p>
    <w:p w:rsidRDefault="002A1105" w:rsidP="002A1105" w:rsidR="002A1105">
      <w:pPr>
        <w:spacing w:after="0"/>
        <w:jc w:val="both"/>
      </w:pPr>
      <w:r>
        <w:tab/>
        <w:t xml:space="preserve">IV/ Ovo rješenje i osnova zaključenja stečajnog postupka objavljuje se na e-Oglasnoj ploči suda sa današnjim danom, zabilježuje se u sudskom registru ovoga suda, a nakon pravomoćnosti ovog rješenja društvo će se brisati iz sudskog registra ovoga suda. </w:t>
      </w:r>
    </w:p>
    <w:p w:rsidRDefault="002A1105" w:rsidP="002A1105" w:rsidR="002A1105">
      <w:pPr>
        <w:spacing w:after="0"/>
        <w:jc w:val="both"/>
      </w:pPr>
    </w:p>
    <w:p w:rsidRDefault="002A1105" w:rsidP="002A1105" w:rsidR="002A1105">
      <w:pPr>
        <w:spacing w:after="0"/>
        <w:jc w:val="both"/>
      </w:pPr>
    </w:p>
    <w:p w:rsidRDefault="002A1105" w:rsidP="002A1105" w:rsidR="002A1105">
      <w:pPr>
        <w:spacing w:after="0"/>
        <w:jc w:val="center"/>
      </w:pPr>
      <w:r>
        <w:t>Obrazloženje</w:t>
      </w:r>
    </w:p>
    <w:p w:rsidRDefault="002A1105" w:rsidP="002A1105" w:rsidR="002A1105">
      <w:pPr>
        <w:spacing w:after="0"/>
      </w:pPr>
    </w:p>
    <w:p w:rsidRDefault="002A1105" w:rsidP="002A1105" w:rsidR="002A1105">
      <w:pPr>
        <w:spacing w:after="0"/>
        <w:jc w:val="both"/>
      </w:pPr>
      <w:r>
        <w:tab/>
        <w:t xml:space="preserve">Predlagatelj Fina Regionalni centar Zagreb, Podružnica Varaždin, podnio je prijedlog za otvaranje stečajnog postupka nad društvom dužnika, navodeći da dužnik na dan 6.2.2017. u Očevidniku redoslijeda osnova za plaćanje ima evidentirane neizvršene osnove za plaćanje u neprekinutom razdoblju od 120 dana u ukupnom iznosu od 11.738,01 kn u koji iznos je uračunata kamata i naknada Financijske agencije za provedbu ovrhe na novčanim sredstvima, da prema podacima o broju zaposlenih dostavljenim od Hrvatskog zavoda za mirovinsko </w:t>
      </w:r>
      <w:r>
        <w:lastRenderedPageBreak/>
        <w:t>osiguranje dužnik ima jednog zaposlenika, te da na dan 6.2.2017. u Jedinstvenom registru računa ima otvoren račun i oročena novčana sredstva kod Privredne banke Zagreb d.d.</w:t>
      </w:r>
    </w:p>
    <w:p w:rsidRDefault="002A1105" w:rsidP="002A1105" w:rsidR="002A1105">
      <w:pPr>
        <w:spacing w:after="0"/>
        <w:jc w:val="both"/>
      </w:pPr>
    </w:p>
    <w:p w:rsidRDefault="002A1105" w:rsidP="002A1105" w:rsidR="002A1105">
      <w:pPr>
        <w:spacing w:after="0"/>
        <w:jc w:val="both"/>
      </w:pPr>
      <w:r>
        <w:tab/>
        <w:t xml:space="preserve">Na temelju takvog prijedloga predlagatelja ovaj sud donio je rješenje broj 3 St-73/17-3 od 24.2.2017. kojim se pokreće prethodni postupak radi utvrđivanja uvjeta za otvaranje stečajnog postupka, te je ujedno zaključkom broj 3 St-73/17-4 od 24.2.2017. naložio odgovornoj osobi dužnika da u roku od 15 dana dostavi popis imovine i obveza dužnika. </w:t>
      </w:r>
    </w:p>
    <w:p w:rsidRDefault="002A1105" w:rsidP="002A1105" w:rsidR="002A1105">
      <w:pPr>
        <w:spacing w:after="0"/>
        <w:jc w:val="both"/>
      </w:pPr>
    </w:p>
    <w:p w:rsidRDefault="002A1105" w:rsidP="002A1105" w:rsidR="002A1105">
      <w:pPr>
        <w:spacing w:after="0"/>
        <w:ind w:firstLine="708"/>
        <w:jc w:val="both"/>
      </w:pPr>
      <w:r>
        <w:t xml:space="preserve">Na ročištu u prethodnom postupku održanom dana 12.4.2017. direktor dužnika Vladimir Jedvaj iskazao je da bi želio nastaviti raditi sa tvrtkom, da je zapao u poslovne probleme prošle godine, da dug nije veliki i da će ga pokušati platiti. Vodio je uredno knjigovodstvo do prošle godine, odnosno zaključno sa 2016. godinom, a sada ne vodi knjigovodstvo jer nema sredstava za platiti knjigovođu. Društvo se bavi servisiranjem i popravkom malih poljoprivrednih strojeva, on je jedini zaposlenik društva, te je zatražio odgodu odlučivanja o otvaranju stečaja nad društvom. Nadalje je izjavio da je društvo osnovao kao jedini osnivač 2014. godine radi obavljanja poslova servisiranja poljoprivrednih strojeva, jedno vrijeme je radio, ali sada nema posla, pa su nastupili problemi. Iskazao je da društvo nema nikakvu imovinu, da je knjigovodstvo vođeno uredno, a vodila ga je knjigovođa Vesna Pehnec. Društvo ne posluje i nema ugovorenih poslova. </w:t>
      </w:r>
    </w:p>
    <w:p w:rsidRDefault="002A1105" w:rsidP="002A1105" w:rsidR="002A1105">
      <w:pPr>
        <w:spacing w:after="0"/>
        <w:ind w:firstLine="708"/>
        <w:jc w:val="both"/>
      </w:pPr>
    </w:p>
    <w:p w:rsidRDefault="002A1105" w:rsidP="002A1105" w:rsidR="002A1105">
      <w:pPr>
        <w:spacing w:after="0"/>
        <w:jc w:val="both"/>
      </w:pPr>
      <w:r>
        <w:tab/>
        <w:t>Pod kaznenom i materijalnom odgovornošću potvrdio je istinitost prokaznog popisa i prokazne izjave, da društvo nema nikakvu imovinu.</w:t>
      </w:r>
    </w:p>
    <w:p w:rsidRDefault="002A1105" w:rsidP="002A1105" w:rsidR="002A1105">
      <w:pPr>
        <w:spacing w:after="0"/>
        <w:jc w:val="both"/>
      </w:pPr>
    </w:p>
    <w:p w:rsidRDefault="002A1105" w:rsidP="002A1105" w:rsidR="002A1105">
      <w:pPr>
        <w:spacing w:after="0"/>
        <w:ind w:firstLine="705"/>
        <w:jc w:val="both"/>
      </w:pPr>
      <w:r>
        <w:t>Zastupnik ŽDO iskazao je da stanje računa poreznog obveznika na dan 9.3.2017. iznosi 30.412,70 kn.</w:t>
      </w:r>
    </w:p>
    <w:p w:rsidRDefault="002A1105" w:rsidP="002A1105" w:rsidR="002A1105">
      <w:pPr>
        <w:spacing w:after="0"/>
        <w:ind w:firstLine="705"/>
        <w:jc w:val="both"/>
      </w:pPr>
      <w:r>
        <w:t>Nadalje, na ročištu u prethodnom postupku održanom dana 5.10.2017. direktor dužnika Vladimir Jedvaj iskazao je da je pokušao ostvariti dobit u društvu kako bi platio porezni dug i kako bi društvo i dalje opstalo, ali nije imao dovoljno posla i nije ostvario prihode koji bi smanjili dug, odnosno podmirio blokadu žiro-računa. Izjavio je da se zaposlio i da se ne protivi otvaranju i istovremenom zaključenju stečajnog postupka.</w:t>
      </w:r>
    </w:p>
    <w:p w:rsidRDefault="002A1105" w:rsidP="002A1105" w:rsidR="002A1105">
      <w:pPr>
        <w:spacing w:after="0"/>
        <w:ind w:firstLine="705"/>
        <w:jc w:val="both"/>
      </w:pPr>
    </w:p>
    <w:p w:rsidRDefault="002A1105" w:rsidP="002A1105" w:rsidR="002A1105">
      <w:pPr>
        <w:spacing w:after="0"/>
        <w:jc w:val="both"/>
      </w:pPr>
      <w:r>
        <w:tab/>
        <w:t xml:space="preserve">Zastupnik ŽDO iskazao je da prima na znanje izjavu direktora dužnika i predlaže otvaranje i istovremeno zaključenje stečajnog postupka. </w:t>
      </w:r>
      <w:r>
        <w:tab/>
      </w:r>
    </w:p>
    <w:p w:rsidRDefault="002A1105" w:rsidP="002A1105" w:rsidR="002A1105">
      <w:pPr>
        <w:spacing w:after="0"/>
        <w:ind w:firstLine="708"/>
        <w:jc w:val="both"/>
      </w:pPr>
    </w:p>
    <w:p w:rsidRDefault="002A1105" w:rsidP="002A1105" w:rsidR="002A1105">
      <w:pPr>
        <w:spacing w:after="0"/>
        <w:ind w:firstLine="708"/>
        <w:jc w:val="both"/>
      </w:pPr>
      <w:r>
        <w:t>Slijedom svega naprijed navedenog, proizlazi da se kod društva dužnika ispunio stečajni razlog nesposobnosti za plaćanje iz članka 5. stavka 2. Stečajnog zakona (N.N. 71/15, dalje skraćeno: SZ-a).</w:t>
      </w:r>
    </w:p>
    <w:p w:rsidRDefault="002A1105" w:rsidP="002A1105" w:rsidR="002A1105">
      <w:pPr>
        <w:spacing w:after="0"/>
        <w:jc w:val="both"/>
      </w:pPr>
      <w:r>
        <w:tab/>
        <w:t>Tijekom prethodnog postupka je na nedvojben način utvrđeno da dužnik nema imovinu te da ista nije dostatna za pokriće troškova stečajnog postupka.</w:t>
      </w:r>
    </w:p>
    <w:p w:rsidRDefault="002A1105" w:rsidP="002A1105" w:rsidR="002A1105">
      <w:pPr>
        <w:spacing w:after="0"/>
        <w:jc w:val="both"/>
      </w:pPr>
    </w:p>
    <w:p w:rsidRDefault="002A1105" w:rsidP="002A1105" w:rsidR="002A1105">
      <w:pPr>
        <w:spacing w:after="0"/>
        <w:ind w:firstLine="708"/>
        <w:jc w:val="both"/>
      </w:pPr>
      <w:r>
        <w:t xml:space="preserve">Slijedom navedenog, sud je primjenom članka 132. stavka 1. i 2. SZ-a donio rješenje kojim se otvara i istovremeno zaključuje stečajni postupak nad društvom dužnika. </w:t>
      </w:r>
    </w:p>
    <w:p w:rsidRDefault="002A1105" w:rsidP="002A1105" w:rsidR="002A1105">
      <w:pPr>
        <w:spacing w:after="0"/>
      </w:pPr>
    </w:p>
    <w:p w:rsidRDefault="002A1105" w:rsidP="002A1105" w:rsidR="002A1105">
      <w:pPr>
        <w:spacing w:after="0"/>
      </w:pPr>
    </w:p>
    <w:p w:rsidRDefault="002A1105" w:rsidP="002A1105" w:rsidR="002A1105">
      <w:pPr>
        <w:spacing w:after="0"/>
        <w:ind w:left="2832"/>
      </w:pPr>
      <w:r>
        <w:t xml:space="preserve">Varaždin, 11. listopada 2017. </w:t>
      </w:r>
    </w:p>
    <w:p w:rsidRDefault="002A1105" w:rsidP="002A1105" w:rsidR="002A1105">
      <w:pPr>
        <w:spacing w:after="0"/>
      </w:pPr>
    </w:p>
    <w:p w:rsidRDefault="002A1105" w:rsidP="002A1105" w:rsidR="002A1105">
      <w:pPr>
        <w:spacing w:after="0"/>
        <w:ind w:left="2832"/>
      </w:pPr>
      <w:r>
        <w:tab/>
      </w:r>
      <w:r>
        <w:tab/>
      </w:r>
      <w:r>
        <w:tab/>
        <w:t xml:space="preserve">                       Stečajni sudac:</w:t>
      </w:r>
    </w:p>
    <w:p w:rsidRDefault="002A1105" w:rsidP="002A1105" w:rsidR="002A1105">
      <w:pPr>
        <w:spacing w:after="0"/>
        <w:ind w:left="2832"/>
      </w:pPr>
    </w:p>
    <w:p w:rsidRDefault="002A1105" w:rsidP="002A1105" w:rsidR="002A1105">
      <w:pPr>
        <w:spacing w:after="0"/>
        <w:ind w:left="2832"/>
      </w:pPr>
      <w:r>
        <w:tab/>
      </w:r>
      <w:r>
        <w:tab/>
      </w:r>
      <w:r>
        <w:tab/>
        <w:t xml:space="preserve">                         Jasna Lekić</w:t>
      </w:r>
    </w:p>
    <w:p w:rsidRDefault="002A1105" w:rsidP="002A1105" w:rsidR="002A1105">
      <w:pPr>
        <w:spacing w:after="0"/>
        <w:ind w:left="2832"/>
      </w:pPr>
    </w:p>
    <w:p w:rsidRDefault="002A1105" w:rsidP="002A1105" w:rsidR="002A1105">
      <w:pPr>
        <w:spacing w:after="0"/>
      </w:pPr>
      <w:r>
        <w:tab/>
        <w:t>POUKA O PRAVNOM LIJEKU:</w:t>
      </w:r>
    </w:p>
    <w:p w:rsidRDefault="002A1105" w:rsidP="002A1105" w:rsidR="002A1105">
      <w:pPr>
        <w:spacing w:after="0"/>
        <w:rPr>
          <w:b/>
        </w:rPr>
      </w:pPr>
    </w:p>
    <w:p w:rsidRDefault="002A1105" w:rsidP="002A1105" w:rsidR="002A1105">
      <w:pPr>
        <w:spacing w:after="0"/>
        <w:jc w:val="both"/>
      </w:pPr>
      <w:r>
        <w:tab/>
        <w:t xml:space="preserve">Protiv ovog rješenja o otvaranju stečajnog postupka žalbu može podnijeti osoba koja je bila zastupnik po zakonu dužnika pravne osobe do dana nastupanja pravnih posljedica otvaranja stečajnog postupka i dužnik pojedinac. </w:t>
      </w:r>
    </w:p>
    <w:p w:rsidRDefault="002A1105" w:rsidP="002A1105" w:rsidR="002A1105">
      <w:pPr>
        <w:spacing w:after="0"/>
        <w:ind w:firstLine="708"/>
        <w:jc w:val="both"/>
      </w:pPr>
      <w:r>
        <w:t xml:space="preserve">Žalba se podnosi u roku od 8 dana od proteka osmog dana od dana objave oglasa na e-Oglasnoj ploči suda. Žalba se podnosi putem ovog suda, s time da o žalbi odlučuje Visoki trgovački sud Republike Hrvatske u Zagrebu. </w:t>
      </w:r>
    </w:p>
    <w:p w:rsidRDefault="002A1105" w:rsidP="002A1105" w:rsidR="002A1105">
      <w:pPr>
        <w:spacing w:after="0"/>
        <w:ind w:firstLine="708"/>
        <w:jc w:val="both"/>
      </w:pPr>
      <w:r>
        <w:t>Ovo rješenje objavljuje se na e-Oglasnoj ploči suda s danom 11.10.2017. godine.</w:t>
      </w:r>
    </w:p>
    <w:p w:rsidRDefault="002A1105" w:rsidP="002A1105" w:rsidR="002A1105">
      <w:pPr>
        <w:spacing w:after="0"/>
        <w:jc w:val="both"/>
      </w:pPr>
      <w:r>
        <w:t xml:space="preserve"> </w:t>
      </w:r>
    </w:p>
    <w:p w:rsidRDefault="002A1105" w:rsidP="002A1105" w:rsidR="002A1105">
      <w:pPr>
        <w:spacing w:after="0"/>
        <w:jc w:val="both"/>
      </w:pPr>
    </w:p>
    <w:p w:rsidRDefault="002A1105" w:rsidP="002A1105" w:rsidR="002A1105">
      <w:pPr>
        <w:spacing w:after="0"/>
        <w:jc w:val="both"/>
      </w:pPr>
    </w:p>
    <w:p w:rsidRDefault="002A1105" w:rsidP="002A1105" w:rsidR="002A1105">
      <w:pPr>
        <w:spacing w:after="0"/>
        <w:jc w:val="both"/>
      </w:pPr>
    </w:p>
    <w:p w:rsidRDefault="002A1105" w:rsidP="002A1105" w:rsidR="002A1105">
      <w:pPr>
        <w:spacing w:after="0"/>
        <w:jc w:val="both"/>
      </w:pPr>
      <w:r>
        <w:t>DNA: 1. Stečajna upraviteljica Sanja Mihalić, odvjetnica iz Varaždina, Stepinčeva 1</w:t>
      </w:r>
    </w:p>
    <w:p w:rsidRDefault="002A1105" w:rsidP="002A1105" w:rsidR="002A1105">
      <w:pPr>
        <w:spacing w:after="0"/>
        <w:jc w:val="both"/>
      </w:pPr>
      <w:r>
        <w:t xml:space="preserve">           2. Porezna uprava Područni Varaždin</w:t>
      </w:r>
    </w:p>
    <w:p w:rsidRDefault="002A1105" w:rsidP="002A1105" w:rsidR="002A1105">
      <w:pPr>
        <w:spacing w:after="0"/>
        <w:jc w:val="both"/>
      </w:pPr>
      <w:r>
        <w:t xml:space="preserve">           3. ŽDO Varaždin, građansko-upravni odjel</w:t>
      </w:r>
    </w:p>
    <w:p w:rsidRDefault="002A1105" w:rsidP="002A1105" w:rsidR="002A1105">
      <w:pPr>
        <w:spacing w:after="0"/>
        <w:jc w:val="both"/>
      </w:pPr>
      <w:r>
        <w:t xml:space="preserve">           4. Dužnik JEDVAJ j.d.o.o. Šaša, Šaša 54, 42253 Bednja</w:t>
      </w:r>
    </w:p>
    <w:p w:rsidRDefault="002A1105" w:rsidP="002A1105" w:rsidR="002A1105">
      <w:pPr>
        <w:spacing w:after="0"/>
        <w:jc w:val="both"/>
      </w:pPr>
      <w:r>
        <w:t xml:space="preserve">           5. FINA Zagreb, Vrtni put 3 </w:t>
      </w:r>
    </w:p>
    <w:p w:rsidRDefault="002A1105" w:rsidP="002A1105" w:rsidR="002A1105">
      <w:pPr>
        <w:spacing w:after="0"/>
      </w:pPr>
      <w:r>
        <w:t xml:space="preserve">           6. Sudski registar, radi zabilježbe otvaranja i zaključenja stečajnog postupka, a nakon </w:t>
      </w:r>
    </w:p>
    <w:p w:rsidRDefault="002A1105" w:rsidP="002A1105" w:rsidR="002A1105">
      <w:pPr>
        <w:spacing w:after="0"/>
      </w:pPr>
      <w:r>
        <w:t xml:space="preserve">                pravomoćnosti radi brisanja dužnika iz registra</w:t>
      </w:r>
    </w:p>
    <w:p w:rsidRDefault="002A1105" w:rsidP="002A1105" w:rsidR="002A1105">
      <w:pPr>
        <w:spacing w:after="0"/>
      </w:pPr>
      <w:r>
        <w:t xml:space="preserve">           7. e-Oglasna ploča suda</w:t>
      </w:r>
    </w:p>
    <w:p w:rsidRDefault="00AE649C" w:rsidP="002A1105" w:rsidR="00AE649C" w:rsidRPr="00B76F3C">
      <w:pPr>
        <w:pStyle w:val="NormaleSPIS"/>
        <w:spacing w:after="0"/>
      </w:pPr>
    </w:p>
    <w:p w:rsidRDefault="00AB4602" w:rsidP="002A1105"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2A1105"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7FBC" w:rsidP="00537B78" w:rsidR="00957FBC">
      <w:r>
        <w:separator/>
      </w:r>
    </w:p>
  </w:endnote>
  <w:endnote w:id="0" w:type="continuationSeparator">
    <w:p w:rsidRDefault="00957FBC" w:rsidP="00537B78" w:rsidR="00957F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7FBC" w:rsidP="00537B78" w:rsidR="00957FBC">
      <w:r>
        <w:separator/>
      </w:r>
    </w:p>
  </w:footnote>
  <w:footnote w:id="0" w:type="continuationSeparator">
    <w:p w:rsidRDefault="00957FBC" w:rsidP="00537B78" w:rsidR="00957F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105"/>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2E65"/>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57FBC"/>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165930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2017.</izvorni_sadrzaj>
    <derivirana_varijabla naziv="DomainObject.DatumDonosenjaOdluke_1">11.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St-73/2017-7</izvorni_sadrzaj>
    <derivirana_varijabla naziv="DomainObject.Oznaka_1">St-73/2017-7</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izvorni_sadrzaj>
    <derivirana_varijabla naziv="DomainObject.Predmet.Broj_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2017.</izvorni_sadrzaj>
    <derivirana_varijabla naziv="DomainObject.Predmet.DatumOsnivanja_1">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stečajnoga postupka</izvorni_sadrzaj>
    <derivirana_varijabla naziv="DomainObject.Predmet.Opis_1">Prijedlog za otvaranje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St-73/2017</izvorni_sadrzaj>
    <derivirana_varijabla naziv="DomainObject.Predmet.OznakaBroj_1">St-73/2017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JEDVAJ jednostavno društvo s ograničenom odgovornošću za servis i trgovinu</izvorni_sadrzaj>
    <derivirana_varijabla naziv="DomainObject.Predmet.ProtustrankaFormated_1">  JEDVAJ jednostavno društvo s ograničenom odgovornošću za servis i trgovinu</derivirana_varijabla>
  </DomainObject.Predmet.ProtustrankaFormated>
  <DomainObject.Predmet.ProtustrankaFormatedOIB>
    <izvorni_sadrzaj>  JEDVAJ jednostavno društvo s ograničenom odgovornošću za servis i trgovinu, OIB 29604531741</izvorni_sadrzaj>
    <derivirana_varijabla naziv="DomainObject.Predmet.ProtustrankaFormatedOIB_1">  JEDVAJ jednostavno društvo s ograničenom odgovornošću za servis i trgovinu, OIB 29604531741</derivirana_varijabla>
  </DomainObject.Predmet.ProtustrankaFormatedOIB>
  <DomainObject.Predmet.ProtustrankaFormatedWithAdress>
    <izvorni_sadrzaj> JEDVAJ jednostavno društvo s ograničenom odgovornošću za servis i trgovinu, Šaša 54, 42253 Šaša</izvorni_sadrzaj>
    <derivirana_varijabla naziv="DomainObject.Predmet.ProtustrankaFormatedWithAdress_1"> JEDVAJ jednostavno društvo s ograničenom odgovornošću za servis i trgovinu, Šaša 54, 42253 Šaša</derivirana_varijabla>
  </DomainObject.Predmet.ProtustrankaFormatedWithAdress>
  <DomainObject.Predmet.ProtustrankaFormatedWithAdressOIB>
    <izvorni_sadrzaj> JEDVAJ jednostavno društvo s ograničenom odgovornošću za servis i trgovinu, OIB 29604531741, Šaša 54, 42253 Šaša</izvorni_sadrzaj>
    <derivirana_varijabla naziv="DomainObject.Predmet.ProtustrankaFormatedWithAdressOIB_1"> JEDVAJ jednostavno društvo s ograničenom odgovornošću za servis i trgovinu, OIB 29604531741, Šaša 54, 42253 Šaša</derivirana_varijabla>
  </DomainObject.Predmet.ProtustrankaFormatedWithAdressOIB>
  <DomainObject.Predmet.ProtustrankaWithAdress>
    <izvorni_sadrzaj>JEDVAJ jednostavno društvo s ograničenom odgovornošću za servis i trgovinu Šaša 54, 42253 Šaša</izvorni_sadrzaj>
    <derivirana_varijabla naziv="DomainObject.Predmet.ProtustrankaWithAdress_1">JEDVAJ jednostavno društvo s ograničenom odgovornošću za servis i trgovinu Šaša 54, 42253 Šaša</derivirana_varijabla>
  </DomainObject.Predmet.ProtustrankaWithAdress>
  <DomainObject.Predmet.ProtustrankaWithAdressOIB>
    <izvorni_sadrzaj>JEDVAJ jednostavno društvo s ograničenom odgovornošću za servis i trgovinu, OIB 29604531741, Šaša 54, 42253 Šaša</izvorni_sadrzaj>
    <derivirana_varijabla naziv="DomainObject.Predmet.ProtustrankaWithAdressOIB_1">JEDVAJ jednostavno društvo s ograničenom odgovornošću za servis i trgovinu, OIB 29604531741, Šaša 54, 42253 Šaša</derivirana_varijabla>
  </DomainObject.Predmet.ProtustrankaWithAdressOIB>
  <DomainObject.Predmet.ProtustrankaNazivFormated>
    <izvorni_sadrzaj>JEDVAJ jednostavno društvo s ograničenom odgovornošću za servis i trgovinu</izvorni_sadrzaj>
    <derivirana_varijabla naziv="DomainObject.Predmet.ProtustrankaNazivFormated_1">JEDVAJ jednostavno društvo s ograničenom odgovornošću za servis i trgovinu</derivirana_varijabla>
  </DomainObject.Predmet.ProtustrankaNazivFormated>
  <DomainObject.Predmet.ProtustrankaNazivFormatedOIB>
    <izvorni_sadrzaj>JEDVAJ jednostavno društvo s ograničenom odgovornošću za servis i trgovinu, OIB 29604531741</izvorni_sadrzaj>
    <derivirana_varijabla naziv="DomainObject.Predmet.ProtustrankaNazivFormatedOIB_1">JEDVAJ jednostavno društvo s ograničenom odgovornošću za servis i trgovinu, OIB 29604531741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11738.01</izvorni_sadrzaj>
    <derivirana_varijabla naziv="DomainObject.Predmet.TrenutnaVrijednost_1">11738.01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JEDVAJ jednostavno društvo s ograničenom odgovornošću za servis i trgovinu</item>
    </izvorni_sadrzaj>
    <derivirana_varijabla naziv="DomainObject.Predmet.ProtuStrankaListFormated_1">
      <item>JEDVAJ jednostavno društvo s ograničenom odgovornošću za servis i trgovinu</item>
    </derivirana_varijabla>
  </DomainObject.Predmet.ProtuStrankaListFormated>
  <DomainObject.Predmet.ProtuStrankaListFormatedOIB>
    <izvorni_sadrzaj>
      <item>JEDVAJ jednostavno društvo s ograničenom odgovornošću za servis i trgovinu, OIB 29604531741</item>
    </izvorni_sadrzaj>
    <derivirana_varijabla naziv="DomainObject.Predmet.ProtuStrankaListFormatedOIB_1">
      <item>JEDVAJ jednostavno društvo s ograničenom odgovornošću za servis i trgovinu, OIB 29604531741</item>
    </derivirana_varijabla>
  </DomainObject.Predmet.ProtuStrankaListFormatedOIB>
  <DomainObject.Predmet.ProtuStrankaListFormatedWithAdress>
    <izvorni_sadrzaj>
      <item>JEDVAJ jednostavno društvo s ograničenom odgovornošću za servis i trgovinu, Šaša 54, 42253 Šaša</item>
    </izvorni_sadrzaj>
    <derivirana_varijabla naziv="DomainObject.Predmet.ProtuStrankaListFormatedWithAdress_1">
      <item>JEDVAJ jednostavno društvo s ograničenom odgovornošću za servis i trgovinu, Šaša 54, 42253 Šaša</item>
    </derivirana_varijabla>
  </DomainObject.Predmet.ProtuStrankaListFormatedWithAdress>
  <DomainObject.Predmet.ProtuStrankaListFormatedWithAdressOIB>
    <izvorni_sadrzaj>
      <item>JEDVAJ jednostavno društvo s ograničenom odgovornošću za servis i trgovinu, OIB 29604531741, Šaša 54, 42253 Šaša</item>
    </izvorni_sadrzaj>
    <derivirana_varijabla naziv="DomainObject.Predmet.ProtuStrankaListFormatedWithAdressOIB_1">
      <item>JEDVAJ jednostavno društvo s ograničenom odgovornošću za servis i trgovinu, OIB 29604531741, Šaša 54, 42253 Šaša</item>
    </derivirana_varijabla>
  </DomainObject.Predmet.ProtuStrankaListFormatedWithAdressOIB>
  <DomainObject.Predmet.ProtuStrankaListNazivFormated>
    <izvorni_sadrzaj>
      <item>JEDVAJ jednostavno društvo s ograničenom odgovornošću za servis i trgovinu</item>
    </izvorni_sadrzaj>
    <derivirana_varijabla naziv="DomainObject.Predmet.ProtuStrankaListNazivFormated_1">
      <item>JEDVAJ jednostavno društvo s ograničenom odgovornošću za servis i trgovinu</item>
    </derivirana_varijabla>
  </DomainObject.Predmet.ProtuStrankaListNazivFormated>
  <DomainObject.Predmet.ProtuStrankaListNazivFormatedOIB>
    <izvorni_sadrzaj>
      <item>JEDVAJ jednostavno društvo s ograničenom odgovornošću za servis i trgovinu, OIB 29604531741</item>
    </izvorni_sadrzaj>
    <derivirana_varijabla naziv="DomainObject.Predmet.ProtuStrankaListNazivFormatedOIB_1">
      <item>JEDVAJ jednostavno društvo s ograničenom odgovornošću za servis i trgovinu, OIB 29604531741</item>
    </derivirana_varijabla>
  </DomainObject.Predmet.ProtuStrankaListNazivFormatedOIB>
  <DomainObject.Predmet.OstaliListFormated>
    <izvorni_sadrzaj>
      <item>Sudski registar</item>
      <item>e-oglasna ploča</item>
      <item>Županijsko državno odvjetništvo u Varaždinu</item>
      <item>Vladimir Jedvaj</item>
    </izvorni_sadrzaj>
    <derivirana_varijabla naziv="DomainObject.Predmet.OstaliListFormated_1">
      <item>Sudski registar</item>
      <item>e-oglasna ploča</item>
      <item>Županijsko državno odvjetništvo u Varaždinu</item>
      <item>Vladimir Jedvaj</item>
    </derivirana_varijabla>
  </DomainObject.Predmet.OstaliListFormated>
  <DomainObject.Predmet.OstaliListFormatedOIB>
    <izvorni_sadrzaj>
      <item>Sudski registar</item>
      <item>e-oglasna ploča</item>
      <item>Županijsko državno odvjetništvo u Varaždinu</item>
      <item>Vladimir Jedvaj, OIB 10354139108</item>
    </izvorni_sadrzaj>
    <derivirana_varijabla naziv="DomainObject.Predmet.OstaliListFormatedOIB_1">
      <item>Sudski registar</item>
      <item>e-oglasna ploča</item>
      <item>Županijsko državno odvjetništvo u Varaždinu</item>
      <item>Vladimir Jedvaj, OIB 10354139108</item>
    </derivirana_varijabla>
  </DomainObject.Predmet.OstaliListFormatedOIB>
  <DomainObject.Predmet.OstaliListFormatedWithAdress>
    <izvorni_sadrzaj>
      <item>Sudski registar</item>
      <item>e-oglasna ploča</item>
      <item>Županijsko državno odvjetništvo u Varaždinu</item>
      <item>Vladimir Jedvaj, Šaša 54, 42253 Šaša</item>
    </izvorni_sadrzaj>
    <derivirana_varijabla naziv="DomainObject.Predmet.OstaliListFormatedWithAdress_1">
      <item>Sudski registar</item>
      <item>e-oglasna ploča</item>
      <item>Županijsko državno odvjetništvo u Varaždinu</item>
      <item>Vladimir Jedvaj, Šaša 54, 42253 Šaša</item>
    </derivirana_varijabla>
  </DomainObject.Predmet.OstaliListFormatedWithAdress>
  <DomainObject.Predmet.OstaliListFormatedWithAdressOIB>
    <izvorni_sadrzaj>
      <item>Sudski registar</item>
      <item>e-oglasna ploča</item>
      <item>Županijsko državno odvjetništvo u Varaždinu</item>
      <item>Vladimir Jedvaj, OIB 10354139108, Šaša 54, 42253 Šaša</item>
    </izvorni_sadrzaj>
    <derivirana_varijabla naziv="DomainObject.Predmet.OstaliListFormatedWithAdressOIB_1">
      <item>Sudski registar</item>
      <item>e-oglasna ploča</item>
      <item>Županijsko državno odvjetništvo u Varaždinu</item>
      <item>Vladimir Jedvaj, OIB 10354139108, Šaša 54, 42253 Šaša</item>
    </derivirana_varijabla>
  </DomainObject.Predmet.OstaliListFormatedWithAdressOIB>
  <DomainObject.Predmet.OstaliListNazivFormated>
    <izvorni_sadrzaj>
      <item>Sudski registar</item>
      <item>e-oglasna ploča</item>
      <item>Županijsko državno odvjetništvo u Varaždinu</item>
      <item>Vladimir Jedvaj</item>
    </izvorni_sadrzaj>
    <derivirana_varijabla naziv="DomainObject.Predmet.OstaliListNazivFormated_1">
      <item>Sudski registar</item>
      <item>e-oglasna ploča</item>
      <item>Županijsko državno odvjetništvo u Varaždinu</item>
      <item>Vladimir Jedvaj</item>
    </derivirana_varijabla>
  </DomainObject.Predmet.OstaliListNazivFormated>
  <DomainObject.Predmet.OstaliListNazivFormatedOIB>
    <izvorni_sadrzaj>
      <item>Sudski registar</item>
      <item>e-oglasna ploča</item>
      <item>Županijsko državno odvjetništvo u Varaždinu</item>
      <item>Vladimir Jedvaj, OIB 10354139108</item>
    </izvorni_sadrzaj>
    <derivirana_varijabla naziv="DomainObject.Predmet.OstaliListNazivFormatedOIB_1">
      <item>Sudski registar</item>
      <item>e-oglasna ploča</item>
      <item>Županijsko državno odvjetništvo u Varaždinu</item>
      <item>Vladimir Jedvaj, OIB 10354139108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2017.</izvorni_sadrzaj>
    <derivirana_varijabla naziv="DomainObject.Datum_1">11. listopada 2017.</derivirana_varijabla>
  </DomainObject.Datum>
  <DomainObject.PoslovniBrojDokumenta>
    <izvorni_sadrzaj>St-73/2017-7</izvorni_sadrzaj>
    <derivirana_varijabla naziv="DomainObject.PoslovniBrojDokumenta_1">St-73/2017-7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JEDVAJ jednostavno društvo s ograničenom odgovornošću za servis i trgovinu</izvorni_sadrzaj>
    <derivirana_varijabla naziv="DomainObject.Predmet.ProtustrankaIDrugi_1">JEDVAJ jednostavno društvo s ograničenom odgovornošću za servis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JEDVAJ jednostavno društvo s ograničenom odgovornošću za servis i trgovinu, OIB 29604531741, Šaša 54, 42253 Šaša</izvorni_sadrzaj>
    <derivirana_varijabla naziv="DomainObject.Predmet.ProtustrankaIDrugiAdressOIB_1">JEDVAJ jednostavno društvo s ograničenom odgovornošću za servis i trgovinu, OIB 29604531741, Šaša 54, 42253 Šaša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JEDVAJ jednostavno društvo s ograničenom odgovornošću za servis i trgovinu</item>
      <item>Sudski registar</item>
      <item>e-oglasna ploča</item>
      <item>Županijsko državno odvjetništvo u Varaždinu</item>
      <item>Vladimir Jedvaj</item>
    </izvorni_sadrzaj>
    <derivirana_varijabla naziv="DomainObject.Predmet.SudioniciListNaziv_1">
      <item>Financijska agencija</item>
      <item>JEDVAJ jednostavno društvo s ograničenom odgovornošću za servis i trgovinu</item>
      <item>Sudski registar</item>
      <item>e-oglasna ploča</item>
      <item>Županijsko državno odvjetništvo u Varaždinu</item>
      <item>Vladimir Jedvaj</item>
    </derivirana_varijabla>
  </DomainObject.Predmet.SudioniciListNaziv>
  <DomainObject.Predmet.SudioniciListAdressOIB>
    <izvorni_sadrzaj>
      <item>Financijska agencija, OIB 85821130368, Ulica grada Vukovara 70,10000 Zagreb</item>
      <item>JEDVAJ jednostavno društvo s ograničenom odgovornošću za servis i trgovinu, OIB 29604531741, Šaša 54,42253 Šaša</item>
      <item>Sudski registar</item>
      <item>e-oglasna ploča</item>
      <item>Županijsko državno odvjetništvo u Varaždinu</item>
      <item>Vladimir Jedvaj, OIB 10354139108, Šaša 54,42253 Šaša</item>
    </izvorni_sadrzaj>
    <derivirana_varijabla naziv="DomainObject.Predmet.SudioniciListAdressOIB_1">
      <item>Financijska agencija, OIB 85821130368, Ulica grada Vukovara 70,10000 Zagreb</item>
      <item>JEDVAJ jednostavno društvo s ograničenom odgovornošću za servis i trgovinu, OIB 29604531741, Šaša 54,42253 Šaša</item>
      <item>Sudski registar</item>
      <item>e-oglasna ploča</item>
      <item>Županijsko državno odvjetništvo u Varaždinu</item>
      <item>Vladimir Jedvaj, OIB 10354139108, Šaša 54,42253 Šaša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1B0E3F-D3E5-4643-B33E-D0C8374338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889</properties:Words>
  <properties:Characters>4975</properties:Characters>
  <properties:Lines>119</properties:Lines>
  <properties:Paragraphs>38</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2017-10-11T06:19:00Z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St-73/2017-7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