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435F1" w:rsidR="00EB3A58" w:rsidRDefault="00EB3A58" w14:paraId="abf7516" w14:textId="abf7516">
      <w:pPr>
        <w15:collapsed w:val="false"/>
        <w:rPr>
          <w:bCs/>
        </w:rPr>
      </w:pPr>
      <w:bookmarkStart w:name="_GoBack" w:id="0"/>
      <w:bookmarkEnd w:id="0"/>
      <w:r w:rsidRPr="007435F1">
        <w:rPr>
          <w:bCs/>
        </w:rPr>
        <w:t>REPUBLIKA HRVATSKA</w:t>
      </w:r>
    </w:p>
    <w:p w:rsidRPr="007435F1" w:rsidR="00EB3A58" w:rsidRDefault="00EB3A58">
      <w:r w:rsidRPr="007435F1">
        <w:rPr>
          <w:bCs/>
        </w:rPr>
        <w:t>TRGOVAČKI SUD U RIJECI</w:t>
      </w:r>
    </w:p>
    <w:p w:rsidR="00BD2912" w:rsidRDefault="00BD2912"/>
    <w:p w:rsidRPr="00717E05" w:rsidR="00EB3A58" w:rsidRDefault="00EB3A58">
      <w:r w:rsidRPr="00717E05">
        <w:tab/>
      </w:r>
    </w:p>
    <w:p w:rsidRPr="007959F7" w:rsidR="00EB3A58" w:rsidRDefault="00EB3A58">
      <w:pPr>
        <w:jc w:val="center"/>
        <w:rPr>
          <w:bCs/>
        </w:rPr>
      </w:pPr>
      <w:r w:rsidRPr="007959F7">
        <w:rPr>
          <w:bCs/>
        </w:rPr>
        <w:t>Z A P I S N I K</w:t>
      </w:r>
    </w:p>
    <w:p w:rsidR="007959F7" w:rsidP="00EF0324" w:rsidRDefault="00EF0324">
      <w:pPr>
        <w:jc w:val="center"/>
      </w:pPr>
      <w:r>
        <w:rPr>
          <w:bCs/>
        </w:rPr>
        <w:t xml:space="preserve">sa </w:t>
      </w:r>
      <w:r w:rsidR="00F4547D">
        <w:rPr>
          <w:bCs/>
        </w:rPr>
        <w:t xml:space="preserve">skupštine vjerovnika </w:t>
      </w:r>
      <w:r>
        <w:rPr>
          <w:bCs/>
        </w:rPr>
        <w:t xml:space="preserve">stečajnog dužnika </w:t>
      </w:r>
      <w:r w:rsidRPr="007959F7" w:rsidR="007959F7">
        <w:t>SVETI</w:t>
      </w:r>
      <w:r w:rsidRPr="00955680" w:rsidR="007959F7">
        <w:t xml:space="preserve"> ROK d.o.o. Lovinac, Sveti Rok bb, OIB: 45833280655</w:t>
      </w:r>
      <w:r w:rsidR="007959F7">
        <w:t>,</w:t>
      </w:r>
      <w:r w:rsidRPr="007959F7" w:rsidR="007959F7">
        <w:t xml:space="preserve"> </w:t>
      </w:r>
      <w:r w:rsidR="007959F7">
        <w:t>sastavljen kod</w:t>
      </w:r>
      <w:r>
        <w:t xml:space="preserve"> </w:t>
      </w:r>
      <w:r w:rsidR="007959F7">
        <w:t xml:space="preserve">Trgovačkog suda u Rijeci dana </w:t>
      </w:r>
      <w:r w:rsidR="00B47A3F">
        <w:t>4</w:t>
      </w:r>
      <w:r w:rsidR="007959F7">
        <w:t xml:space="preserve">. </w:t>
      </w:r>
      <w:r w:rsidR="00B47A3F">
        <w:t xml:space="preserve">listopada </w:t>
      </w:r>
      <w:r w:rsidR="007959F7">
        <w:t>201</w:t>
      </w:r>
      <w:r w:rsidR="00E8777D">
        <w:t>9</w:t>
      </w:r>
      <w:r w:rsidR="007959F7">
        <w:t>.</w:t>
      </w:r>
    </w:p>
    <w:p w:rsidR="007959F7" w:rsidRDefault="007959F7">
      <w:pPr>
        <w:jc w:val="both"/>
      </w:pPr>
    </w:p>
    <w:p w:rsidR="00BD2912" w:rsidRDefault="00BD2912">
      <w:pPr>
        <w:jc w:val="both"/>
      </w:pPr>
    </w:p>
    <w:p w:rsidRPr="00A40DEE" w:rsidR="00EB3A58" w:rsidRDefault="00EB3A58">
      <w:pPr>
        <w:jc w:val="both"/>
      </w:pPr>
      <w:r w:rsidRPr="00A40DEE">
        <w:t>OD SUDA NAZOČNI:</w:t>
      </w:r>
    </w:p>
    <w:p w:rsidRPr="00717E05" w:rsidR="00EB3A58" w:rsidRDefault="00D26095">
      <w:pPr>
        <w:jc w:val="both"/>
      </w:pPr>
      <w:r>
        <w:t>Ema Brdovčak</w:t>
      </w:r>
      <w:r w:rsidRPr="00717E05" w:rsidR="00EB3A58">
        <w:t>, stečajn</w:t>
      </w:r>
      <w:r>
        <w:t>a</w:t>
      </w:r>
      <w:r w:rsidRPr="00717E05" w:rsidR="00EB3A58">
        <w:t xml:space="preserve"> su</w:t>
      </w:r>
      <w:r>
        <w:t>tkinja</w:t>
      </w:r>
    </w:p>
    <w:p w:rsidRPr="00717E05" w:rsidR="00EB3A58" w:rsidRDefault="0098117F">
      <w:pPr>
        <w:jc w:val="both"/>
      </w:pPr>
      <w:r>
        <w:t>Renata Valić</w:t>
      </w:r>
      <w:r w:rsidRPr="00717E05" w:rsidR="00EB3A58">
        <w:t>, zapisničar</w:t>
      </w:r>
    </w:p>
    <w:p w:rsidR="00EB3A58" w:rsidRDefault="007959F7">
      <w:pPr>
        <w:jc w:val="both"/>
      </w:pPr>
      <w:r>
        <w:t>Frane Dobrović</w:t>
      </w:r>
      <w:r w:rsidR="00170EDD">
        <w:t>, stečajni upravitelj</w:t>
      </w:r>
    </w:p>
    <w:p w:rsidRPr="00717E05" w:rsidR="00170EDD" w:rsidRDefault="00170EDD">
      <w:pPr>
        <w:jc w:val="both"/>
      </w:pPr>
    </w:p>
    <w:p w:rsidRPr="00717E05" w:rsidR="00EB3A58" w:rsidP="008B7182" w:rsidRDefault="008B7182">
      <w:r>
        <w:t>Počet</w:t>
      </w:r>
      <w:r w:rsidRPr="00717E05" w:rsidR="00EB3A58">
        <w:t xml:space="preserve">ak u </w:t>
      </w:r>
      <w:r w:rsidR="00B47A3F">
        <w:t>9</w:t>
      </w:r>
      <w:r w:rsidR="0098117F">
        <w:t>:</w:t>
      </w:r>
      <w:r w:rsidR="00B47A3F">
        <w:t>30</w:t>
      </w:r>
      <w:r w:rsidRPr="00717E05" w:rsidR="00EB3A58">
        <w:t xml:space="preserve"> sati.</w:t>
      </w:r>
    </w:p>
    <w:p w:rsidRPr="00717E05" w:rsidR="00EB3A58" w:rsidRDefault="00EB3A58">
      <w:pPr>
        <w:jc w:val="both"/>
      </w:pPr>
    </w:p>
    <w:p w:rsidR="00EB3A58" w:rsidRDefault="00EB3A58">
      <w:pPr>
        <w:jc w:val="both"/>
      </w:pPr>
      <w:r w:rsidRPr="00717E05">
        <w:tab/>
        <w:t>Utvrđuje se da su na današnje ročište pristupili sl</w:t>
      </w:r>
      <w:r w:rsidR="00D26095">
        <w:t>i</w:t>
      </w:r>
      <w:r w:rsidRPr="00717E05">
        <w:t>jedeći vjerovnici:</w:t>
      </w:r>
    </w:p>
    <w:p w:rsidR="007959F7" w:rsidP="00395DBD" w:rsidRDefault="007959F7">
      <w:pPr>
        <w:pStyle w:val="Odlomakpopisa"/>
        <w:numPr>
          <w:ilvl w:val="0"/>
          <w:numId w:val="15"/>
        </w:numPr>
        <w:jc w:val="both"/>
      </w:pPr>
      <w:r>
        <w:t>Željko Grbić</w:t>
      </w:r>
      <w:r w:rsidR="008E3A1E">
        <w:t>, osobno</w:t>
      </w:r>
    </w:p>
    <w:p w:rsidR="00F42BA5" w:rsidP="00395DBD" w:rsidRDefault="00A43295">
      <w:pPr>
        <w:pStyle w:val="Odlomakpopisa"/>
        <w:numPr>
          <w:ilvl w:val="0"/>
          <w:numId w:val="15"/>
        </w:numPr>
        <w:jc w:val="both"/>
      </w:pPr>
      <w:r>
        <w:t>RI-PETROL d.o.o.:</w:t>
      </w:r>
      <w:r w:rsidR="009F7545">
        <w:t xml:space="preserve"> Jozo Kalem, zastupnik po zakonu</w:t>
      </w:r>
      <w:r w:rsidR="004F5978">
        <w:t xml:space="preserve"> uz Igora Korena, odvjetnika u Rijeci</w:t>
      </w:r>
      <w:r w:rsidR="005845AA">
        <w:t>, punomoć u spisu</w:t>
      </w:r>
      <w:r w:rsidR="009F7545">
        <w:t xml:space="preserve"> </w:t>
      </w:r>
    </w:p>
    <w:p w:rsidR="007959F7" w:rsidP="00395DBD" w:rsidRDefault="007959F7">
      <w:pPr>
        <w:pStyle w:val="Odlomakpopisa"/>
        <w:numPr>
          <w:ilvl w:val="0"/>
          <w:numId w:val="15"/>
        </w:numPr>
        <w:jc w:val="both"/>
      </w:pPr>
      <w:r>
        <w:t>Hrvatske šume d.o.o.</w:t>
      </w:r>
      <w:r w:rsidR="00B27700">
        <w:t>:</w:t>
      </w:r>
      <w:r w:rsidR="008E3A1E">
        <w:t xml:space="preserve"> Tatjana Starčević, odvjetnica u Rijeci</w:t>
      </w:r>
      <w:r w:rsidR="00F42BA5">
        <w:t xml:space="preserve"> </w:t>
      </w:r>
    </w:p>
    <w:p w:rsidR="00773B4E" w:rsidP="00395DBD" w:rsidRDefault="00773B4E">
      <w:pPr>
        <w:pStyle w:val="Odlomakpopisa"/>
        <w:numPr>
          <w:ilvl w:val="0"/>
          <w:numId w:val="15"/>
        </w:numPr>
        <w:jc w:val="both"/>
      </w:pPr>
      <w:r>
        <w:t xml:space="preserve">Republika Hrvatska: Sonja Uroić Štefanko, zamjenica ŽDO </w:t>
      </w:r>
      <w:r w:rsidR="008D2F56">
        <w:t>Karlovac</w:t>
      </w:r>
    </w:p>
    <w:p w:rsidR="00656059" w:rsidP="00395DBD" w:rsidRDefault="00656059">
      <w:pPr>
        <w:pStyle w:val="Odlomakpopisa"/>
        <w:numPr>
          <w:ilvl w:val="0"/>
          <w:numId w:val="15"/>
        </w:numPr>
        <w:jc w:val="both"/>
      </w:pPr>
      <w:r>
        <w:t>Fond za zaštitu okoliša i energetsku učinkovitost: Ana Alujević Čulo, punomoć predaje u spis</w:t>
      </w:r>
    </w:p>
    <w:p w:rsidR="007959F7" w:rsidP="00A43295" w:rsidRDefault="007959F7">
      <w:pPr>
        <w:jc w:val="both"/>
      </w:pPr>
    </w:p>
    <w:p w:rsidR="00A43295" w:rsidP="007959F7" w:rsidRDefault="00A43295">
      <w:pPr>
        <w:ind w:firstLine="708"/>
        <w:jc w:val="both"/>
      </w:pPr>
    </w:p>
    <w:p w:rsidR="00E56A5C" w:rsidP="009F7545" w:rsidRDefault="00E56A5C">
      <w:pPr>
        <w:ind w:firstLine="708"/>
        <w:jc w:val="both"/>
      </w:pPr>
      <w:r>
        <w:t xml:space="preserve">Utvrđuje se da je oglas za skupštinu vjerovnika objavljen na e-oglasnoj ploči </w:t>
      </w:r>
      <w:r w:rsidR="00B47A3F">
        <w:t>1</w:t>
      </w:r>
      <w:r w:rsidR="00E8777D">
        <w:t>6</w:t>
      </w:r>
      <w:r>
        <w:t xml:space="preserve">. </w:t>
      </w:r>
      <w:r w:rsidR="00B47A3F">
        <w:t xml:space="preserve">rujna </w:t>
      </w:r>
      <w:r>
        <w:t>201</w:t>
      </w:r>
      <w:r w:rsidR="00E8777D">
        <w:t>9</w:t>
      </w:r>
      <w:r>
        <w:t>. i to sa slijedećim dnevnim redom:</w:t>
      </w:r>
    </w:p>
    <w:p w:rsidR="00E56A5C" w:rsidP="00E56A5C" w:rsidRDefault="00E56A5C">
      <w:pPr>
        <w:jc w:val="both"/>
      </w:pPr>
    </w:p>
    <w:p w:rsidRPr="00B47A3F" w:rsidR="00B47A3F" w:rsidP="00B47A3F" w:rsidRDefault="00B47A3F">
      <w:pPr>
        <w:pStyle w:val="Default"/>
        <w:spacing w:after="28"/>
        <w:ind w:firstLine="708"/>
        <w:jc w:val="both"/>
      </w:pPr>
      <w:r w:rsidRPr="00B47A3F">
        <w:t xml:space="preserve">1. Izvještaj stečajnog upravitelja o rezultatima poslovanja stečajnog dužnika nakon otvaranja stečajnog postupka uz izvještaj o stanju stečajne mase </w:t>
      </w:r>
    </w:p>
    <w:p w:rsidRPr="00B47A3F" w:rsidR="00B47A3F" w:rsidP="00B47A3F" w:rsidRDefault="00B47A3F">
      <w:pPr>
        <w:pStyle w:val="Default"/>
        <w:spacing w:after="28"/>
        <w:ind w:firstLine="708"/>
        <w:jc w:val="both"/>
      </w:pPr>
      <w:r w:rsidRPr="00B47A3F">
        <w:t xml:space="preserve">2. Izbor nedostajućeg člana odbora vjerovnika </w:t>
      </w:r>
    </w:p>
    <w:p w:rsidRPr="00B47A3F" w:rsidR="00B47A3F" w:rsidP="00B47A3F" w:rsidRDefault="00B47A3F">
      <w:pPr>
        <w:pStyle w:val="Default"/>
        <w:spacing w:after="28"/>
        <w:ind w:firstLine="708"/>
        <w:jc w:val="both"/>
      </w:pPr>
      <w:r w:rsidRPr="00B47A3F">
        <w:t xml:space="preserve">3. Rasprava o podnesenom prijedlogu stečajnog plana </w:t>
      </w:r>
    </w:p>
    <w:p w:rsidRPr="00B47A3F" w:rsidR="00B47A3F" w:rsidP="00B47A3F" w:rsidRDefault="00B47A3F">
      <w:pPr>
        <w:pStyle w:val="Default"/>
        <w:ind w:firstLine="708"/>
        <w:jc w:val="both"/>
      </w:pPr>
      <w:r w:rsidRPr="00B47A3F">
        <w:t xml:space="preserve">4. Razno. </w:t>
      </w:r>
    </w:p>
    <w:p w:rsidR="00813549" w:rsidP="00813549" w:rsidRDefault="00813549">
      <w:pPr>
        <w:ind w:left="360"/>
        <w:jc w:val="both"/>
      </w:pPr>
    </w:p>
    <w:p w:rsidR="00813549" w:rsidP="00813549" w:rsidRDefault="00813549">
      <w:pPr>
        <w:ind w:firstLine="708"/>
        <w:jc w:val="both"/>
      </w:pPr>
      <w:r>
        <w:t xml:space="preserve">Utvrđuje se da se u spisu nalazi izvješće stečajnog upravitelja o tijeku stečajnog postupka i stanju stečajne mase od </w:t>
      </w:r>
      <w:r w:rsidR="00B47A3F">
        <w:t>30</w:t>
      </w:r>
      <w:r>
        <w:t xml:space="preserve">. </w:t>
      </w:r>
      <w:r w:rsidR="00B47A3F">
        <w:t xml:space="preserve">rujna </w:t>
      </w:r>
      <w:r>
        <w:t xml:space="preserve">2019. s prilozima. </w:t>
      </w:r>
    </w:p>
    <w:p w:rsidR="00FF2458" w:rsidP="00813549" w:rsidRDefault="00FF2458">
      <w:pPr>
        <w:ind w:firstLine="708"/>
        <w:jc w:val="both"/>
      </w:pPr>
    </w:p>
    <w:p w:rsidR="00FF2458" w:rsidP="00813549" w:rsidRDefault="00FF2458">
      <w:pPr>
        <w:ind w:firstLine="708"/>
        <w:jc w:val="both"/>
      </w:pPr>
      <w:r>
        <w:t xml:space="preserve">Utvrđuje se da stečajni upravitelj dostavlja u spis </w:t>
      </w:r>
    </w:p>
    <w:p w:rsidR="00813549" w:rsidP="00813549" w:rsidRDefault="00813549">
      <w:pPr>
        <w:ind w:left="708"/>
        <w:jc w:val="both"/>
      </w:pPr>
    </w:p>
    <w:p w:rsidR="00773B4E" w:rsidP="00773B4E" w:rsidRDefault="00773B4E">
      <w:pPr>
        <w:ind w:firstLine="708"/>
        <w:jc w:val="both"/>
      </w:pPr>
      <w:r>
        <w:t xml:space="preserve">Utvrđuje se da je tražbina vjerovnika Željka Grbića utvrđena u iznosu od 73.320,69 kn. </w:t>
      </w:r>
    </w:p>
    <w:p w:rsidR="00773B4E" w:rsidP="00773B4E" w:rsidRDefault="00773B4E">
      <w:pPr>
        <w:ind w:firstLine="708"/>
        <w:jc w:val="both"/>
      </w:pPr>
    </w:p>
    <w:p w:rsidR="00773B4E" w:rsidP="00773B4E" w:rsidRDefault="00773B4E">
      <w:pPr>
        <w:ind w:firstLine="708"/>
        <w:jc w:val="both"/>
      </w:pPr>
      <w:r>
        <w:t xml:space="preserve">Utvrđuje se da je tražbina vjerovnika RI PETROL d.o.o. utvrđena u iznosu od </w:t>
      </w:r>
      <w:r w:rsidR="00F22697">
        <w:t xml:space="preserve">15.387.492,99 kn + 7.286.998,15 kn </w:t>
      </w:r>
      <w:r w:rsidR="002B2B37">
        <w:t>(22.674.491,14 kn).</w:t>
      </w:r>
    </w:p>
    <w:p w:rsidR="002B2B37" w:rsidP="00773B4E" w:rsidRDefault="002B2B37">
      <w:pPr>
        <w:ind w:firstLine="708"/>
        <w:jc w:val="both"/>
      </w:pPr>
    </w:p>
    <w:p w:rsidR="002B2B37" w:rsidP="00773B4E" w:rsidRDefault="002B2B37">
      <w:pPr>
        <w:ind w:firstLine="708"/>
        <w:jc w:val="both"/>
      </w:pPr>
      <w:r>
        <w:t>Utvrđuje se da je tražbina vjerovnika Republike Hrvatske utvrđena u iznosu od 4.056.769,18 kn + 5.894.762,30 kn + 79.932,51 kn (10.031.463,99 kn)</w:t>
      </w:r>
      <w:r w:rsidR="00515989">
        <w:t>.</w:t>
      </w:r>
    </w:p>
    <w:p w:rsidR="00515989" w:rsidP="00773B4E" w:rsidRDefault="00515989">
      <w:pPr>
        <w:ind w:firstLine="708"/>
        <w:jc w:val="both"/>
      </w:pPr>
    </w:p>
    <w:p w:rsidR="00515989" w:rsidP="00773B4E" w:rsidRDefault="00515989">
      <w:pPr>
        <w:ind w:firstLine="708"/>
        <w:jc w:val="both"/>
      </w:pPr>
      <w:r>
        <w:lastRenderedPageBreak/>
        <w:t>Utvrđuje se da je tražbina vjerovnika Hrvatske šume d.o.o. utvrđena u iznosu od 166.013,57 kn.</w:t>
      </w:r>
    </w:p>
    <w:p w:rsidR="00773B4E" w:rsidP="00E56A5C" w:rsidRDefault="00773B4E">
      <w:pPr>
        <w:ind w:left="720"/>
        <w:jc w:val="both"/>
      </w:pPr>
    </w:p>
    <w:p w:rsidR="00FF5966" w:rsidP="00E56A5C" w:rsidRDefault="00331DFF">
      <w:pPr>
        <w:ind w:firstLine="708"/>
        <w:jc w:val="both"/>
      </w:pPr>
      <w:r>
        <w:t xml:space="preserve">Utvrđuje se da je tražbina vjerovnika Fond za zaštitu okoliša i energetsku učinkovitost utvrđena u iznosu od </w:t>
      </w:r>
      <w:r w:rsidR="00B725B3">
        <w:t>15.951.199,78 kn.</w:t>
      </w:r>
    </w:p>
    <w:p w:rsidR="00331DFF" w:rsidP="00E56A5C" w:rsidRDefault="00331DFF">
      <w:pPr>
        <w:ind w:firstLine="708"/>
        <w:jc w:val="both"/>
      </w:pPr>
    </w:p>
    <w:p w:rsidR="00E56A5C" w:rsidP="00E56A5C" w:rsidRDefault="00E56A5C">
      <w:pPr>
        <w:ind w:firstLine="708"/>
        <w:jc w:val="both"/>
      </w:pPr>
      <w:r>
        <w:t>Sudac ukazuje prisutnima da pravo glasa na skupštini vjerovnika imaju stečajni vjerovnici čije su tražbine utvrđene (čl. 38.d. st. 1. SZ.-a).</w:t>
      </w:r>
    </w:p>
    <w:p w:rsidR="00E56A5C" w:rsidP="00E56A5C" w:rsidRDefault="00E56A5C">
      <w:pPr>
        <w:ind w:left="720"/>
        <w:jc w:val="both"/>
      </w:pPr>
    </w:p>
    <w:p w:rsidR="00E56A5C" w:rsidP="00E56A5C" w:rsidRDefault="00E56A5C">
      <w:pPr>
        <w:ind w:firstLine="708"/>
        <w:jc w:val="both"/>
      </w:pPr>
      <w:r>
        <w:t>Smatrat će se da je na skupštini vjerovnika odluka donesena ako zbroj iznosa tražbina stečajnih vjerovnika koji su glasovali za neku odluku iznosi više od broja iznosa tražbina vjerovnika koji su glasovali protiv te odluke (čl</w:t>
      </w:r>
      <w:r w:rsidR="00614769">
        <w:t>.</w:t>
      </w:r>
      <w:r>
        <w:t xml:space="preserve"> 38c. st. 2. SZ-a).</w:t>
      </w:r>
    </w:p>
    <w:p w:rsidR="00E56A5C" w:rsidP="00E56A5C" w:rsidRDefault="00E56A5C">
      <w:pPr>
        <w:ind w:firstLine="708"/>
        <w:jc w:val="both"/>
      </w:pPr>
    </w:p>
    <w:p w:rsidR="00FF5966" w:rsidP="00FF5966" w:rsidRDefault="00FF5966">
      <w:pPr>
        <w:ind w:firstLine="708"/>
        <w:jc w:val="both"/>
      </w:pPr>
      <w:r>
        <w:t>Prelazi se na točku jedan dnevnog reda</w:t>
      </w:r>
    </w:p>
    <w:p w:rsidR="00231888" w:rsidP="002701DF" w:rsidRDefault="00231888">
      <w:pPr>
        <w:jc w:val="both"/>
      </w:pPr>
    </w:p>
    <w:p w:rsidR="00FF5966" w:rsidP="002701DF" w:rsidRDefault="00FF5966">
      <w:pPr>
        <w:jc w:val="both"/>
      </w:pPr>
      <w:r>
        <w:tab/>
        <w:t>Stečajni upravitelj ističe</w:t>
      </w:r>
      <w:r w:rsidR="00BD525A">
        <w:t xml:space="preserve"> kao u izvješću te posebno napominje da se tekuće obveze stečajnog dužnika isplaćuju. Ističe kako je proizvodnja solidna, međutim napominje da se glavni stroj pokvario negdje u kolovozu što je utjecalo na količinu proizvodnje. Trošak uklanjanja kvara iznio je oko 200.000,00 kn te je pitanje dana kada će cijeli pogon stati. Također ukazuje na to da je tijekom današnjeg dana saznao kako je puhalica za male boce također stala i nema naznake da će se ista popraviti, odnosno da će se popraviti u kraćem roku. Stečajni upravitelj zapravo ukazuje na činjenicu da je pitanje dana kada će cijeli pogon stati. Na računu stečajnog dužnika trenutno ima 450.000,00 kn. Fakturirana potraživanja iznose oko 1.300.000,00 kn a obveze oko 300.000,00 kn na dan 24. rujna 2019. Međutim, stečajni upravitelj ukazuje i na obveze koje će dospijevati u bližoj budućnosti kao primjerice koncesija koja dospijeva negdje u veljači ili ožujku 2020. u iznosu između 200.000,00 kn – 300.000,00 kn, plaće radnika u iznosu od 100.000,00 kn, te naknada Fondu za zaštitu okoliša u iznosu od 100.000,00 kn te PDV za prošli mjesec. Dakle, dodatne obveze koje će dospijevati u budućnosti iznose ugrubo oko 500.000,00 kn. U ovom trenutku stečajni dužnik raspolaže sredstvima za podmirenje svih obveza pa čak i ove koje će dospijevati u budućnosti a koje je sad naveo ako ne dođe do nekih iznenadnih promjena. Međutim, potrebno je razmišljati o prestanku poslovanja s obzirom na to da je s obzirom na starost pogona odnosno postrojenja u pogonu i sve veće iznose koje je potrebno ulagati u strojeve izgledno da će se takvi troškovi negativno odraziti na financijsko poslovanje stečajnog dužnika. Stečajni  upravitelj ističe kako se cijelo poslovanje vrši kako bi se održala proizvodna  cjelina a bitan je i širi društveni interes. Stečajni upravitelj ističe kako je napravljena projekcija dobiti i gubitka za razdoblje od siječnja do rujna 2019. Račun dobiti i gubitka dostavlja u spis te ukazuje da prema navedenoj procjeni postoji gubitak od otprilike 50.000,00 kn. </w:t>
      </w:r>
    </w:p>
    <w:p w:rsidR="00CB3D5C" w:rsidP="002701DF" w:rsidRDefault="00CB3D5C">
      <w:pPr>
        <w:jc w:val="both"/>
      </w:pPr>
    </w:p>
    <w:p w:rsidR="00CB3D5C" w:rsidP="002701DF" w:rsidRDefault="00EC31AC">
      <w:pPr>
        <w:jc w:val="both"/>
      </w:pPr>
      <w:r>
        <w:tab/>
      </w:r>
      <w:r w:rsidR="00134830">
        <w:t>Pun. R</w:t>
      </w:r>
      <w:r w:rsidR="00CF7FB2">
        <w:t>epublika Hrvatska</w:t>
      </w:r>
      <w:r w:rsidR="00134830">
        <w:t xml:space="preserve"> ukazuje na nedorečenost izvješ</w:t>
      </w:r>
      <w:r w:rsidR="00CF7FB2">
        <w:t xml:space="preserve">ća </w:t>
      </w:r>
      <w:r w:rsidR="00134830">
        <w:t>steč</w:t>
      </w:r>
      <w:r w:rsidR="00CF7FB2">
        <w:t>a</w:t>
      </w:r>
      <w:r w:rsidR="00134830">
        <w:t>jnog up</w:t>
      </w:r>
      <w:r w:rsidR="00CF7FB2">
        <w:t>r</w:t>
      </w:r>
      <w:r w:rsidR="00134830">
        <w:t>avitelja i kontradik</w:t>
      </w:r>
      <w:r w:rsidR="00CF7FB2">
        <w:t>t</w:t>
      </w:r>
      <w:r w:rsidR="00134830">
        <w:t>ornosti u njegovom izvješ</w:t>
      </w:r>
      <w:r w:rsidR="00CF7FB2">
        <w:t>ć</w:t>
      </w:r>
      <w:r w:rsidR="00134830">
        <w:t>u a u pogledu imovine i financijskog izvješ</w:t>
      </w:r>
      <w:r w:rsidR="00CF7FB2">
        <w:t>ć</w:t>
      </w:r>
      <w:r w:rsidR="00134830">
        <w:t>a. Naime nije jasno kako s jedne strane društvo radi i ostvaruje prihode i prema izvješću st</w:t>
      </w:r>
      <w:r w:rsidR="00CF7FB2">
        <w:t xml:space="preserve">ečajnog upravitelja </w:t>
      </w:r>
      <w:r w:rsidR="00134830">
        <w:t>radi dobro a s druge strane st</w:t>
      </w:r>
      <w:r w:rsidR="00CF7FB2">
        <w:t>ečajni upravitelj</w:t>
      </w:r>
      <w:r w:rsidR="00134830">
        <w:t xml:space="preserve"> predlaže obustavu poslovanja i ukazuje na negativno financij</w:t>
      </w:r>
      <w:r w:rsidR="00CF7FB2">
        <w:t>s</w:t>
      </w:r>
      <w:r w:rsidR="00134830">
        <w:t xml:space="preserve">ko izvješće za prošlu godinu. </w:t>
      </w:r>
    </w:p>
    <w:p w:rsidR="00134830" w:rsidP="002701DF" w:rsidRDefault="00134830">
      <w:pPr>
        <w:jc w:val="both"/>
      </w:pPr>
    </w:p>
    <w:p w:rsidR="00134830" w:rsidP="002701DF" w:rsidRDefault="00134830">
      <w:pPr>
        <w:jc w:val="both"/>
      </w:pPr>
      <w:r>
        <w:tab/>
        <w:t>Na ove navode st</w:t>
      </w:r>
      <w:r w:rsidR="00CF7FB2">
        <w:t xml:space="preserve">ečajni upravitelj </w:t>
      </w:r>
      <w:r>
        <w:t>pojašnjava kako stečajni dužnik odnosno njegov pogon se laički rečeno održava na životu s obzi</w:t>
      </w:r>
      <w:r w:rsidR="00CF7FB2">
        <w:t>r</w:t>
      </w:r>
      <w:r>
        <w:t xml:space="preserve">om na to da bilo kakva iznenadna situacija kao npr. kvar stroja što se i dogodilo ovo ljeto može utjecati na financijske rezultate stečajnog dužnika u negativnom smislu. </w:t>
      </w:r>
    </w:p>
    <w:p w:rsidR="00A06854" w:rsidP="002701DF" w:rsidRDefault="00A06854">
      <w:pPr>
        <w:jc w:val="both"/>
      </w:pPr>
    </w:p>
    <w:p w:rsidR="00A06854" w:rsidP="002701DF" w:rsidRDefault="00A06854">
      <w:pPr>
        <w:jc w:val="both"/>
      </w:pPr>
      <w:r>
        <w:lastRenderedPageBreak/>
        <w:tab/>
        <w:t xml:space="preserve">Pun. Ri-petrol ističe kako nema primjedbi na izvješte stečajnog upravitelja. Napominje kako je u interesu ovog vjerovnika ali i u društvenom interesu da se nastavi poslovanje stečajnog dužnika te će konkretan prijedlog iznijeti na današnjoj sjednici kada se dođe do točke tri ove sjednice. </w:t>
      </w:r>
    </w:p>
    <w:p w:rsidR="00FF5966" w:rsidP="00FF5966" w:rsidRDefault="00FF5966">
      <w:pPr>
        <w:ind w:firstLine="708"/>
        <w:jc w:val="both"/>
      </w:pPr>
    </w:p>
    <w:p w:rsidR="00FF5966" w:rsidP="00FF5966" w:rsidRDefault="00FF5966">
      <w:pPr>
        <w:ind w:firstLine="708"/>
        <w:jc w:val="both"/>
      </w:pPr>
      <w:r>
        <w:t>Prelazi se na točku dva dnevnog reda</w:t>
      </w:r>
    </w:p>
    <w:p w:rsidR="00FF5966" w:rsidP="00FF5966" w:rsidRDefault="00FF5966">
      <w:pPr>
        <w:jc w:val="both"/>
      </w:pPr>
    </w:p>
    <w:p w:rsidR="00843DB5" w:rsidP="00FF5966" w:rsidRDefault="00843DB5">
      <w:pPr>
        <w:jc w:val="both"/>
      </w:pPr>
      <w:r>
        <w:tab/>
        <w:t xml:space="preserve">Vjerovnici ističu kako nemaju prijedlog za izbor petog člana odbora vjerovnika. </w:t>
      </w:r>
    </w:p>
    <w:p w:rsidR="00843DB5" w:rsidP="00FF5966" w:rsidRDefault="00843DB5">
      <w:pPr>
        <w:jc w:val="both"/>
      </w:pPr>
    </w:p>
    <w:p w:rsidR="00843DB5" w:rsidP="00FF5966" w:rsidRDefault="00843DB5">
      <w:pPr>
        <w:jc w:val="both"/>
      </w:pPr>
      <w:r>
        <w:tab/>
        <w:t>Stečajni upravitelj predlaže da se za člana odbora vjerovnika imenuje predstavnica</w:t>
      </w:r>
      <w:r w:rsidRPr="00843DB5">
        <w:t xml:space="preserve"> </w:t>
      </w:r>
      <w:r>
        <w:t>Fonda za zaštitu okoliša i energetsku učinkovitost Ana Alujević Čulo</w:t>
      </w:r>
    </w:p>
    <w:p w:rsidR="00843DB5" w:rsidP="00FF5966" w:rsidRDefault="00843DB5">
      <w:pPr>
        <w:jc w:val="both"/>
      </w:pPr>
    </w:p>
    <w:p w:rsidR="00843DB5" w:rsidP="00843DB5" w:rsidRDefault="00843DB5">
      <w:pPr>
        <w:ind w:firstLine="708"/>
        <w:jc w:val="both"/>
      </w:pPr>
      <w:r>
        <w:t xml:space="preserve">Prisutni vjerovnici ističu da se za </w:t>
      </w:r>
      <w:r w:rsidR="00884007">
        <w:t xml:space="preserve">petog </w:t>
      </w:r>
      <w:r>
        <w:t>člana vjerovnika imenuje Ana Alujević Čulo kao predstavnica Fonda za zaštitu okoliša i energetsku učinkovitost.</w:t>
      </w:r>
    </w:p>
    <w:p w:rsidR="00FF5966" w:rsidP="00FF5966" w:rsidRDefault="00FF5966">
      <w:pPr>
        <w:jc w:val="both"/>
      </w:pPr>
    </w:p>
    <w:p w:rsidR="00FF5966" w:rsidP="00FF5966" w:rsidRDefault="00FF5966">
      <w:pPr>
        <w:ind w:firstLine="708"/>
        <w:jc w:val="both"/>
      </w:pPr>
      <w:r>
        <w:t>Prelazi se na točku tri dnevnog reda</w:t>
      </w:r>
    </w:p>
    <w:p w:rsidR="00FF5966" w:rsidP="00FF5966" w:rsidRDefault="00FF5966">
      <w:pPr>
        <w:ind w:firstLine="708"/>
        <w:jc w:val="both"/>
      </w:pPr>
    </w:p>
    <w:p w:rsidR="00541974" w:rsidP="00FF5966" w:rsidRDefault="00541974">
      <w:pPr>
        <w:ind w:firstLine="708"/>
        <w:jc w:val="both"/>
      </w:pPr>
      <w:r>
        <w:t>Pun. Ri-petrola ističe kako ima konkretna prijedlog vezan za sam</w:t>
      </w:r>
      <w:r w:rsidR="00E93626">
        <w:t xml:space="preserve">u </w:t>
      </w:r>
      <w:r>
        <w:t>izradu stečajnog plana a s tim u vezi i sa tražbinom R</w:t>
      </w:r>
      <w:r w:rsidR="004C4122">
        <w:t xml:space="preserve">epublike Hrvatske </w:t>
      </w:r>
      <w:r>
        <w:t>koja je sporna u ovom postupku a koja se odnosi na prijavljenu tražbinu prvog višeg isplatnog reda koja R</w:t>
      </w:r>
      <w:r w:rsidR="004C4122">
        <w:t xml:space="preserve">epublici Hrvatskoj </w:t>
      </w:r>
      <w:r>
        <w:t xml:space="preserve">nije priznata od strane stečajnog upravitelja iz razloga jer da je priznata kroz plaće radnika nakon čega je Porezna uprava utvrdila da postoji nesklad </w:t>
      </w:r>
      <w:r w:rsidR="008A4C18">
        <w:t xml:space="preserve">između onoga što je prijavljeno i onoga što je priznato u prvom isplatnom redu a koji dio tražbine je RH povukla. Pun. Ri-petrola predlaže da se ta tražbina uvrsti u stečajni plan u tražbine ostalih vjerovnika te da se namiri kao i tražbine ostalih vjerovnika a kako je to precizirano stečajnim planom. Predlaže da ostali vjerovnici daju svoje prijedloge vezano za izmjene i dopune stečajnog plana. </w:t>
      </w:r>
    </w:p>
    <w:p w:rsidR="00C30278" w:rsidP="00FF5966" w:rsidRDefault="00C30278">
      <w:pPr>
        <w:ind w:firstLine="708"/>
        <w:jc w:val="both"/>
      </w:pPr>
    </w:p>
    <w:p w:rsidR="00C30278" w:rsidP="00FF5966" w:rsidRDefault="003567D3">
      <w:pPr>
        <w:ind w:firstLine="708"/>
        <w:jc w:val="both"/>
      </w:pPr>
      <w:r>
        <w:t xml:space="preserve">Pun. Republike Hrvatske ukazuje na odredbu čl. 312. Stečajnog zakona prema kojoj svim sudionicima pojedine skupine se stečajnim planom moraju osigurati ista prava. U tom smislu Republici Hrvatskoj i Ri –petrolu kao vjerovnicima unutar jedne skupine nisu osigurana ista prava pa predlaže da se u tom dijelu stečajni plan izmjeni odnosno dopuni. </w:t>
      </w:r>
      <w:r w:rsidR="00110113">
        <w:t xml:space="preserve">Nadalje ukazuje na dio stečajnog plana koji se tiče provedbene osnove te napominje kako je stečajni upravitelj taj koji mora voditi računa o rokovima </w:t>
      </w:r>
      <w:r w:rsidR="00B61023">
        <w:t>odnosno stečajni upravitelj mora voditi računa o provedbi i završetku dokapitalizacije a ne nova uprava jer se donošenje</w:t>
      </w:r>
      <w:r w:rsidR="0083259E">
        <w:t>m</w:t>
      </w:r>
      <w:r w:rsidR="00B61023">
        <w:t xml:space="preserve"> stečajnog plana zaključuje stečajni postupak. </w:t>
      </w:r>
      <w:r w:rsidR="00E71D16">
        <w:t xml:space="preserve">Ukazuje na to da je Ri-petrol dužan dati izjavu o tome da se obvezuje izvršiti dokapitalizaciju u novcu. </w:t>
      </w:r>
      <w:r w:rsidR="006C5FFE">
        <w:t xml:space="preserve">Nadalje ukazuje na dio koji se tiče nekretnine vjerovnika Željka Grbića te ističe kako je ta nekretnina u prikazu poslovnih knjiga stečajnog dužnika </w:t>
      </w:r>
      <w:r w:rsidR="00893036">
        <w:t xml:space="preserve">o čemu se mora voditi računa prilikom donošenja stečajnog plana. </w:t>
      </w:r>
      <w:r w:rsidR="00A629C9">
        <w:t xml:space="preserve">Također ukazuje na to da nigdje u stečajnom planu nije navedena usporedna tablica vjerovnika iz koje bi bilo vidljivo zašto bi se vjerovnici bolje namirili stečajnim planom. </w:t>
      </w:r>
      <w:r w:rsidR="00CB52E2">
        <w:t xml:space="preserve">Ukazuj na to da u stečajnom planu nije unesena vrijednost brenda i koncesije u dijelu gdje se govori o vrijednosti imovine stečajnog dužnika. </w:t>
      </w:r>
      <w:r w:rsidR="00543DE0">
        <w:t xml:space="preserve">Ukazuje na to da se mora točno naznačiti radi li se o knjigovodstvenoj ili procijenjenoj vrijednosti imovine. </w:t>
      </w:r>
      <w:r w:rsidR="00D44D10">
        <w:t xml:space="preserve">Zaključno navodi kako bi plan trebao biti realniji i transparentniji kako bi se te činjenice mogle jasno sagledati. </w:t>
      </w:r>
    </w:p>
    <w:p w:rsidR="0031600F" w:rsidP="00FF5966" w:rsidRDefault="0031600F">
      <w:pPr>
        <w:ind w:firstLine="708"/>
        <w:jc w:val="both"/>
      </w:pPr>
    </w:p>
    <w:p w:rsidR="0031600F" w:rsidP="00FF5966" w:rsidRDefault="0031600F">
      <w:pPr>
        <w:ind w:firstLine="708"/>
        <w:jc w:val="both"/>
      </w:pPr>
      <w:r>
        <w:t>Ostali stečajni vjerovnici ističu da nemaju daljnjih sugestija za izradu stečajnog plana niti primjedbi.</w:t>
      </w:r>
    </w:p>
    <w:p w:rsidR="00285C5C" w:rsidP="00285C5C" w:rsidRDefault="00285C5C">
      <w:pPr>
        <w:jc w:val="both"/>
      </w:pPr>
      <w:r>
        <w:tab/>
      </w:r>
    </w:p>
    <w:p w:rsidR="00285C5C" w:rsidP="00285C5C" w:rsidRDefault="00285C5C">
      <w:pPr>
        <w:ind w:firstLine="708"/>
        <w:jc w:val="both"/>
      </w:pPr>
      <w:r>
        <w:t>Skupština vjerovnika donosi sljedeće odluke:</w:t>
      </w:r>
    </w:p>
    <w:p w:rsidR="00285C5C" w:rsidP="00285C5C" w:rsidRDefault="00285C5C">
      <w:pPr>
        <w:jc w:val="both"/>
      </w:pPr>
    </w:p>
    <w:p w:rsidR="00285C5C" w:rsidP="00285C5C" w:rsidRDefault="00285C5C">
      <w:pPr>
        <w:pStyle w:val="Odlomakpopisa"/>
        <w:numPr>
          <w:ilvl w:val="0"/>
          <w:numId w:val="23"/>
        </w:numPr>
        <w:jc w:val="both"/>
      </w:pPr>
      <w:r>
        <w:lastRenderedPageBreak/>
        <w:t>Za člana odbora vjerovnika imenuje se Ana Alujević Čulo kao predstavnica Fonda za zaštitu okoliša i energetsku učinkovitost.</w:t>
      </w:r>
    </w:p>
    <w:p w:rsidR="00285C5C" w:rsidP="00285C5C" w:rsidRDefault="00285C5C">
      <w:pPr>
        <w:pStyle w:val="Odlomakpopisa"/>
        <w:ind w:left="1065"/>
        <w:jc w:val="both"/>
      </w:pPr>
    </w:p>
    <w:p w:rsidR="00330F8E" w:rsidP="00285C5C" w:rsidRDefault="00285C5C">
      <w:pPr>
        <w:pStyle w:val="Odlomakpopisa"/>
        <w:numPr>
          <w:ilvl w:val="0"/>
          <w:numId w:val="23"/>
        </w:numPr>
        <w:jc w:val="both"/>
      </w:pPr>
      <w:r>
        <w:t>Nalaže se stečajnom upravitelju</w:t>
      </w:r>
      <w:r w:rsidR="00330F8E">
        <w:t xml:space="preserve"> </w:t>
      </w:r>
      <w:r>
        <w:t>dopuniti stečajni plan</w:t>
      </w:r>
      <w:r w:rsidR="00330F8E">
        <w:t xml:space="preserve"> u roku od 15 dana u skladu s primjedbama i prijedlozima stečajnih vjerovnika danih  na današnjem ročištu.</w:t>
      </w:r>
    </w:p>
    <w:p w:rsidR="00330F8E" w:rsidP="00FF5966" w:rsidRDefault="00330F8E">
      <w:pPr>
        <w:jc w:val="both"/>
      </w:pPr>
    </w:p>
    <w:p w:rsidR="00FF5966" w:rsidP="00FF5966" w:rsidRDefault="00FF5966">
      <w:pPr>
        <w:jc w:val="both"/>
      </w:pPr>
      <w:r>
        <w:tab/>
        <w:t xml:space="preserve">Sukladno odredbi čl. 325. Stečajnog zakona utvrđuje se popis vjerovnika i prava glasa koja im pripadaju: </w:t>
      </w:r>
    </w:p>
    <w:tbl>
      <w:tblPr>
        <w:tblStyle w:val="Reetkatablice"/>
        <w:tblW w:w="9214" w:type="dxa"/>
        <w:tblInd w:w="-34" w:type="dxa"/>
        <w:tblLayout w:type="fixed"/>
        <w:tblLook w:firstRow="1" w:lastRow="0" w:firstColumn="1" w:lastColumn="0" w:noHBand="0" w:noVBand="1" w:val="04A0"/>
      </w:tblPr>
      <w:tblGrid>
        <w:gridCol w:w="34"/>
        <w:gridCol w:w="959"/>
        <w:gridCol w:w="1276"/>
        <w:gridCol w:w="4961"/>
        <w:gridCol w:w="1984"/>
      </w:tblGrid>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center"/>
              <w:rPr>
                <w:rFonts w:ascii="Times New Roman" w:hAnsi="Times New Roman" w:cs="Times New Roman"/>
              </w:rPr>
            </w:pPr>
            <w:r>
              <w:rPr>
                <w:rFonts w:ascii="Times New Roman" w:hAnsi="Times New Roman" w:cs="Times New Roman"/>
              </w:rPr>
              <w:t>R.br.</w:t>
            </w:r>
          </w:p>
          <w:p w:rsidR="003E077E" w:rsidP="00C82EC1" w:rsidRDefault="003E077E">
            <w:pPr>
              <w:jc w:val="center"/>
              <w:rPr>
                <w:rFonts w:ascii="Times New Roman" w:hAnsi="Times New Roman" w:cs="Times New Roman"/>
              </w:rPr>
            </w:pPr>
            <w:r>
              <w:rPr>
                <w:rFonts w:ascii="Times New Roman" w:hAnsi="Times New Roman" w:cs="Times New Roman"/>
              </w:rPr>
              <w:t>prijave</w:t>
            </w:r>
          </w:p>
        </w:tc>
        <w:tc>
          <w:tcPr>
            <w:tcW w:w="1276"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center"/>
              <w:rPr>
                <w:rFonts w:ascii="Times New Roman" w:hAnsi="Times New Roman" w:cs="Times New Roman"/>
              </w:rPr>
            </w:pPr>
            <w:r>
              <w:rPr>
                <w:rFonts w:ascii="Times New Roman" w:hAnsi="Times New Roman" w:cs="Times New Roman"/>
              </w:rPr>
              <w:t>Isplatni red</w:t>
            </w:r>
          </w:p>
        </w:tc>
        <w:tc>
          <w:tcPr>
            <w:tcW w:w="4961"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center"/>
              <w:rPr>
                <w:rFonts w:ascii="Times New Roman" w:hAnsi="Times New Roman" w:cs="Times New Roman"/>
              </w:rPr>
            </w:pPr>
            <w:r>
              <w:rPr>
                <w:rFonts w:ascii="Times New Roman" w:hAnsi="Times New Roman" w:cs="Times New Roman"/>
              </w:rPr>
              <w:t>Stečajni vjerovnik</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center"/>
              <w:rPr>
                <w:rFonts w:ascii="Times New Roman" w:hAnsi="Times New Roman" w:cs="Times New Roman"/>
              </w:rPr>
            </w:pPr>
            <w:r>
              <w:rPr>
                <w:rFonts w:ascii="Times New Roman" w:hAnsi="Times New Roman" w:cs="Times New Roman"/>
              </w:rPr>
              <w:t>Priznata tražbina</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w:t>
            </w:r>
          </w:p>
        </w:tc>
        <w:tc>
          <w:tcPr>
            <w:tcW w:w="1276" w:type="dxa"/>
            <w:tcBorders>
              <w:top w:val="single" w:color="auto" w:sz="4" w:space="0"/>
              <w:left w:val="single" w:color="auto" w:sz="4" w:space="0"/>
              <w:bottom w:val="single" w:color="auto" w:sz="4" w:space="0"/>
              <w:right w:val="single" w:color="auto" w:sz="4" w:space="0"/>
            </w:tcBorders>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IVAN DAMIR DUKA, OIB:</w:t>
            </w:r>
            <w:r>
              <w:t xml:space="preserve"> </w:t>
            </w:r>
            <w:r>
              <w:rPr>
                <w:rFonts w:ascii="Times New Roman" w:hAnsi="Times New Roman" w:cs="Times New Roman"/>
              </w:rPr>
              <w:t xml:space="preserve">4515906112 </w:t>
            </w:r>
          </w:p>
        </w:tc>
        <w:tc>
          <w:tcPr>
            <w:tcW w:w="1984" w:type="dxa"/>
            <w:tcBorders>
              <w:top w:val="single" w:color="auto" w:sz="4" w:space="0"/>
              <w:left w:val="single" w:color="auto" w:sz="4" w:space="0"/>
              <w:bottom w:val="single" w:color="auto" w:sz="4" w:space="0"/>
              <w:right w:val="single" w:color="auto" w:sz="4" w:space="0"/>
            </w:tcBorders>
          </w:tcPr>
          <w:p w:rsidR="003E077E" w:rsidP="00C82EC1" w:rsidRDefault="003E077E">
            <w:pPr>
              <w:jc w:val="right"/>
              <w:rPr>
                <w:rFonts w:ascii="Times New Roman" w:hAnsi="Times New Roman" w:cs="Times New Roman"/>
              </w:rPr>
            </w:pPr>
            <w:r>
              <w:rPr>
                <w:rFonts w:ascii="Times New Roman" w:hAnsi="Times New Roman" w:cs="Times New Roman"/>
              </w:rPr>
              <w:t>279.691,01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MATAIĆ JASMINKA, OIB: 56053351987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82.931,47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KOVAČEVIĆ NEVENKA, OIB: 65307757400</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103.508,20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DRAGAN KRPAN, OIB: 53535878135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60.916,66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5.</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STJEPAN SERDAR, OIB: 10964352589</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154.530,02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6.</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tcPr>
          <w:p w:rsidR="003E077E" w:rsidP="00C03978" w:rsidRDefault="003E077E">
            <w:pPr>
              <w:rPr>
                <w:rFonts w:ascii="Times New Roman" w:hAnsi="Times New Roman" w:cs="Times New Roman"/>
              </w:rPr>
            </w:pPr>
            <w:r>
              <w:rPr>
                <w:rFonts w:ascii="Times New Roman" w:hAnsi="Times New Roman" w:cs="Times New Roman"/>
              </w:rPr>
              <w:t>ANĐELINA LULIĆ, OIB: 43413134996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116.977,08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7.</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tcPr>
          <w:p w:rsidR="003E077E" w:rsidP="00C03978" w:rsidRDefault="003E077E">
            <w:pPr>
              <w:rPr>
                <w:rFonts w:ascii="Times New Roman" w:hAnsi="Times New Roman" w:cs="Times New Roman"/>
              </w:rPr>
            </w:pPr>
            <w:r>
              <w:rPr>
                <w:rFonts w:ascii="Times New Roman" w:hAnsi="Times New Roman" w:cs="Times New Roman"/>
              </w:rPr>
              <w:t>GORAN RUMORA, OIB: 16850580848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248.846,77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8.</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IVAN ROSANDIĆ, OIB: 58371073727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141.925,10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9.</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IVAN ŠULENTIĆ, OIB: 43323903046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101.862,69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10.</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MATO TOMIĆ, OIB: 99086194306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19.137,57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11.</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FRANE SERDAR, OIB: 81575954978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87.226,52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12.</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REOMIR ĆUJKO, OIB: 68314763593</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39.755,68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STJEPAN FILIPOVIĆ, OIB: 34593603257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102.468,03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14.</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VELIMIT VULETIĆ, OIB: 12285622725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79.136,11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15.</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MAJA SIPINA, OIB: 26962999531</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140.423,75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16.</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JOSIP IVANUŠIĆ, OIB: 3527681178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28.594,40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17.</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NIKOLA STARČEVIĆ, OIB: 38078920045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26.043,19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18.</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BORISLAV MARTIĆ, OIB: 32322856748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143.366,57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19.</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BRACE MILETIĆ, OIB: 34448825252</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107.618,35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20.</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LJUBICA TOMIĆ, OIB: 47621677115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211.385,24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21.</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ŽELJKO GRGAS, OIB: 73002724341</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12.473,47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22.</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ŽARKO KORDIĆ, OIB: 92036115508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8.187,36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MARKO MILETIĆ, OIB: 50984957996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7.238,88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24.</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ANAMARIJA PAVELIĆ, OIB: 44609932793</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5.737,14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25.</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KRUNO ŠESTAN, OIB: 79117935009</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6.140,52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26.</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tcPr>
          <w:p w:rsidR="003E077E" w:rsidRDefault="003E077E">
            <w:pPr>
              <w:rPr>
                <w:rFonts w:ascii="Times New Roman" w:hAnsi="Times New Roman" w:cs="Times New Roman"/>
              </w:rPr>
            </w:pPr>
            <w:r>
              <w:rPr>
                <w:rFonts w:ascii="Times New Roman" w:hAnsi="Times New Roman" w:cs="Times New Roman"/>
              </w:rPr>
              <w:t>MIŠEL ŠLJIVIĆ, OIB: 23900959730</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1.491,88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27.</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tcPr>
          <w:p w:rsidR="003E077E" w:rsidP="00C03978" w:rsidRDefault="003E077E">
            <w:pPr>
              <w:rPr>
                <w:rFonts w:ascii="Times New Roman" w:hAnsi="Times New Roman" w:cs="Times New Roman"/>
              </w:rPr>
            </w:pPr>
            <w:r>
              <w:rPr>
                <w:rFonts w:ascii="Times New Roman" w:hAnsi="Times New Roman" w:cs="Times New Roman"/>
              </w:rPr>
              <w:t>ŽELJKO PETRAK, OIB: 23304272060</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6.387,23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28.</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9E2E56" w:rsidRDefault="003E077E">
            <w:pPr>
              <w:rPr>
                <w:rFonts w:ascii="Times New Roman" w:hAnsi="Times New Roman" w:cs="Times New Roman"/>
              </w:rPr>
            </w:pPr>
            <w:r>
              <w:rPr>
                <w:rFonts w:ascii="Times New Roman" w:hAnsi="Times New Roman" w:cs="Times New Roman"/>
              </w:rPr>
              <w:t>TEA KOMŠO, OIB: 52920785243</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1.502,87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29.</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JADRANKA VUKOVIĆ, OIB: 31335580683</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1.361,09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30.</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5E6180" w:rsidRDefault="003E077E">
            <w:pPr>
              <w:rPr>
                <w:rFonts w:ascii="Times New Roman" w:hAnsi="Times New Roman" w:cs="Times New Roman"/>
              </w:rPr>
            </w:pPr>
            <w:r>
              <w:rPr>
                <w:rFonts w:ascii="Times New Roman" w:hAnsi="Times New Roman" w:cs="Times New Roman"/>
              </w:rPr>
              <w:t>ENZO SIPINA, OIB: 88717286254</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5.336,56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31.</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5E6180" w:rsidRDefault="003E077E">
            <w:pPr>
              <w:rPr>
                <w:rFonts w:ascii="Times New Roman" w:hAnsi="Times New Roman" w:cs="Times New Roman"/>
              </w:rPr>
            </w:pPr>
            <w:r>
              <w:rPr>
                <w:rFonts w:ascii="Times New Roman" w:hAnsi="Times New Roman" w:cs="Times New Roman"/>
              </w:rPr>
              <w:t>IGOR TOKIĆ, OIB: 19071504738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1.320,00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32.</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MILAN PAVELIĆ, OIB: 17533888658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1.404,88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5E6180" w:rsidRDefault="003E077E">
            <w:pPr>
              <w:rPr>
                <w:rFonts w:ascii="Times New Roman" w:hAnsi="Times New Roman" w:cs="Times New Roman"/>
              </w:rPr>
            </w:pPr>
            <w:r>
              <w:rPr>
                <w:rFonts w:ascii="Times New Roman" w:hAnsi="Times New Roman" w:cs="Times New Roman"/>
              </w:rPr>
              <w:t>ANA GRBIĆ, OIB: 98420117133</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1.719,73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34.</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SLAVEN JERKOVIĆ, OIB: 70370478630</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1.333,39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35.</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817EFC" w:rsidRDefault="003E077E">
            <w:pPr>
              <w:rPr>
                <w:rFonts w:ascii="Times New Roman" w:hAnsi="Times New Roman" w:cs="Times New Roman"/>
              </w:rPr>
            </w:pPr>
            <w:r>
              <w:rPr>
                <w:rFonts w:ascii="Times New Roman" w:hAnsi="Times New Roman" w:cs="Times New Roman"/>
              </w:rPr>
              <w:t>STIPO BOŽIĆ, OIB: 82715522155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25.512,74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36.</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tcPr>
          <w:p w:rsidR="003E077E" w:rsidRDefault="003E077E">
            <w:pPr>
              <w:rPr>
                <w:rFonts w:ascii="Times New Roman" w:hAnsi="Times New Roman" w:cs="Times New Roman"/>
              </w:rPr>
            </w:pPr>
            <w:r>
              <w:rPr>
                <w:rFonts w:ascii="Times New Roman" w:hAnsi="Times New Roman" w:cs="Times New Roman"/>
              </w:rPr>
              <w:t>JOSIP ANDRIĆ, OIB: 46641945657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3.610,94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37.</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tcPr>
          <w:p w:rsidR="003E077E" w:rsidP="00C03978" w:rsidRDefault="003E077E">
            <w:pPr>
              <w:rPr>
                <w:rFonts w:ascii="Times New Roman" w:hAnsi="Times New Roman" w:cs="Times New Roman"/>
              </w:rPr>
            </w:pPr>
            <w:r>
              <w:rPr>
                <w:rFonts w:ascii="Times New Roman" w:hAnsi="Times New Roman" w:cs="Times New Roman"/>
              </w:rPr>
              <w:t>MANUEL KOMŠO, OIB: 4138481467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3.683,42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38.</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RENATO KOMŠO, OIB: 76479587085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931,95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39.</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PREDRAG ĐURIĆ, OIB: 76245289366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20.663,96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lastRenderedPageBreak/>
              <w:t>40.</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VLATKO MATERNY, OIB: 33680516166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15.636,85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41.</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ANTE DUKA, OIB: 68665661924</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626,88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42.</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IVAN KUNKIĆ, OIB: 58849973558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20.513,00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PREDRAG ZRILIĆ, OIB: 64234778722</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104.300,75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44.</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DARINKA SURIĆ, OIB: 75201343357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75.867,31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45.</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MATE ZANKI, OIB: 44069351967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87.558,55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46.</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MARICA BARIČEVIĆ, OIB: 5488587235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80.328,57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47.</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IVAN NEMARIĆ, OIB: 91141739826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23.065,30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48.</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ŽELJKO GRBIĆ, OIB: 74769182779</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73.320,69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49.</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GORAN ROSANDIĆ, OIB: 85957713052</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35.509,34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50.</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ROBERT MATAIĆ, OIB: 63708119074</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2.850,03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51.</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JOŠKO VLAKIĆ, OIB: 90769289546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29.415,43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52.</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VEDRAN BOCA, OIB: 92042449228</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2.720,85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53.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Prvi viši</w:t>
            </w:r>
          </w:p>
        </w:tc>
        <w:tc>
          <w:tcPr>
            <w:tcW w:w="4961" w:type="dxa"/>
            <w:tcBorders>
              <w:top w:val="single" w:color="auto" w:sz="4" w:space="0"/>
              <w:left w:val="single" w:color="auto" w:sz="4" w:space="0"/>
              <w:bottom w:val="single" w:color="auto" w:sz="4" w:space="0"/>
              <w:right w:val="single" w:color="auto" w:sz="4" w:space="0"/>
            </w:tcBorders>
            <w:hideMark/>
          </w:tcPr>
          <w:p w:rsidR="003E077E" w:rsidP="00C03978" w:rsidRDefault="003E077E">
            <w:pPr>
              <w:rPr>
                <w:rFonts w:ascii="Times New Roman" w:hAnsi="Times New Roman" w:cs="Times New Roman"/>
              </w:rPr>
            </w:pPr>
            <w:r>
              <w:rPr>
                <w:rFonts w:ascii="Times New Roman" w:hAnsi="Times New Roman" w:cs="Times New Roman"/>
              </w:rPr>
              <w:t>STANKO  VRKIĆ, OIB: 50137233756</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 xml:space="preserve">2.718,78 kn </w:t>
            </w:r>
          </w:p>
        </w:tc>
      </w:tr>
      <w:tr w:rsidR="003E077E" w:rsidTr="00E62013">
        <w:trPr>
          <w:gridBefore w:val="1"/>
          <w:wBefore w:w="34" w:type="dxa"/>
          <w:trHeight w:val="546"/>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54.</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Republika Hrvatska, Ministarstvo financija - Porezna uprava, OIB: 52634238587</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4.056.769,18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55.</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Republika Hrvatska, Ministarstvo poljoprivrede, OIB: 52634238587</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 xml:space="preserve">5.894.762,30 kn </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56.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CROATIA OSIGURANJE d.d. Zagreb, </w:t>
            </w:r>
          </w:p>
          <w:p w:rsidR="003E077E" w:rsidRDefault="003E077E">
            <w:pPr>
              <w:rPr>
                <w:rFonts w:ascii="Times New Roman" w:hAnsi="Times New Roman" w:cs="Times New Roman"/>
              </w:rPr>
            </w:pPr>
            <w:r>
              <w:rPr>
                <w:rFonts w:ascii="Times New Roman" w:hAnsi="Times New Roman" w:cs="Times New Roman"/>
              </w:rPr>
              <w:t>OIB: 26187994862</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856.665,25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Pr="0082200B" w:rsidR="003E077E" w:rsidRDefault="003E077E">
            <w:pPr>
              <w:rPr>
                <w:rFonts w:ascii="Times New Roman" w:hAnsi="Times New Roman" w:cs="Times New Roman"/>
              </w:rPr>
            </w:pPr>
            <w:r w:rsidRPr="0082200B">
              <w:rPr>
                <w:rFonts w:ascii="Times New Roman" w:hAnsi="Times New Roman" w:cs="Times New Roman"/>
              </w:rPr>
              <w:t>57.</w:t>
            </w:r>
          </w:p>
        </w:tc>
        <w:tc>
          <w:tcPr>
            <w:tcW w:w="1276" w:type="dxa"/>
            <w:tcBorders>
              <w:top w:val="single" w:color="auto" w:sz="4" w:space="0"/>
              <w:left w:val="single" w:color="auto" w:sz="4" w:space="0"/>
              <w:bottom w:val="single" w:color="auto" w:sz="4" w:space="0"/>
              <w:right w:val="single" w:color="auto" w:sz="4" w:space="0"/>
            </w:tcBorders>
            <w:hideMark/>
          </w:tcPr>
          <w:p w:rsidRPr="0082200B" w:rsidR="003E077E" w:rsidRDefault="003E077E">
            <w:pPr>
              <w:rPr>
                <w:rFonts w:ascii="Times New Roman" w:hAnsi="Times New Roman" w:cs="Times New Roman"/>
              </w:rPr>
            </w:pPr>
            <w:r w:rsidRPr="0082200B">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RI – PETROL d.o.o. RIJEKA, </w:t>
            </w:r>
          </w:p>
          <w:p w:rsidRPr="00FF5966" w:rsidR="003E077E" w:rsidRDefault="003E077E">
            <w:pPr>
              <w:rPr>
                <w:rFonts w:ascii="Times New Roman" w:hAnsi="Times New Roman" w:cs="Times New Roman"/>
                <w:color w:val="FF0000"/>
              </w:rPr>
            </w:pPr>
            <w:r>
              <w:rPr>
                <w:rFonts w:ascii="Times New Roman" w:hAnsi="Times New Roman" w:cs="Times New Roman"/>
              </w:rPr>
              <w:t>OIB: 59083099647</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Pr="0082200B" w:rsidR="003E077E" w:rsidP="00C82EC1" w:rsidRDefault="003E077E">
            <w:pPr>
              <w:jc w:val="right"/>
              <w:rPr>
                <w:rFonts w:ascii="Times New Roman" w:hAnsi="Times New Roman" w:cs="Times New Roman"/>
              </w:rPr>
            </w:pPr>
            <w:r w:rsidRPr="0082200B">
              <w:rPr>
                <w:rFonts w:ascii="Times New Roman" w:hAnsi="Times New Roman" w:cs="Times New Roman"/>
              </w:rPr>
              <w:t>7.286.998,15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58.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RI – PETROL d.o.o. RIJEKA, </w:t>
            </w:r>
          </w:p>
          <w:p w:rsidR="003E077E" w:rsidRDefault="003E077E">
            <w:pPr>
              <w:rPr>
                <w:rFonts w:ascii="Times New Roman" w:hAnsi="Times New Roman" w:cs="Times New Roman"/>
              </w:rPr>
            </w:pPr>
            <w:r>
              <w:rPr>
                <w:rFonts w:ascii="Times New Roman" w:hAnsi="Times New Roman" w:cs="Times New Roman"/>
              </w:rPr>
              <w:t>OIB: 59083099647</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15.387.492,99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59.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INA d.d. Zagreb, OIB: 27759560625</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12.536,80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60.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LINDE PLIN d.o.o. Karlovac, </w:t>
            </w:r>
          </w:p>
          <w:p w:rsidR="003E077E" w:rsidRDefault="003E077E">
            <w:pPr>
              <w:rPr>
                <w:rFonts w:ascii="Times New Roman" w:hAnsi="Times New Roman" w:cs="Times New Roman"/>
              </w:rPr>
            </w:pPr>
            <w:r>
              <w:rPr>
                <w:rFonts w:ascii="Times New Roman" w:hAnsi="Times New Roman" w:cs="Times New Roman"/>
              </w:rPr>
              <w:t>OIB: 64936811186</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44.817,56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61.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BAŠTUN d.o.o. Benkovac, OIB: 77581448463</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25.803,74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62.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IVAN PULJIĆ vl. obrta EMIS, </w:t>
            </w:r>
          </w:p>
          <w:p w:rsidR="003E077E" w:rsidRDefault="003E077E">
            <w:pPr>
              <w:rPr>
                <w:rFonts w:ascii="Times New Roman" w:hAnsi="Times New Roman" w:cs="Times New Roman"/>
              </w:rPr>
            </w:pPr>
            <w:r>
              <w:rPr>
                <w:rFonts w:ascii="Times New Roman" w:hAnsi="Times New Roman" w:cs="Times New Roman"/>
              </w:rPr>
              <w:t>OIB: 34885955233</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22.566,72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63.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FINANCIJSKA AGENCIJA, Zagreb, </w:t>
            </w:r>
          </w:p>
          <w:p w:rsidR="003E077E" w:rsidRDefault="003E077E">
            <w:pPr>
              <w:rPr>
                <w:rFonts w:ascii="Times New Roman" w:hAnsi="Times New Roman" w:cs="Times New Roman"/>
              </w:rPr>
            </w:pPr>
            <w:r>
              <w:rPr>
                <w:rFonts w:ascii="Times New Roman" w:hAnsi="Times New Roman" w:cs="Times New Roman"/>
              </w:rPr>
              <w:t>OIB: 85821130368</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1.578,95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64.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KONZUM d.d. Zagreb, OIB: 29955634590</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434.218,89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65.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HEP OPSKRBA d.o.o. Zagreb, </w:t>
            </w:r>
          </w:p>
          <w:p w:rsidR="003E077E" w:rsidRDefault="003E077E">
            <w:pPr>
              <w:rPr>
                <w:rFonts w:ascii="Times New Roman" w:hAnsi="Times New Roman" w:cs="Times New Roman"/>
              </w:rPr>
            </w:pPr>
            <w:r>
              <w:rPr>
                <w:rFonts w:ascii="Times New Roman" w:hAnsi="Times New Roman" w:cs="Times New Roman"/>
              </w:rPr>
              <w:t>OIB: 63073332379</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40.534,55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66.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HRVATSKE ŠUME d.o.o. Zagreb, </w:t>
            </w:r>
          </w:p>
          <w:p w:rsidR="003E077E" w:rsidRDefault="003E077E">
            <w:pPr>
              <w:rPr>
                <w:rFonts w:ascii="Times New Roman" w:hAnsi="Times New Roman" w:cs="Times New Roman"/>
              </w:rPr>
            </w:pPr>
            <w:r>
              <w:rPr>
                <w:rFonts w:ascii="Times New Roman" w:hAnsi="Times New Roman" w:cs="Times New Roman"/>
              </w:rPr>
              <w:t>OIB: 69693144506</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166.013,57 kn</w:t>
            </w:r>
          </w:p>
        </w:tc>
      </w:tr>
      <w:tr w:rsidR="003E077E" w:rsidTr="00C03978">
        <w:trPr>
          <w:gridBefore w:val="1"/>
          <w:wBefore w:w="34" w:type="dxa"/>
        </w:trPr>
        <w:tc>
          <w:tcPr>
            <w:tcW w:w="959"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67. </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Drugi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EUROHERC OSIGURANJE d.d. Zagreb, </w:t>
            </w:r>
          </w:p>
          <w:p w:rsidR="003E077E" w:rsidRDefault="003E077E">
            <w:pPr>
              <w:rPr>
                <w:rFonts w:ascii="Times New Roman" w:hAnsi="Times New Roman" w:cs="Times New Roman"/>
              </w:rPr>
            </w:pPr>
            <w:r>
              <w:rPr>
                <w:rFonts w:ascii="Times New Roman" w:hAnsi="Times New Roman" w:cs="Times New Roman"/>
              </w:rPr>
              <w:t>OIB: 22694857747</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311.839,55 kn</w:t>
            </w:r>
          </w:p>
        </w:tc>
      </w:tr>
      <w:tr w:rsidR="003E077E" w:rsidTr="00E62013">
        <w:trPr>
          <w:trHeight w:val="589"/>
        </w:trPr>
        <w:tc>
          <w:tcPr>
            <w:tcW w:w="993" w:type="dxa"/>
            <w:gridSpan w:val="2"/>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71</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DON TRADE COMPANY d.o.o. u stečaju, Beograd</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467.932,75 kn</w:t>
            </w:r>
          </w:p>
        </w:tc>
      </w:tr>
      <w:tr w:rsidR="003E077E" w:rsidTr="00C03978">
        <w:tc>
          <w:tcPr>
            <w:tcW w:w="993" w:type="dxa"/>
            <w:gridSpan w:val="2"/>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72</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 viši</w:t>
            </w:r>
          </w:p>
        </w:tc>
        <w:tc>
          <w:tcPr>
            <w:tcW w:w="4961" w:type="dxa"/>
            <w:tcBorders>
              <w:top w:val="single" w:color="auto" w:sz="4" w:space="0"/>
              <w:left w:val="single" w:color="auto" w:sz="4" w:space="0"/>
              <w:bottom w:val="single" w:color="auto" w:sz="4" w:space="0"/>
              <w:right w:val="single" w:color="auto" w:sz="4" w:space="0"/>
            </w:tcBorders>
            <w:hideMark/>
          </w:tcPr>
          <w:p w:rsidR="00C82EC1" w:rsidRDefault="003E077E">
            <w:pPr>
              <w:rPr>
                <w:rFonts w:ascii="Times New Roman" w:hAnsi="Times New Roman" w:cs="Times New Roman"/>
              </w:rPr>
            </w:pPr>
            <w:r>
              <w:rPr>
                <w:rFonts w:ascii="Times New Roman" w:hAnsi="Times New Roman" w:cs="Times New Roman"/>
              </w:rPr>
              <w:t xml:space="preserve">PETROL d.o.o. Zagreb, Oreškovićeva 6h, </w:t>
            </w:r>
          </w:p>
          <w:p w:rsidR="003E077E" w:rsidRDefault="003E077E">
            <w:pPr>
              <w:rPr>
                <w:rFonts w:ascii="Times New Roman" w:hAnsi="Times New Roman" w:cs="Times New Roman"/>
              </w:rPr>
            </w:pPr>
            <w:r>
              <w:rPr>
                <w:rFonts w:ascii="Times New Roman" w:hAnsi="Times New Roman" w:cs="Times New Roman"/>
              </w:rPr>
              <w:t>OIB: 45833280655</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300.883,80 kn</w:t>
            </w:r>
          </w:p>
        </w:tc>
      </w:tr>
      <w:tr w:rsidR="003E077E" w:rsidTr="00C03978">
        <w:tc>
          <w:tcPr>
            <w:tcW w:w="993" w:type="dxa"/>
            <w:gridSpan w:val="2"/>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73</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REPUBLIKA HRVATSKA – FOND ZA ZAŠTITU OKOLIŠA I ENERGETSKU UČINKOVITOST, Zagreb, Radnička cesta 80</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 xml:space="preserve">15.951.199,78 kn </w:t>
            </w:r>
          </w:p>
        </w:tc>
      </w:tr>
      <w:tr w:rsidR="003E077E" w:rsidTr="00C03978">
        <w:tc>
          <w:tcPr>
            <w:tcW w:w="993" w:type="dxa"/>
            <w:gridSpan w:val="2"/>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74</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2. viši</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REPUBLIKA HRVATSKA, OIB: 18683136487</w:t>
            </w:r>
          </w:p>
        </w:tc>
        <w:tc>
          <w:tcPr>
            <w:tcW w:w="1984" w:type="dxa"/>
            <w:tcBorders>
              <w:top w:val="single" w:color="auto" w:sz="4" w:space="0"/>
              <w:left w:val="single" w:color="auto" w:sz="4" w:space="0"/>
              <w:bottom w:val="single" w:color="auto" w:sz="4" w:space="0"/>
              <w:right w:val="single" w:color="auto" w:sz="4" w:space="0"/>
            </w:tcBorders>
            <w:hideMark/>
          </w:tcPr>
          <w:p w:rsidR="003E077E" w:rsidP="00C82EC1" w:rsidRDefault="003E077E">
            <w:pPr>
              <w:jc w:val="right"/>
              <w:rPr>
                <w:rFonts w:ascii="Times New Roman" w:hAnsi="Times New Roman" w:cs="Times New Roman"/>
              </w:rPr>
            </w:pPr>
            <w:r>
              <w:rPr>
                <w:rFonts w:ascii="Times New Roman" w:hAnsi="Times New Roman" w:cs="Times New Roman"/>
              </w:rPr>
              <w:t>79.932,51 kn</w:t>
            </w:r>
          </w:p>
        </w:tc>
      </w:tr>
      <w:tr w:rsidR="003E077E" w:rsidTr="00C03978">
        <w:tc>
          <w:tcPr>
            <w:tcW w:w="993" w:type="dxa"/>
            <w:gridSpan w:val="2"/>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75</w:t>
            </w:r>
          </w:p>
        </w:tc>
        <w:tc>
          <w:tcPr>
            <w:tcW w:w="1276"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 xml:space="preserve">2. viši </w:t>
            </w:r>
          </w:p>
        </w:tc>
        <w:tc>
          <w:tcPr>
            <w:tcW w:w="4961" w:type="dxa"/>
            <w:tcBorders>
              <w:top w:val="single" w:color="auto" w:sz="4" w:space="0"/>
              <w:left w:val="single" w:color="auto" w:sz="4" w:space="0"/>
              <w:bottom w:val="single" w:color="auto" w:sz="4" w:space="0"/>
              <w:right w:val="single" w:color="auto" w:sz="4" w:space="0"/>
            </w:tcBorders>
            <w:hideMark/>
          </w:tcPr>
          <w:p w:rsidR="003E077E" w:rsidRDefault="003E077E">
            <w:pPr>
              <w:rPr>
                <w:rFonts w:ascii="Times New Roman" w:hAnsi="Times New Roman" w:cs="Times New Roman"/>
              </w:rPr>
            </w:pPr>
            <w:r>
              <w:rPr>
                <w:rFonts w:ascii="Times New Roman" w:hAnsi="Times New Roman" w:cs="Times New Roman"/>
              </w:rPr>
              <w:t>HRVATSKE VODE</w:t>
            </w:r>
            <w:r>
              <w:t>,</w:t>
            </w:r>
            <w:r>
              <w:rPr>
                <w:rFonts w:ascii="Times New Roman" w:hAnsi="Times New Roman" w:cs="Times New Roman"/>
              </w:rPr>
              <w:t>Zagreb, Grada Vukovara 220</w:t>
            </w:r>
            <w:r w:rsidR="00C82EC1">
              <w:rPr>
                <w:rFonts w:ascii="Times New Roman" w:hAnsi="Times New Roman" w:cs="Times New Roman"/>
              </w:rPr>
              <w:t>,</w:t>
            </w:r>
            <w:r>
              <w:rPr>
                <w:rFonts w:ascii="Times New Roman" w:hAnsi="Times New Roman" w:cs="Times New Roman"/>
              </w:rPr>
              <w:t xml:space="preserve"> OIB: 28921383001 </w:t>
            </w:r>
          </w:p>
        </w:tc>
        <w:tc>
          <w:tcPr>
            <w:tcW w:w="1984" w:type="dxa"/>
            <w:tcBorders>
              <w:top w:val="single" w:color="auto" w:sz="4" w:space="0"/>
              <w:left w:val="single" w:color="auto" w:sz="4" w:space="0"/>
              <w:bottom w:val="single" w:color="auto" w:sz="4" w:space="0"/>
              <w:right w:val="single" w:color="auto" w:sz="4" w:space="0"/>
            </w:tcBorders>
            <w:hideMark/>
          </w:tcPr>
          <w:p w:rsidR="00E62013" w:rsidP="00C82EC1" w:rsidRDefault="00E62013">
            <w:pPr>
              <w:jc w:val="right"/>
              <w:rPr>
                <w:rFonts w:ascii="Times New Roman" w:hAnsi="Times New Roman" w:cs="Times New Roman"/>
              </w:rPr>
            </w:pPr>
          </w:p>
          <w:p w:rsidR="003E077E" w:rsidP="00C82EC1" w:rsidRDefault="003E077E">
            <w:pPr>
              <w:jc w:val="right"/>
              <w:rPr>
                <w:rFonts w:ascii="Times New Roman" w:hAnsi="Times New Roman" w:cs="Times New Roman"/>
              </w:rPr>
            </w:pPr>
            <w:r>
              <w:rPr>
                <w:rFonts w:ascii="Times New Roman" w:hAnsi="Times New Roman" w:cs="Times New Roman"/>
              </w:rPr>
              <w:t>133.787,01 kn</w:t>
            </w:r>
          </w:p>
        </w:tc>
      </w:tr>
    </w:tbl>
    <w:p w:rsidR="00FF5966" w:rsidP="00FF5966" w:rsidRDefault="00FF5966">
      <w:pPr>
        <w:jc w:val="both"/>
      </w:pPr>
    </w:p>
    <w:p w:rsidR="00FF5966" w:rsidP="00FF5966" w:rsidRDefault="003E077E">
      <w:pPr>
        <w:jc w:val="both"/>
      </w:pPr>
      <w:r>
        <w:tab/>
      </w:r>
      <w:r w:rsidR="00AB6752">
        <w:t>Prilikom glasovanja o stečajnom planu radnici kao vjerovnici prvog višeg isplatnog reda činiti će posebnu skupinu sukladno čl. 308. st. 2. u vezi s čl. 325. Stečajnog zakona dok će se svi ostali vjerovnici nalaziti u drugoj skupini (razlučni i stečajni vjerovnici drugog višeg isplatnog reda).</w:t>
      </w:r>
    </w:p>
    <w:p w:rsidR="0006218A" w:rsidP="00066A68" w:rsidRDefault="0006218A">
      <w:pPr>
        <w:ind w:left="360"/>
        <w:jc w:val="both"/>
      </w:pPr>
    </w:p>
    <w:p w:rsidR="00066A68" w:rsidP="00066A68" w:rsidRDefault="00066A68">
      <w:pPr>
        <w:ind w:left="360"/>
        <w:jc w:val="both"/>
      </w:pPr>
      <w:r>
        <w:t>Sud donosi</w:t>
      </w:r>
    </w:p>
    <w:p w:rsidR="00066A68" w:rsidP="00066A68" w:rsidRDefault="00066A68">
      <w:pPr>
        <w:ind w:left="360"/>
        <w:jc w:val="center"/>
      </w:pPr>
      <w:r>
        <w:t>Zaključak</w:t>
      </w:r>
    </w:p>
    <w:p w:rsidR="00066A68" w:rsidP="00066A68" w:rsidRDefault="00066A68">
      <w:pPr>
        <w:ind w:left="360"/>
        <w:jc w:val="both"/>
      </w:pPr>
    </w:p>
    <w:p w:rsidR="00961D3C" w:rsidP="007E54F5" w:rsidRDefault="00CC6936">
      <w:pPr>
        <w:ind w:firstLine="360"/>
        <w:jc w:val="both"/>
      </w:pPr>
      <w:r>
        <w:t xml:space="preserve">Ročište za </w:t>
      </w:r>
      <w:r w:rsidR="007E54F5">
        <w:t xml:space="preserve">raspravu i </w:t>
      </w:r>
      <w:r>
        <w:t xml:space="preserve">glasovanje o stečajnom planu zakazuje se za </w:t>
      </w:r>
    </w:p>
    <w:p w:rsidR="00CC6936" w:rsidP="00CC6936" w:rsidRDefault="00CC6936">
      <w:pPr>
        <w:jc w:val="both"/>
      </w:pPr>
    </w:p>
    <w:p w:rsidR="00CC6936" w:rsidP="00CC6936" w:rsidRDefault="007E54F5">
      <w:pPr>
        <w:jc w:val="center"/>
      </w:pPr>
      <w:r>
        <w:t>11</w:t>
      </w:r>
      <w:r w:rsidR="00CC6936">
        <w:t xml:space="preserve">. </w:t>
      </w:r>
      <w:r>
        <w:t xml:space="preserve">studenoga </w:t>
      </w:r>
      <w:r w:rsidR="00CC6936">
        <w:t xml:space="preserve">2019. u </w:t>
      </w:r>
      <w:r>
        <w:t>10,00</w:t>
      </w:r>
      <w:r w:rsidR="00CC6936">
        <w:t xml:space="preserve"> sati</w:t>
      </w:r>
    </w:p>
    <w:p w:rsidR="00CC6936" w:rsidP="00CC6936" w:rsidRDefault="00CC6936">
      <w:pPr>
        <w:jc w:val="both"/>
      </w:pPr>
    </w:p>
    <w:p w:rsidR="00CC6936" w:rsidP="00CC6936" w:rsidRDefault="00CC6936">
      <w:pPr>
        <w:jc w:val="both"/>
      </w:pPr>
      <w:r>
        <w:t>što prisutni vjerovnici primaju na znanje potpisom raspravnog zapisnika, dok će se ostali vjerovnici obavjestiti objavom zapisnika na e-oglasnoj ploči.</w:t>
      </w:r>
    </w:p>
    <w:p w:rsidR="00DD2E06" w:rsidP="00DD2E06" w:rsidRDefault="00DD2E06">
      <w:pPr>
        <w:pStyle w:val="BodyText21"/>
        <w:ind w:left="360" w:firstLine="0"/>
        <w:rPr>
          <w:rFonts w:ascii="Times New Roman" w:hAnsi="Times New Roman"/>
          <w:szCs w:val="24"/>
        </w:rPr>
      </w:pPr>
    </w:p>
    <w:p w:rsidRPr="00717E05" w:rsidR="00E56A5C" w:rsidP="00E56A5C" w:rsidRDefault="00E56A5C">
      <w:pPr>
        <w:jc w:val="center"/>
      </w:pPr>
      <w:r w:rsidRPr="00717E05">
        <w:t xml:space="preserve">Dovršeno u </w:t>
      </w:r>
      <w:r>
        <w:t>1</w:t>
      </w:r>
      <w:r w:rsidR="007E54F5">
        <w:t>1</w:t>
      </w:r>
      <w:r>
        <w:t>:</w:t>
      </w:r>
      <w:r w:rsidR="007E54F5">
        <w:t>00</w:t>
      </w:r>
      <w:r w:rsidRPr="00717E05">
        <w:t xml:space="preserve"> sati.</w:t>
      </w:r>
    </w:p>
    <w:p w:rsidRPr="00717E05" w:rsidR="00E56A5C" w:rsidP="00E56A5C" w:rsidRDefault="00E56A5C">
      <w:pPr>
        <w:jc w:val="both"/>
      </w:pPr>
    </w:p>
    <w:p w:rsidRPr="00275CCC" w:rsidR="00E56A5C" w:rsidP="00E56A5C" w:rsidRDefault="00116D72">
      <w:pPr>
        <w:jc w:val="center"/>
        <w:rPr>
          <w:bCs/>
        </w:rPr>
      </w:pPr>
      <w:r>
        <w:rPr>
          <w:bCs/>
        </w:rPr>
        <w:t>S</w:t>
      </w:r>
      <w:r w:rsidR="00E56A5C">
        <w:rPr>
          <w:bCs/>
        </w:rPr>
        <w:t>utkinja</w:t>
      </w:r>
    </w:p>
    <w:p w:rsidR="00E56A5C" w:rsidP="00E56A5C" w:rsidRDefault="00E56A5C">
      <w:pPr>
        <w:jc w:val="center"/>
        <w:rPr>
          <w:bCs/>
        </w:rPr>
      </w:pPr>
    </w:p>
    <w:p w:rsidR="00903CFB" w:rsidP="00E56A5C" w:rsidRDefault="00903CFB">
      <w:pPr>
        <w:jc w:val="center"/>
        <w:rPr>
          <w:bCs/>
        </w:rPr>
      </w:pPr>
    </w:p>
    <w:p w:rsidRPr="00275CCC" w:rsidR="00E56A5C" w:rsidP="00E56A5C" w:rsidRDefault="00E56A5C">
      <w:pPr>
        <w:jc w:val="center"/>
        <w:rPr>
          <w:bCs/>
        </w:rPr>
      </w:pPr>
    </w:p>
    <w:p w:rsidR="00E56A5C" w:rsidP="00E56A5C" w:rsidRDefault="00E56A5C">
      <w:pPr>
        <w:jc w:val="center"/>
        <w:rPr>
          <w:bCs/>
        </w:rPr>
      </w:pPr>
      <w:r w:rsidRPr="00275CCC">
        <w:rPr>
          <w:bCs/>
        </w:rPr>
        <w:t>Zapisničar</w:t>
      </w:r>
    </w:p>
    <w:p w:rsidR="00E56A5C" w:rsidP="00E56A5C" w:rsidRDefault="00E56A5C">
      <w:pPr>
        <w:jc w:val="both"/>
        <w:rPr>
          <w:bCs/>
        </w:rPr>
      </w:pPr>
      <w:r>
        <w:rPr>
          <w:bCs/>
        </w:rPr>
        <w:t>Stečajni upravitelj</w:t>
      </w:r>
      <w:r>
        <w:rPr>
          <w:bCs/>
        </w:rPr>
        <w:tab/>
      </w:r>
      <w:r>
        <w:rPr>
          <w:bCs/>
        </w:rPr>
        <w:tab/>
      </w:r>
      <w:r>
        <w:rPr>
          <w:bCs/>
        </w:rPr>
        <w:tab/>
      </w:r>
      <w:r>
        <w:rPr>
          <w:bCs/>
        </w:rPr>
        <w:tab/>
      </w:r>
      <w:r>
        <w:rPr>
          <w:bCs/>
        </w:rPr>
        <w:tab/>
      </w:r>
      <w:r>
        <w:rPr>
          <w:bCs/>
        </w:rPr>
        <w:tab/>
      </w:r>
      <w:r>
        <w:rPr>
          <w:bCs/>
        </w:rPr>
        <w:tab/>
        <w:t xml:space="preserve">    Stečajni vjerovnici:</w:t>
      </w:r>
    </w:p>
    <w:p w:rsidR="007959F7" w:rsidP="00713346" w:rsidRDefault="00713346">
      <w:pPr>
        <w:jc w:val="both"/>
      </w:pPr>
      <w:r>
        <w:t>Frane Dobrović</w:t>
      </w:r>
      <w:r w:rsidRPr="00AC3765" w:rsidR="00AC3765">
        <w:t xml:space="preserve"> </w:t>
      </w:r>
      <w:r w:rsidR="00AC3765">
        <w:tab/>
      </w:r>
      <w:r w:rsidR="00AC3765">
        <w:tab/>
      </w:r>
      <w:r w:rsidR="00AC3765">
        <w:tab/>
      </w:r>
      <w:r w:rsidR="00AC3765">
        <w:tab/>
      </w:r>
      <w:r w:rsidR="00AC3765">
        <w:tab/>
      </w:r>
      <w:r w:rsidR="00AC3765">
        <w:tab/>
      </w:r>
      <w:r w:rsidR="00AC3765">
        <w:tab/>
      </w:r>
      <w:r w:rsidR="00AC3765">
        <w:tab/>
        <w:t>Željko Grbić</w:t>
      </w:r>
    </w:p>
    <w:p w:rsidR="004B0712" w:rsidP="004B0712" w:rsidRDefault="004B0712">
      <w:pPr>
        <w:jc w:val="both"/>
      </w:pPr>
    </w:p>
    <w:p w:rsidR="00AC3765" w:rsidP="00AC3765" w:rsidRDefault="00AC3765">
      <w:pPr>
        <w:jc w:val="both"/>
      </w:pPr>
    </w:p>
    <w:p w:rsidR="00AC3765" w:rsidP="00AC3765" w:rsidRDefault="00AC3765">
      <w:pPr>
        <w:jc w:val="both"/>
      </w:pPr>
    </w:p>
    <w:p w:rsidR="00AC3765" w:rsidP="00AC3765" w:rsidRDefault="00AC3765">
      <w:pPr>
        <w:ind w:left="5664" w:firstLine="708"/>
        <w:jc w:val="both"/>
      </w:pPr>
      <w:r>
        <w:t xml:space="preserve">RI-PETROL d.o.o.: </w:t>
      </w:r>
    </w:p>
    <w:p w:rsidR="00AC3765" w:rsidP="00AC3765" w:rsidRDefault="00AC3765">
      <w:pPr>
        <w:ind w:left="5664"/>
        <w:jc w:val="both"/>
      </w:pPr>
      <w:r>
        <w:t xml:space="preserve">  Jozo Kalem, zastupnik po zakonu</w:t>
      </w:r>
    </w:p>
    <w:p w:rsidR="00AC3765" w:rsidP="00AC3765" w:rsidRDefault="00AC3765">
      <w:pPr>
        <w:jc w:val="both"/>
      </w:pPr>
    </w:p>
    <w:p w:rsidR="00AC3765" w:rsidP="00AC3765" w:rsidRDefault="00AC3765">
      <w:pPr>
        <w:jc w:val="both"/>
      </w:pPr>
    </w:p>
    <w:p w:rsidR="00AC3765" w:rsidP="00AC3765" w:rsidRDefault="00AC3765">
      <w:pPr>
        <w:jc w:val="both"/>
      </w:pPr>
    </w:p>
    <w:p w:rsidR="00AC3765" w:rsidP="00AC3765" w:rsidRDefault="00AC3765">
      <w:pPr>
        <w:ind w:left="5664" w:firstLine="708"/>
        <w:jc w:val="both"/>
      </w:pPr>
      <w:r>
        <w:t xml:space="preserve">Hrvatske šume d.o.o.: </w:t>
      </w:r>
    </w:p>
    <w:p w:rsidR="00AC3765" w:rsidP="00AC3765" w:rsidRDefault="00AC3765">
      <w:pPr>
        <w:ind w:left="4956"/>
        <w:jc w:val="both"/>
      </w:pPr>
      <w:r>
        <w:t xml:space="preserve">        Tatjana Starčević, odvjetnica u Rijeci</w:t>
      </w:r>
    </w:p>
    <w:p w:rsidR="00D22566" w:rsidP="00D22566" w:rsidRDefault="00D22566">
      <w:pPr>
        <w:jc w:val="both"/>
      </w:pPr>
    </w:p>
    <w:p w:rsidR="00D22566" w:rsidP="00D22566" w:rsidRDefault="00D22566">
      <w:pPr>
        <w:jc w:val="both"/>
      </w:pPr>
    </w:p>
    <w:p w:rsidR="00D22566" w:rsidP="00D22566" w:rsidRDefault="00D22566">
      <w:pPr>
        <w:jc w:val="both"/>
      </w:pPr>
    </w:p>
    <w:p w:rsidR="00D22566" w:rsidP="00D22566" w:rsidRDefault="00D22566">
      <w:pPr>
        <w:jc w:val="both"/>
      </w:pPr>
    </w:p>
    <w:p w:rsidR="00D22566" w:rsidP="00D22566" w:rsidRDefault="00D22566">
      <w:pPr>
        <w:ind w:left="6372"/>
        <w:jc w:val="both"/>
      </w:pPr>
      <w:r>
        <w:t xml:space="preserve">Republika Hrvatska: </w:t>
      </w:r>
    </w:p>
    <w:p w:rsidR="00D22566" w:rsidP="00D22566" w:rsidRDefault="00D22566">
      <w:pPr>
        <w:ind w:left="6372"/>
        <w:jc w:val="both"/>
      </w:pPr>
      <w:r>
        <w:t xml:space="preserve">Sonja Uroić Štefanko, </w:t>
      </w:r>
    </w:p>
    <w:p w:rsidR="00D22566" w:rsidP="00D22566" w:rsidRDefault="00D22566">
      <w:pPr>
        <w:ind w:left="6372"/>
        <w:jc w:val="both"/>
      </w:pPr>
      <w:r>
        <w:t>zamjenica ŽDO Karlovac</w:t>
      </w:r>
    </w:p>
    <w:p w:rsidR="00D22566" w:rsidP="00AC3765" w:rsidRDefault="00D22566">
      <w:pPr>
        <w:ind w:left="4956"/>
        <w:jc w:val="both"/>
      </w:pPr>
    </w:p>
    <w:p w:rsidR="002B0956" w:rsidP="002B0956" w:rsidRDefault="002B0956">
      <w:pPr>
        <w:jc w:val="both"/>
      </w:pPr>
    </w:p>
    <w:p w:rsidR="002B0956" w:rsidP="002B0956" w:rsidRDefault="002B0956">
      <w:pPr>
        <w:jc w:val="both"/>
      </w:pPr>
    </w:p>
    <w:p w:rsidR="002B0956" w:rsidP="002B0956" w:rsidRDefault="002B0956">
      <w:pPr>
        <w:jc w:val="both"/>
      </w:pPr>
    </w:p>
    <w:p w:rsidR="002B0956" w:rsidP="002B0956" w:rsidRDefault="002B0956">
      <w:pPr>
        <w:ind w:left="6372"/>
        <w:jc w:val="both"/>
      </w:pPr>
      <w:r>
        <w:t xml:space="preserve">Igor Koren, </w:t>
      </w:r>
    </w:p>
    <w:p w:rsidR="002B0956" w:rsidP="002B0956" w:rsidRDefault="002B0956">
      <w:pPr>
        <w:ind w:left="6372"/>
        <w:jc w:val="both"/>
      </w:pPr>
      <w:r>
        <w:t>odvjetnik u Rijeci</w:t>
      </w:r>
    </w:p>
    <w:p w:rsidR="005D5F66" w:rsidP="002B0956" w:rsidRDefault="005D5F66">
      <w:pPr>
        <w:ind w:left="6372"/>
        <w:jc w:val="both"/>
      </w:pPr>
    </w:p>
    <w:p w:rsidR="005D5F66" w:rsidP="002B0956" w:rsidRDefault="005D5F66">
      <w:pPr>
        <w:ind w:left="6372"/>
        <w:jc w:val="both"/>
      </w:pPr>
    </w:p>
    <w:p w:rsidR="005D5F66" w:rsidP="002B0956" w:rsidRDefault="005D5F66">
      <w:pPr>
        <w:ind w:left="6372"/>
        <w:jc w:val="both"/>
      </w:pPr>
    </w:p>
    <w:p w:rsidR="005D5F66" w:rsidP="002B0956" w:rsidRDefault="005D5F66">
      <w:pPr>
        <w:ind w:left="6372"/>
        <w:jc w:val="both"/>
      </w:pPr>
    </w:p>
    <w:p w:rsidR="005D5F66" w:rsidP="002B0956" w:rsidRDefault="005D5F66">
      <w:pPr>
        <w:ind w:left="6372"/>
        <w:jc w:val="both"/>
      </w:pPr>
      <w:r>
        <w:t xml:space="preserve">Fond za zaštitu okoliša </w:t>
      </w:r>
    </w:p>
    <w:p w:rsidR="005D5F66" w:rsidP="002B0956" w:rsidRDefault="005D5F66">
      <w:pPr>
        <w:ind w:left="6372"/>
        <w:jc w:val="both"/>
      </w:pPr>
      <w:r>
        <w:t>i energetsku učinkovitost: Ana Alujević Čulo</w:t>
      </w:r>
    </w:p>
    <w:p w:rsidR="002B0956" w:rsidP="002B0956" w:rsidRDefault="002B0956">
      <w:pPr>
        <w:jc w:val="both"/>
      </w:pPr>
      <w:r>
        <w:t xml:space="preserve"> </w:t>
      </w:r>
    </w:p>
    <w:p w:rsidR="004B0712" w:rsidP="004B0712" w:rsidRDefault="004B0712">
      <w:pPr>
        <w:jc w:val="both"/>
      </w:pPr>
    </w:p>
    <w:sectPr w:rsidR="004B0712">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2200B" w:rsidRDefault="0082200B">
      <w:r>
        <w:separator/>
      </w:r>
    </w:p>
  </w:endnote>
  <w:endnote w:type="continuationSeparator" w:id="0">
    <w:p w:rsidR="0082200B" w:rsidRDefault="0082200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00B" w:rsidP="00E1199E" w:rsidRDefault="0082200B">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2200B" w:rsidRDefault="0082200B">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00B" w:rsidRDefault="0082200B">
    <w:pPr>
      <w:pStyle w:val="Podnoje"/>
      <w:jc w:val="center"/>
    </w:pPr>
    <w:r>
      <w:fldChar w:fldCharType="begin"/>
    </w:r>
    <w:r>
      <w:instrText>PAGE   \* MERGEFORMAT</w:instrText>
    </w:r>
    <w:r>
      <w:fldChar w:fldCharType="separate"/>
    </w:r>
    <w:r w:rsidR="00C601F1">
      <w:rPr>
        <w:noProof/>
      </w:rPr>
      <w:t>7</w:t>
    </w:r>
    <w:r>
      <w:fldChar w:fldCharType="end"/>
    </w:r>
  </w:p>
  <w:p w:rsidR="0082200B" w:rsidRDefault="0082200B">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2200B" w:rsidRDefault="0082200B">
      <w:r>
        <w:separator/>
      </w:r>
    </w:p>
  </w:footnote>
  <w:footnote w:type="continuationSeparator" w:id="0">
    <w:p w:rsidR="0082200B" w:rsidRDefault="0082200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00B" w:rsidRDefault="0082200B">
    <w:pPr>
      <w:pStyle w:val="Zaglavlje"/>
    </w:pPr>
    <w:r>
      <w:tab/>
    </w:r>
    <w:r>
      <w:tab/>
      <w:t>8 St-369/12-142</w:t>
    </w:r>
  </w:p>
  <w:p w:rsidRPr="00C73B4E" w:rsidR="0082200B" w:rsidP="00717E05" w:rsidRDefault="0082200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01133"/>
    <w:multiLevelType w:val="hybridMultilevel"/>
    <w:tmpl w:val="30DE3CB2"/>
    <w:lvl w:ilvl="0" w:tplc="72B04EC4">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0012D9"/>
    <w:multiLevelType w:val="hybridMultilevel"/>
    <w:tmpl w:val="61A8BE76"/>
    <w:lvl w:ilvl="0" w:tplc="3326A02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0EA75022"/>
    <w:multiLevelType w:val="hybridMultilevel"/>
    <w:tmpl w:val="14042BE2"/>
    <w:lvl w:ilvl="0" w:tplc="263048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F237375"/>
    <w:multiLevelType w:val="hybridMultilevel"/>
    <w:tmpl w:val="B986E842"/>
    <w:lvl w:ilvl="0" w:tplc="4B428E12">
      <w:start w:val="4"/>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3E14761"/>
    <w:multiLevelType w:val="hybridMultilevel"/>
    <w:tmpl w:val="9F4A8C60"/>
    <w:lvl w:ilvl="0" w:tplc="DCD8C6E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6">
    <w:nsid w:val="17DD3A96"/>
    <w:multiLevelType w:val="hybridMultilevel"/>
    <w:tmpl w:val="BFBC2BE6"/>
    <w:lvl w:ilvl="0" w:tplc="0394B0F8">
      <w:start w:val="2"/>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1A0A37B7"/>
    <w:multiLevelType w:val="hybridMultilevel"/>
    <w:tmpl w:val="A2A04A82"/>
    <w:lvl w:ilvl="0" w:tplc="2334F17C">
      <w:start w:val="1"/>
      <w:numFmt w:val="decimal"/>
      <w:lvlText w:val="%1."/>
      <w:lvlJc w:val="left"/>
      <w:pPr>
        <w:ind w:left="900" w:hanging="360"/>
      </w:pPr>
      <w:rPr>
        <w:rFonts w:hint="default"/>
      </w:rPr>
    </w:lvl>
    <w:lvl w:ilvl="1" w:tplc="041A0019" w:tentative="true">
      <w:start w:val="1"/>
      <w:numFmt w:val="lowerLetter"/>
      <w:lvlText w:val="%2."/>
      <w:lvlJc w:val="left"/>
      <w:pPr>
        <w:ind w:left="1620" w:hanging="360"/>
      </w:pPr>
    </w:lvl>
    <w:lvl w:ilvl="2" w:tplc="041A001B" w:tentative="true">
      <w:start w:val="1"/>
      <w:numFmt w:val="lowerRoman"/>
      <w:lvlText w:val="%3."/>
      <w:lvlJc w:val="right"/>
      <w:pPr>
        <w:ind w:left="2340" w:hanging="180"/>
      </w:pPr>
    </w:lvl>
    <w:lvl w:ilvl="3" w:tplc="041A000F" w:tentative="true">
      <w:start w:val="1"/>
      <w:numFmt w:val="decimal"/>
      <w:lvlText w:val="%4."/>
      <w:lvlJc w:val="left"/>
      <w:pPr>
        <w:ind w:left="3060" w:hanging="360"/>
      </w:pPr>
    </w:lvl>
    <w:lvl w:ilvl="4" w:tplc="041A0019" w:tentative="true">
      <w:start w:val="1"/>
      <w:numFmt w:val="lowerLetter"/>
      <w:lvlText w:val="%5."/>
      <w:lvlJc w:val="left"/>
      <w:pPr>
        <w:ind w:left="3780" w:hanging="360"/>
      </w:pPr>
    </w:lvl>
    <w:lvl w:ilvl="5" w:tplc="041A001B" w:tentative="true">
      <w:start w:val="1"/>
      <w:numFmt w:val="lowerRoman"/>
      <w:lvlText w:val="%6."/>
      <w:lvlJc w:val="right"/>
      <w:pPr>
        <w:ind w:left="4500" w:hanging="180"/>
      </w:pPr>
    </w:lvl>
    <w:lvl w:ilvl="6" w:tplc="041A000F" w:tentative="true">
      <w:start w:val="1"/>
      <w:numFmt w:val="decimal"/>
      <w:lvlText w:val="%7."/>
      <w:lvlJc w:val="left"/>
      <w:pPr>
        <w:ind w:left="5220" w:hanging="360"/>
      </w:pPr>
    </w:lvl>
    <w:lvl w:ilvl="7" w:tplc="041A0019" w:tentative="true">
      <w:start w:val="1"/>
      <w:numFmt w:val="lowerLetter"/>
      <w:lvlText w:val="%8."/>
      <w:lvlJc w:val="left"/>
      <w:pPr>
        <w:ind w:left="5940" w:hanging="360"/>
      </w:pPr>
    </w:lvl>
    <w:lvl w:ilvl="8" w:tplc="041A001B" w:tentative="true">
      <w:start w:val="1"/>
      <w:numFmt w:val="lowerRoman"/>
      <w:lvlText w:val="%9."/>
      <w:lvlJc w:val="right"/>
      <w:pPr>
        <w:ind w:left="6660" w:hanging="180"/>
      </w:pPr>
    </w:lvl>
  </w:abstractNum>
  <w:abstractNum w:abstractNumId="8">
    <w:nsid w:val="2397198E"/>
    <w:multiLevelType w:val="hybridMultilevel"/>
    <w:tmpl w:val="185264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6146359"/>
    <w:multiLevelType w:val="hybridMultilevel"/>
    <w:tmpl w:val="92CC2D0C"/>
    <w:lvl w:ilvl="0" w:tplc="B7D4E91C">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3A3C4A76"/>
    <w:multiLevelType w:val="hybridMultilevel"/>
    <w:tmpl w:val="8A38170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444542C5"/>
    <w:multiLevelType w:val="hybridMultilevel"/>
    <w:tmpl w:val="092AE3A0"/>
    <w:lvl w:ilvl="0" w:tplc="43CC6EAA">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A1B23FB"/>
    <w:multiLevelType w:val="hybridMultilevel"/>
    <w:tmpl w:val="7DEC55A2"/>
    <w:lvl w:ilvl="0" w:tplc="B074D906">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13">
    <w:nsid w:val="4C273034"/>
    <w:multiLevelType w:val="hybridMultilevel"/>
    <w:tmpl w:val="66902F98"/>
    <w:lvl w:ilvl="0" w:tplc="90AEED9E">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DD949FB"/>
    <w:multiLevelType w:val="hybridMultilevel"/>
    <w:tmpl w:val="D9785E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0C856C2"/>
    <w:multiLevelType w:val="hybridMultilevel"/>
    <w:tmpl w:val="C166FA8A"/>
    <w:lvl w:ilvl="0" w:tplc="F31C037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54E059C0"/>
    <w:multiLevelType w:val="hybridMultilevel"/>
    <w:tmpl w:val="6D4685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5ED36ED"/>
    <w:multiLevelType w:val="hybridMultilevel"/>
    <w:tmpl w:val="949466E6"/>
    <w:lvl w:ilvl="0" w:tplc="E28A8702">
      <w:start w:val="1"/>
      <w:numFmt w:val="decimal"/>
      <w:lvlText w:val="%1."/>
      <w:lvlJc w:val="left"/>
      <w:pPr>
        <w:ind w:left="360" w:hanging="360"/>
      </w:pPr>
      <w:rPr>
        <w:rFonts w:hint="default" w:ascii="Times New Roman" w:hAnsi="Times New Roman" w:cs="Times New Roman"/>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8">
    <w:nsid w:val="5955615B"/>
    <w:multiLevelType w:val="hybridMultilevel"/>
    <w:tmpl w:val="C2468796"/>
    <w:lvl w:ilvl="0" w:tplc="D9A6338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6E97711A"/>
    <w:multiLevelType w:val="hybridMultilevel"/>
    <w:tmpl w:val="817E2278"/>
    <w:lvl w:ilvl="0" w:tplc="9718115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7323618C"/>
    <w:multiLevelType w:val="hybridMultilevel"/>
    <w:tmpl w:val="183E876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nsid w:val="743C728D"/>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D876996"/>
    <w:multiLevelType w:val="hybridMultilevel"/>
    <w:tmpl w:val="4002F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9"/>
  </w:num>
  <w:num w:numId="3">
    <w:abstractNumId w:val="5"/>
  </w:num>
  <w:num w:numId="4">
    <w:abstractNumId w:val="21"/>
  </w:num>
  <w:num w:numId="5">
    <w:abstractNumId w:val="22"/>
  </w:num>
  <w:num w:numId="6">
    <w:abstractNumId w:val="7"/>
  </w:num>
  <w:num w:numId="7">
    <w:abstractNumId w:val="8"/>
  </w:num>
  <w:num w:numId="8">
    <w:abstractNumId w:val="0"/>
  </w:num>
  <w:num w:numId="9">
    <w:abstractNumId w:val="11"/>
  </w:num>
  <w:num w:numId="10">
    <w:abstractNumId w:val="3"/>
  </w:num>
  <w:num w:numId="11">
    <w:abstractNumId w:val="13"/>
  </w:num>
  <w:num w:numId="12">
    <w:abstractNumId w:val="18"/>
  </w:num>
  <w:num w:numId="13">
    <w:abstractNumId w:val="14"/>
  </w:num>
  <w:num w:numId="14">
    <w:abstractNumId w:val="2"/>
  </w:num>
  <w:num w:numId="15">
    <w:abstractNumId w:val="12"/>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1"/>
  </w:num>
  <w:num w:numId="23">
    <w:abstractNumId w:val="1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spidmax="36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636"/>
    <w:rsid w:val="000040E4"/>
    <w:rsid w:val="00006EEA"/>
    <w:rsid w:val="00014320"/>
    <w:rsid w:val="0002247A"/>
    <w:rsid w:val="00032B17"/>
    <w:rsid w:val="00044381"/>
    <w:rsid w:val="0004691B"/>
    <w:rsid w:val="00052311"/>
    <w:rsid w:val="00054D9C"/>
    <w:rsid w:val="000612CF"/>
    <w:rsid w:val="0006218A"/>
    <w:rsid w:val="00066A68"/>
    <w:rsid w:val="000748D0"/>
    <w:rsid w:val="000832E3"/>
    <w:rsid w:val="00086CD8"/>
    <w:rsid w:val="0009236B"/>
    <w:rsid w:val="00094F97"/>
    <w:rsid w:val="00095992"/>
    <w:rsid w:val="000A4116"/>
    <w:rsid w:val="000B1CF7"/>
    <w:rsid w:val="000B40B9"/>
    <w:rsid w:val="000D70C2"/>
    <w:rsid w:val="000E12DB"/>
    <w:rsid w:val="000F68ED"/>
    <w:rsid w:val="00110113"/>
    <w:rsid w:val="00116D72"/>
    <w:rsid w:val="00130397"/>
    <w:rsid w:val="00132C79"/>
    <w:rsid w:val="00134830"/>
    <w:rsid w:val="001369ED"/>
    <w:rsid w:val="001542CA"/>
    <w:rsid w:val="00170EDD"/>
    <w:rsid w:val="00177181"/>
    <w:rsid w:val="00186020"/>
    <w:rsid w:val="0019033D"/>
    <w:rsid w:val="001A135E"/>
    <w:rsid w:val="001B1A2D"/>
    <w:rsid w:val="001C6C17"/>
    <w:rsid w:val="001D0A0F"/>
    <w:rsid w:val="001D2678"/>
    <w:rsid w:val="001D340D"/>
    <w:rsid w:val="001E7EE3"/>
    <w:rsid w:val="00200A93"/>
    <w:rsid w:val="00212F14"/>
    <w:rsid w:val="00231888"/>
    <w:rsid w:val="002349A6"/>
    <w:rsid w:val="00244C24"/>
    <w:rsid w:val="002510FC"/>
    <w:rsid w:val="00265036"/>
    <w:rsid w:val="002701DF"/>
    <w:rsid w:val="002759E9"/>
    <w:rsid w:val="00285C5C"/>
    <w:rsid w:val="00297466"/>
    <w:rsid w:val="002A4AA3"/>
    <w:rsid w:val="002B0956"/>
    <w:rsid w:val="002B2B37"/>
    <w:rsid w:val="002B34E4"/>
    <w:rsid w:val="002B4140"/>
    <w:rsid w:val="002B544D"/>
    <w:rsid w:val="002C5C93"/>
    <w:rsid w:val="002D18A7"/>
    <w:rsid w:val="002E059F"/>
    <w:rsid w:val="002F0EEB"/>
    <w:rsid w:val="00300507"/>
    <w:rsid w:val="00315667"/>
    <w:rsid w:val="0031600F"/>
    <w:rsid w:val="003176AA"/>
    <w:rsid w:val="00320FFC"/>
    <w:rsid w:val="00330F8E"/>
    <w:rsid w:val="00331DFF"/>
    <w:rsid w:val="003479A9"/>
    <w:rsid w:val="00347C9A"/>
    <w:rsid w:val="003567D3"/>
    <w:rsid w:val="00377B5A"/>
    <w:rsid w:val="00381F90"/>
    <w:rsid w:val="00395DBD"/>
    <w:rsid w:val="003A3FC1"/>
    <w:rsid w:val="003A4631"/>
    <w:rsid w:val="003D2A1F"/>
    <w:rsid w:val="003D7003"/>
    <w:rsid w:val="003E077E"/>
    <w:rsid w:val="004078DE"/>
    <w:rsid w:val="00450F57"/>
    <w:rsid w:val="00462CE3"/>
    <w:rsid w:val="00463EB5"/>
    <w:rsid w:val="00472542"/>
    <w:rsid w:val="00476058"/>
    <w:rsid w:val="004911E5"/>
    <w:rsid w:val="00492637"/>
    <w:rsid w:val="00494C16"/>
    <w:rsid w:val="00496F58"/>
    <w:rsid w:val="004B0712"/>
    <w:rsid w:val="004B0CE2"/>
    <w:rsid w:val="004C4122"/>
    <w:rsid w:val="004D0C34"/>
    <w:rsid w:val="004D169F"/>
    <w:rsid w:val="004D49A9"/>
    <w:rsid w:val="004F5978"/>
    <w:rsid w:val="005008FF"/>
    <w:rsid w:val="005024C6"/>
    <w:rsid w:val="00503CF4"/>
    <w:rsid w:val="00505A66"/>
    <w:rsid w:val="00515989"/>
    <w:rsid w:val="00521488"/>
    <w:rsid w:val="00522A45"/>
    <w:rsid w:val="00524FA7"/>
    <w:rsid w:val="00541974"/>
    <w:rsid w:val="00543DE0"/>
    <w:rsid w:val="00577990"/>
    <w:rsid w:val="0058079B"/>
    <w:rsid w:val="00582778"/>
    <w:rsid w:val="005845AA"/>
    <w:rsid w:val="00584990"/>
    <w:rsid w:val="005B411F"/>
    <w:rsid w:val="005D46B8"/>
    <w:rsid w:val="005D5F66"/>
    <w:rsid w:val="005D7B7D"/>
    <w:rsid w:val="005E6180"/>
    <w:rsid w:val="005F7B7D"/>
    <w:rsid w:val="00607425"/>
    <w:rsid w:val="00613237"/>
    <w:rsid w:val="00614769"/>
    <w:rsid w:val="00622C0B"/>
    <w:rsid w:val="0062454D"/>
    <w:rsid w:val="00656059"/>
    <w:rsid w:val="00662D65"/>
    <w:rsid w:val="0067417F"/>
    <w:rsid w:val="00677EAE"/>
    <w:rsid w:val="00685417"/>
    <w:rsid w:val="0069373A"/>
    <w:rsid w:val="006A3882"/>
    <w:rsid w:val="006B0D9F"/>
    <w:rsid w:val="006C3519"/>
    <w:rsid w:val="006C5FFE"/>
    <w:rsid w:val="006C699C"/>
    <w:rsid w:val="006D1E29"/>
    <w:rsid w:val="006E63DC"/>
    <w:rsid w:val="006F1780"/>
    <w:rsid w:val="006F4BFA"/>
    <w:rsid w:val="007129A8"/>
    <w:rsid w:val="00713346"/>
    <w:rsid w:val="00717E05"/>
    <w:rsid w:val="0073132F"/>
    <w:rsid w:val="007324BC"/>
    <w:rsid w:val="00736CE3"/>
    <w:rsid w:val="007435F1"/>
    <w:rsid w:val="0074481D"/>
    <w:rsid w:val="00747237"/>
    <w:rsid w:val="00752CF0"/>
    <w:rsid w:val="00755928"/>
    <w:rsid w:val="00757FD4"/>
    <w:rsid w:val="0076560E"/>
    <w:rsid w:val="00773B4E"/>
    <w:rsid w:val="00780F9C"/>
    <w:rsid w:val="007865CC"/>
    <w:rsid w:val="007959F7"/>
    <w:rsid w:val="007A04AE"/>
    <w:rsid w:val="007A0E4A"/>
    <w:rsid w:val="007A23E2"/>
    <w:rsid w:val="007D21CF"/>
    <w:rsid w:val="007D4CE2"/>
    <w:rsid w:val="007E54F5"/>
    <w:rsid w:val="007F5AFC"/>
    <w:rsid w:val="007F67DB"/>
    <w:rsid w:val="008010B5"/>
    <w:rsid w:val="00813549"/>
    <w:rsid w:val="00815464"/>
    <w:rsid w:val="00817EFC"/>
    <w:rsid w:val="0082200B"/>
    <w:rsid w:val="0083259E"/>
    <w:rsid w:val="00833087"/>
    <w:rsid w:val="00837FF3"/>
    <w:rsid w:val="00843281"/>
    <w:rsid w:val="00843DB5"/>
    <w:rsid w:val="0085436D"/>
    <w:rsid w:val="0085695B"/>
    <w:rsid w:val="00863EA8"/>
    <w:rsid w:val="008756E5"/>
    <w:rsid w:val="00875A0C"/>
    <w:rsid w:val="0088037E"/>
    <w:rsid w:val="00881B6B"/>
    <w:rsid w:val="00884007"/>
    <w:rsid w:val="00892A56"/>
    <w:rsid w:val="00893036"/>
    <w:rsid w:val="008A08BB"/>
    <w:rsid w:val="008A4C18"/>
    <w:rsid w:val="008A6E09"/>
    <w:rsid w:val="008B615E"/>
    <w:rsid w:val="008B7182"/>
    <w:rsid w:val="008C2E23"/>
    <w:rsid w:val="008D2F56"/>
    <w:rsid w:val="008D7175"/>
    <w:rsid w:val="008E1076"/>
    <w:rsid w:val="008E3A1E"/>
    <w:rsid w:val="008E4476"/>
    <w:rsid w:val="00903CFB"/>
    <w:rsid w:val="009157BD"/>
    <w:rsid w:val="00941821"/>
    <w:rsid w:val="009617EE"/>
    <w:rsid w:val="00961D3C"/>
    <w:rsid w:val="009753B2"/>
    <w:rsid w:val="0098117F"/>
    <w:rsid w:val="00984804"/>
    <w:rsid w:val="00994E00"/>
    <w:rsid w:val="00997417"/>
    <w:rsid w:val="009B7CD7"/>
    <w:rsid w:val="009C08A1"/>
    <w:rsid w:val="009C7624"/>
    <w:rsid w:val="009D5447"/>
    <w:rsid w:val="009E2E56"/>
    <w:rsid w:val="009E5596"/>
    <w:rsid w:val="009F7545"/>
    <w:rsid w:val="00A06854"/>
    <w:rsid w:val="00A14853"/>
    <w:rsid w:val="00A173CD"/>
    <w:rsid w:val="00A17654"/>
    <w:rsid w:val="00A331C2"/>
    <w:rsid w:val="00A40DEE"/>
    <w:rsid w:val="00A40F5A"/>
    <w:rsid w:val="00A43295"/>
    <w:rsid w:val="00A629C9"/>
    <w:rsid w:val="00A73556"/>
    <w:rsid w:val="00AA1BF9"/>
    <w:rsid w:val="00AB273E"/>
    <w:rsid w:val="00AB6752"/>
    <w:rsid w:val="00AC3765"/>
    <w:rsid w:val="00AD765D"/>
    <w:rsid w:val="00AE14D2"/>
    <w:rsid w:val="00B118B6"/>
    <w:rsid w:val="00B27700"/>
    <w:rsid w:val="00B3539A"/>
    <w:rsid w:val="00B359DF"/>
    <w:rsid w:val="00B37C00"/>
    <w:rsid w:val="00B37FD0"/>
    <w:rsid w:val="00B47A3F"/>
    <w:rsid w:val="00B61023"/>
    <w:rsid w:val="00B64942"/>
    <w:rsid w:val="00B6780B"/>
    <w:rsid w:val="00B67B01"/>
    <w:rsid w:val="00B725B3"/>
    <w:rsid w:val="00B72B3C"/>
    <w:rsid w:val="00B76FB1"/>
    <w:rsid w:val="00B7794E"/>
    <w:rsid w:val="00B807AB"/>
    <w:rsid w:val="00B91901"/>
    <w:rsid w:val="00BD2912"/>
    <w:rsid w:val="00BD48D7"/>
    <w:rsid w:val="00BD4F6C"/>
    <w:rsid w:val="00BD525A"/>
    <w:rsid w:val="00BE7273"/>
    <w:rsid w:val="00C03978"/>
    <w:rsid w:val="00C30278"/>
    <w:rsid w:val="00C34816"/>
    <w:rsid w:val="00C35198"/>
    <w:rsid w:val="00C601F1"/>
    <w:rsid w:val="00C67BD6"/>
    <w:rsid w:val="00C72673"/>
    <w:rsid w:val="00C7389E"/>
    <w:rsid w:val="00C73B4E"/>
    <w:rsid w:val="00C74B25"/>
    <w:rsid w:val="00C76B31"/>
    <w:rsid w:val="00C82EC1"/>
    <w:rsid w:val="00C83E49"/>
    <w:rsid w:val="00C84751"/>
    <w:rsid w:val="00C85641"/>
    <w:rsid w:val="00C87A8A"/>
    <w:rsid w:val="00C90940"/>
    <w:rsid w:val="00CA5966"/>
    <w:rsid w:val="00CB2A54"/>
    <w:rsid w:val="00CB3D5C"/>
    <w:rsid w:val="00CB52E2"/>
    <w:rsid w:val="00CC6936"/>
    <w:rsid w:val="00CD2702"/>
    <w:rsid w:val="00CE47B8"/>
    <w:rsid w:val="00CF6BCD"/>
    <w:rsid w:val="00CF7FB2"/>
    <w:rsid w:val="00D10473"/>
    <w:rsid w:val="00D1276D"/>
    <w:rsid w:val="00D22566"/>
    <w:rsid w:val="00D26095"/>
    <w:rsid w:val="00D35D47"/>
    <w:rsid w:val="00D44D10"/>
    <w:rsid w:val="00D53069"/>
    <w:rsid w:val="00D53A5B"/>
    <w:rsid w:val="00D65E1E"/>
    <w:rsid w:val="00D6612E"/>
    <w:rsid w:val="00D7211D"/>
    <w:rsid w:val="00D818C4"/>
    <w:rsid w:val="00D87750"/>
    <w:rsid w:val="00D91422"/>
    <w:rsid w:val="00D9252B"/>
    <w:rsid w:val="00DA5FFF"/>
    <w:rsid w:val="00DA6222"/>
    <w:rsid w:val="00DB00A0"/>
    <w:rsid w:val="00DD2E06"/>
    <w:rsid w:val="00DE1F66"/>
    <w:rsid w:val="00DE3252"/>
    <w:rsid w:val="00DE6396"/>
    <w:rsid w:val="00E0149C"/>
    <w:rsid w:val="00E1199E"/>
    <w:rsid w:val="00E16C99"/>
    <w:rsid w:val="00E30E70"/>
    <w:rsid w:val="00E33D6A"/>
    <w:rsid w:val="00E353D2"/>
    <w:rsid w:val="00E37CAA"/>
    <w:rsid w:val="00E40BAF"/>
    <w:rsid w:val="00E45ADC"/>
    <w:rsid w:val="00E50636"/>
    <w:rsid w:val="00E51061"/>
    <w:rsid w:val="00E56A5C"/>
    <w:rsid w:val="00E61255"/>
    <w:rsid w:val="00E62013"/>
    <w:rsid w:val="00E71D16"/>
    <w:rsid w:val="00E801C8"/>
    <w:rsid w:val="00E8777D"/>
    <w:rsid w:val="00E92BD1"/>
    <w:rsid w:val="00E93626"/>
    <w:rsid w:val="00EA646D"/>
    <w:rsid w:val="00EB3A58"/>
    <w:rsid w:val="00EB4809"/>
    <w:rsid w:val="00EB646B"/>
    <w:rsid w:val="00EC31AC"/>
    <w:rsid w:val="00ED1EEA"/>
    <w:rsid w:val="00ED2AD1"/>
    <w:rsid w:val="00ED6979"/>
    <w:rsid w:val="00EE0DCC"/>
    <w:rsid w:val="00EE1EDB"/>
    <w:rsid w:val="00EE4AE4"/>
    <w:rsid w:val="00EF0324"/>
    <w:rsid w:val="00F01484"/>
    <w:rsid w:val="00F07591"/>
    <w:rsid w:val="00F16A3F"/>
    <w:rsid w:val="00F22697"/>
    <w:rsid w:val="00F24208"/>
    <w:rsid w:val="00F42BA5"/>
    <w:rsid w:val="00F43ACC"/>
    <w:rsid w:val="00F4547D"/>
    <w:rsid w:val="00F50699"/>
    <w:rsid w:val="00F54FEF"/>
    <w:rsid w:val="00F569AF"/>
    <w:rsid w:val="00F67FA2"/>
    <w:rsid w:val="00F73ACA"/>
    <w:rsid w:val="00F7705B"/>
    <w:rsid w:val="00FB4153"/>
    <w:rsid w:val="00FD5747"/>
    <w:rsid w:val="00FF2458"/>
    <w:rsid w:val="00FF59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68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285C5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941821"/>
    <w:pPr>
      <w:tabs>
        <w:tab w:val="center" w:pos="4536"/>
        <w:tab w:val="right" w:pos="9072"/>
      </w:tabs>
    </w:pPr>
  </w:style>
  <w:style w:type="character" w:styleId="Brojstranice">
    <w:name w:val="page number"/>
    <w:basedOn w:val="Zadanifontodlomka"/>
    <w:rsid w:val="00941821"/>
  </w:style>
  <w:style w:type="paragraph" w:styleId="Zaglavlje">
    <w:name w:val="header"/>
    <w:basedOn w:val="Normal"/>
    <w:link w:val="ZaglavljeChar"/>
    <w:uiPriority w:val="99"/>
    <w:rsid w:val="00717E05"/>
    <w:pPr>
      <w:tabs>
        <w:tab w:val="center" w:pos="4536"/>
        <w:tab w:val="right" w:pos="9072"/>
      </w:tabs>
    </w:pPr>
  </w:style>
  <w:style w:type="character" w:styleId="PodnojeChar" w:customStyle="true">
    <w:name w:val="Podnožje Char"/>
    <w:link w:val="Podnoje"/>
    <w:uiPriority w:val="99"/>
    <w:rsid w:val="00D26095"/>
    <w:rPr>
      <w:sz w:val="24"/>
      <w:szCs w:val="24"/>
    </w:rPr>
  </w:style>
  <w:style w:type="paragraph" w:styleId="Tijeloteksta">
    <w:name w:val="Body Text"/>
    <w:basedOn w:val="Normal"/>
    <w:link w:val="TijelotekstaChar"/>
    <w:rsid w:val="008B7182"/>
    <w:pPr>
      <w:overflowPunct w:val="false"/>
      <w:autoSpaceDE w:val="false"/>
      <w:autoSpaceDN w:val="false"/>
      <w:adjustRightInd w:val="false"/>
      <w:jc w:val="both"/>
      <w:textAlignment w:val="baseline"/>
    </w:pPr>
    <w:rPr>
      <w:rFonts w:ascii="Arial" w:hAnsi="Arial"/>
      <w:szCs w:val="20"/>
    </w:rPr>
  </w:style>
  <w:style w:type="character" w:styleId="TijelotekstaChar" w:customStyle="true">
    <w:name w:val="Tijelo teksta Char"/>
    <w:basedOn w:val="Zadanifontodlomka"/>
    <w:link w:val="Tijeloteksta"/>
    <w:rsid w:val="008B7182"/>
    <w:rPr>
      <w:rFonts w:ascii="Arial" w:hAnsi="Arial"/>
      <w:sz w:val="24"/>
    </w:rPr>
  </w:style>
  <w:style w:type="paragraph" w:styleId="Odlomakpopisa">
    <w:name w:val="List Paragraph"/>
    <w:basedOn w:val="Normal"/>
    <w:uiPriority w:val="34"/>
    <w:qFormat/>
    <w:rsid w:val="00C83E49"/>
    <w:pPr>
      <w:ind w:left="720"/>
      <w:contextualSpacing/>
    </w:pPr>
  </w:style>
  <w:style w:type="character" w:styleId="ZaglavljeChar" w:customStyle="true">
    <w:name w:val="Zaglavlje Char"/>
    <w:basedOn w:val="Zadanifontodlomka"/>
    <w:link w:val="Zaglavlje"/>
    <w:uiPriority w:val="99"/>
    <w:rsid w:val="005008FF"/>
    <w:rPr>
      <w:sz w:val="24"/>
      <w:szCs w:val="24"/>
    </w:rPr>
  </w:style>
  <w:style w:type="paragraph" w:styleId="Tekstbalonia">
    <w:name w:val="Balloon Text"/>
    <w:basedOn w:val="Normal"/>
    <w:link w:val="TekstbaloniaChar"/>
    <w:rsid w:val="005008FF"/>
    <w:rPr>
      <w:rFonts w:ascii="Tahoma" w:hAnsi="Tahoma" w:cs="Tahoma"/>
      <w:sz w:val="16"/>
      <w:szCs w:val="16"/>
    </w:rPr>
  </w:style>
  <w:style w:type="character" w:styleId="TekstbaloniaChar" w:customStyle="true">
    <w:name w:val="Tekst balončića Char"/>
    <w:basedOn w:val="Zadanifontodlomka"/>
    <w:link w:val="Tekstbalonia"/>
    <w:rsid w:val="005008FF"/>
    <w:rPr>
      <w:rFonts w:ascii="Tahoma" w:hAnsi="Tahoma" w:cs="Tahoma"/>
      <w:sz w:val="16"/>
      <w:szCs w:val="16"/>
    </w:rPr>
  </w:style>
  <w:style w:type="paragraph" w:styleId="BodyText21" w:customStyle="true">
    <w:name w:val="Body Text 21"/>
    <w:basedOn w:val="Normal"/>
    <w:rsid w:val="00E56A5C"/>
    <w:pPr>
      <w:overflowPunct w:val="false"/>
      <w:autoSpaceDE w:val="false"/>
      <w:autoSpaceDN w:val="false"/>
      <w:adjustRightInd w:val="false"/>
      <w:ind w:left="720" w:hanging="720"/>
      <w:jc w:val="both"/>
    </w:pPr>
    <w:rPr>
      <w:rFonts w:ascii="Arial" w:hAnsi="Arial"/>
      <w:szCs w:val="20"/>
    </w:rPr>
  </w:style>
  <w:style w:type="paragraph" w:styleId="Default" w:customStyle="true">
    <w:name w:val="Default"/>
    <w:rsid w:val="00B47A3F"/>
    <w:pPr>
      <w:autoSpaceDE w:val="false"/>
      <w:autoSpaceDN w:val="false"/>
      <w:adjustRightInd w:val="false"/>
    </w:pPr>
    <w:rPr>
      <w:color w:val="000000"/>
      <w:sz w:val="24"/>
      <w:szCs w:val="24"/>
    </w:rPr>
  </w:style>
  <w:style w:type="table" w:styleId="Reetkatablice">
    <w:name w:val="Table Grid"/>
    <w:basedOn w:val="Obinatablica"/>
    <w:uiPriority w:val="59"/>
    <w:rsid w:val="00FF5966"/>
    <w:rPr>
      <w:rFonts w:asciiTheme="minorHAnsi" w:hAnsiTheme="minorHAnsi" w:eastAsiaTheme="minorHAnsi" w:cstheme="minorBid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C601F1"/>
    <w:rPr>
      <w:color w:val="808080"/>
      <w:bdr w:val="none" w:color="auto" w:sz="0" w:space="0"/>
      <w:shd w:val="clear" w:color="auto" w:fill="auto"/>
    </w:rPr>
  </w:style>
  <w:style w:type="character" w:styleId="eSPISCCParagraphDefaultFont" w:customStyle="true">
    <w:name w:val="eSPIS_CC_Paragraph Default Font"/>
    <w:basedOn w:val="Zadanifontodlomka"/>
    <w:rsid w:val="00C601F1"/>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C601F1"/>
    <w:rPr>
      <w:bCs/>
      <w:bdr w:val="none" w:color="auto" w:sz="0" w:space="0"/>
      <w:shd w:val="clear" w:color="auto" w:fill="FFFFCC"/>
      <w:lang w:val="hr-HR"/>
    </w:rPr>
  </w:style>
  <w:style w:type="character" w:styleId="PozadinaSvijetloCrvena" w:customStyle="true">
    <w:name w:val="Pozadina_SvijetloCrvena"/>
    <w:basedOn w:val="eSPISCCParagraphDefaultFont"/>
    <w:rsid w:val="00C601F1"/>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C601F1"/>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5C5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link w:val="ZaglavljeChar"/>
    <w:uiPriority w:val="99"/>
    <w:rsid w:val="00717E05"/>
    <w:pPr>
      <w:tabs>
        <w:tab w:pos="4536" w:val="center"/>
        <w:tab w:pos="9072" w:val="right"/>
      </w:tabs>
    </w:pPr>
  </w:style>
  <w:style w:customStyle="1" w:styleId="PodnojeChar" w:type="character">
    <w:name w:val="Podnožje Char"/>
    <w:link w:val="Podnoje"/>
    <w:uiPriority w:val="99"/>
    <w:rsid w:val="00D26095"/>
    <w:rPr>
      <w:sz w:val="24"/>
      <w:szCs w:val="24"/>
    </w:rPr>
  </w:style>
  <w:style w:styleId="Tijeloteksta" w:type="paragraph">
    <w:name w:val="Body Text"/>
    <w:basedOn w:val="Normal"/>
    <w:link w:val="TijelotekstaChar"/>
    <w:rsid w:val="008B7182"/>
    <w:pPr>
      <w:overflowPunct w:val="0"/>
      <w:autoSpaceDE w:val="0"/>
      <w:autoSpaceDN w:val="0"/>
      <w:adjustRightInd w:val="0"/>
      <w:jc w:val="both"/>
      <w:textAlignment w:val="baseline"/>
    </w:pPr>
    <w:rPr>
      <w:rFonts w:ascii="Arial" w:hAnsi="Arial"/>
      <w:szCs w:val="20"/>
    </w:rPr>
  </w:style>
  <w:style w:customStyle="1" w:styleId="TijelotekstaChar" w:type="character">
    <w:name w:val="Tijelo teksta Char"/>
    <w:basedOn w:val="Zadanifontodlomka"/>
    <w:link w:val="Tijeloteksta"/>
    <w:rsid w:val="008B7182"/>
    <w:rPr>
      <w:rFonts w:ascii="Arial" w:hAnsi="Arial"/>
      <w:sz w:val="24"/>
    </w:rPr>
  </w:style>
  <w:style w:styleId="Odlomakpopisa" w:type="paragraph">
    <w:name w:val="List Paragraph"/>
    <w:basedOn w:val="Normal"/>
    <w:uiPriority w:val="34"/>
    <w:qFormat/>
    <w:rsid w:val="00C83E49"/>
    <w:pPr>
      <w:ind w:left="720"/>
      <w:contextualSpacing/>
    </w:pPr>
  </w:style>
  <w:style w:customStyle="1" w:styleId="ZaglavljeChar" w:type="character">
    <w:name w:val="Zaglavlje Char"/>
    <w:basedOn w:val="Zadanifontodlomka"/>
    <w:link w:val="Zaglavlje"/>
    <w:uiPriority w:val="99"/>
    <w:rsid w:val="005008FF"/>
    <w:rPr>
      <w:sz w:val="24"/>
      <w:szCs w:val="24"/>
    </w:rPr>
  </w:style>
  <w:style w:styleId="Tekstbalonia" w:type="paragraph">
    <w:name w:val="Balloon Text"/>
    <w:basedOn w:val="Normal"/>
    <w:link w:val="TekstbaloniaChar"/>
    <w:rsid w:val="005008FF"/>
    <w:rPr>
      <w:rFonts w:ascii="Tahoma" w:cs="Tahoma" w:hAnsi="Tahoma"/>
      <w:sz w:val="16"/>
      <w:szCs w:val="16"/>
    </w:rPr>
  </w:style>
  <w:style w:customStyle="1" w:styleId="TekstbaloniaChar" w:type="character">
    <w:name w:val="Tekst balončića Char"/>
    <w:basedOn w:val="Zadanifontodlomka"/>
    <w:link w:val="Tekstbalonia"/>
    <w:rsid w:val="005008FF"/>
    <w:rPr>
      <w:rFonts w:ascii="Tahoma" w:cs="Tahoma" w:hAnsi="Tahoma"/>
      <w:sz w:val="16"/>
      <w:szCs w:val="16"/>
    </w:rPr>
  </w:style>
  <w:style w:customStyle="1" w:styleId="BodyText21" w:type="paragraph">
    <w:name w:val="Body Text 21"/>
    <w:basedOn w:val="Normal"/>
    <w:rsid w:val="00E56A5C"/>
    <w:pPr>
      <w:overflowPunct w:val="0"/>
      <w:autoSpaceDE w:val="0"/>
      <w:autoSpaceDN w:val="0"/>
      <w:adjustRightInd w:val="0"/>
      <w:ind w:hanging="720" w:left="720"/>
      <w:jc w:val="both"/>
    </w:pPr>
    <w:rPr>
      <w:rFonts w:ascii="Arial" w:hAnsi="Arial"/>
      <w:szCs w:val="20"/>
    </w:rPr>
  </w:style>
  <w:style w:customStyle="1" w:styleId="Default" w:type="paragraph">
    <w:name w:val="Default"/>
    <w:rsid w:val="00B47A3F"/>
    <w:pPr>
      <w:autoSpaceDE w:val="0"/>
      <w:autoSpaceDN w:val="0"/>
      <w:adjustRightInd w:val="0"/>
    </w:pPr>
    <w:rPr>
      <w:color w:val="000000"/>
      <w:sz w:val="24"/>
      <w:szCs w:val="24"/>
    </w:rPr>
  </w:style>
  <w:style w:styleId="Reetkatablice" w:type="table">
    <w:name w:val="Table Grid"/>
    <w:basedOn w:val="Obinatablica"/>
    <w:uiPriority w:val="59"/>
    <w:rsid w:val="00FF5966"/>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01F1"/>
    <w:rPr>
      <w:color w:val="808080"/>
      <w:bdr w:color="auto" w:space="0" w:sz="0" w:val="none"/>
      <w:shd w:color="auto" w:fill="auto" w:val="clear"/>
    </w:rPr>
  </w:style>
  <w:style w:customStyle="1" w:styleId="eSPISCCParagraphDefaultFont" w:type="character">
    <w:name w:val="eSPIS_CC_Paragraph Default Font"/>
    <w:basedOn w:val="Zadanifontodlomka"/>
    <w:rsid w:val="00C601F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601F1"/>
    <w:rPr>
      <w:bCs/>
      <w:bdr w:color="auto" w:space="0" w:sz="0" w:val="none"/>
      <w:shd w:color="auto" w:fill="FFFFCC" w:val="clear"/>
      <w:lang w:val="hr-HR"/>
    </w:rPr>
  </w:style>
  <w:style w:customStyle="1" w:styleId="PozadinaSvijetloCrvena" w:type="character">
    <w:name w:val="Pozadina_SvijetloCrvena"/>
    <w:basedOn w:val="eSPISCCParagraphDefaultFont"/>
    <w:rsid w:val="00C601F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601F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551">
      <w:bodyDiv w:val="true"/>
      <w:marLeft w:val="0"/>
      <w:marRight w:val="0"/>
      <w:marTop w:val="0"/>
      <w:marBottom w:val="0"/>
      <w:divBdr>
        <w:top w:val="none" w:color="auto" w:sz="0" w:space="0"/>
        <w:left w:val="none" w:color="auto" w:sz="0" w:space="0"/>
        <w:bottom w:val="none" w:color="auto" w:sz="0" w:space="0"/>
        <w:right w:val="none" w:color="auto" w:sz="0" w:space="0"/>
      </w:divBdr>
    </w:div>
    <w:div w:id="51659334">
      <w:bodyDiv w:val="true"/>
      <w:marLeft w:val="0"/>
      <w:marRight w:val="0"/>
      <w:marTop w:val="0"/>
      <w:marBottom w:val="0"/>
      <w:divBdr>
        <w:top w:val="none" w:color="auto" w:sz="0" w:space="0"/>
        <w:left w:val="none" w:color="auto" w:sz="0" w:space="0"/>
        <w:bottom w:val="none" w:color="auto" w:sz="0" w:space="0"/>
        <w:right w:val="none" w:color="auto" w:sz="0" w:space="0"/>
      </w:divBdr>
    </w:div>
    <w:div w:id="134417238">
      <w:bodyDiv w:val="true"/>
      <w:marLeft w:val="0"/>
      <w:marRight w:val="0"/>
      <w:marTop w:val="0"/>
      <w:marBottom w:val="0"/>
      <w:divBdr>
        <w:top w:val="none" w:color="auto" w:sz="0" w:space="0"/>
        <w:left w:val="none" w:color="auto" w:sz="0" w:space="0"/>
        <w:bottom w:val="none" w:color="auto" w:sz="0" w:space="0"/>
        <w:right w:val="none" w:color="auto" w:sz="0" w:space="0"/>
      </w:divBdr>
    </w:div>
    <w:div w:id="186406290">
      <w:bodyDiv w:val="true"/>
      <w:marLeft w:val="0"/>
      <w:marRight w:val="0"/>
      <w:marTop w:val="0"/>
      <w:marBottom w:val="0"/>
      <w:divBdr>
        <w:top w:val="none" w:color="auto" w:sz="0" w:space="0"/>
        <w:left w:val="none" w:color="auto" w:sz="0" w:space="0"/>
        <w:bottom w:val="none" w:color="auto" w:sz="0" w:space="0"/>
        <w:right w:val="none" w:color="auto" w:sz="0" w:space="0"/>
      </w:divBdr>
    </w:div>
    <w:div w:id="239601944">
      <w:bodyDiv w:val="true"/>
      <w:marLeft w:val="0"/>
      <w:marRight w:val="0"/>
      <w:marTop w:val="0"/>
      <w:marBottom w:val="0"/>
      <w:divBdr>
        <w:top w:val="none" w:color="auto" w:sz="0" w:space="0"/>
        <w:left w:val="none" w:color="auto" w:sz="0" w:space="0"/>
        <w:bottom w:val="none" w:color="auto" w:sz="0" w:space="0"/>
        <w:right w:val="none" w:color="auto" w:sz="0" w:space="0"/>
      </w:divBdr>
    </w:div>
    <w:div w:id="309789347">
      <w:bodyDiv w:val="true"/>
      <w:marLeft w:val="0"/>
      <w:marRight w:val="0"/>
      <w:marTop w:val="0"/>
      <w:marBottom w:val="0"/>
      <w:divBdr>
        <w:top w:val="none" w:color="auto" w:sz="0" w:space="0"/>
        <w:left w:val="none" w:color="auto" w:sz="0" w:space="0"/>
        <w:bottom w:val="none" w:color="auto" w:sz="0" w:space="0"/>
        <w:right w:val="none" w:color="auto" w:sz="0" w:space="0"/>
      </w:divBdr>
    </w:div>
    <w:div w:id="677080663">
      <w:bodyDiv w:val="true"/>
      <w:marLeft w:val="0"/>
      <w:marRight w:val="0"/>
      <w:marTop w:val="0"/>
      <w:marBottom w:val="0"/>
      <w:divBdr>
        <w:top w:val="none" w:color="auto" w:sz="0" w:space="0"/>
        <w:left w:val="none" w:color="auto" w:sz="0" w:space="0"/>
        <w:bottom w:val="none" w:color="auto" w:sz="0" w:space="0"/>
        <w:right w:val="none" w:color="auto" w:sz="0" w:space="0"/>
      </w:divBdr>
    </w:div>
    <w:div w:id="684551502">
      <w:bodyDiv w:val="true"/>
      <w:marLeft w:val="0"/>
      <w:marRight w:val="0"/>
      <w:marTop w:val="0"/>
      <w:marBottom w:val="0"/>
      <w:divBdr>
        <w:top w:val="none" w:color="auto" w:sz="0" w:space="0"/>
        <w:left w:val="none" w:color="auto" w:sz="0" w:space="0"/>
        <w:bottom w:val="none" w:color="auto" w:sz="0" w:space="0"/>
        <w:right w:val="none" w:color="auto" w:sz="0" w:space="0"/>
      </w:divBdr>
    </w:div>
    <w:div w:id="828406491">
      <w:bodyDiv w:val="true"/>
      <w:marLeft w:val="0"/>
      <w:marRight w:val="0"/>
      <w:marTop w:val="0"/>
      <w:marBottom w:val="0"/>
      <w:divBdr>
        <w:top w:val="none" w:color="auto" w:sz="0" w:space="0"/>
        <w:left w:val="none" w:color="auto" w:sz="0" w:space="0"/>
        <w:bottom w:val="none" w:color="auto" w:sz="0" w:space="0"/>
        <w:right w:val="none" w:color="auto" w:sz="0" w:space="0"/>
      </w:divBdr>
    </w:div>
    <w:div w:id="892274703">
      <w:bodyDiv w:val="true"/>
      <w:marLeft w:val="0"/>
      <w:marRight w:val="0"/>
      <w:marTop w:val="0"/>
      <w:marBottom w:val="0"/>
      <w:divBdr>
        <w:top w:val="none" w:color="auto" w:sz="0" w:space="0"/>
        <w:left w:val="none" w:color="auto" w:sz="0" w:space="0"/>
        <w:bottom w:val="none" w:color="auto" w:sz="0" w:space="0"/>
        <w:right w:val="none" w:color="auto" w:sz="0" w:space="0"/>
      </w:divBdr>
    </w:div>
    <w:div w:id="927427672">
      <w:bodyDiv w:val="true"/>
      <w:marLeft w:val="0"/>
      <w:marRight w:val="0"/>
      <w:marTop w:val="0"/>
      <w:marBottom w:val="0"/>
      <w:divBdr>
        <w:top w:val="none" w:color="auto" w:sz="0" w:space="0"/>
        <w:left w:val="none" w:color="auto" w:sz="0" w:space="0"/>
        <w:bottom w:val="none" w:color="auto" w:sz="0" w:space="0"/>
        <w:right w:val="none" w:color="auto" w:sz="0" w:space="0"/>
      </w:divBdr>
    </w:div>
    <w:div w:id="965043511">
      <w:bodyDiv w:val="true"/>
      <w:marLeft w:val="0"/>
      <w:marRight w:val="0"/>
      <w:marTop w:val="0"/>
      <w:marBottom w:val="0"/>
      <w:divBdr>
        <w:top w:val="none" w:color="auto" w:sz="0" w:space="0"/>
        <w:left w:val="none" w:color="auto" w:sz="0" w:space="0"/>
        <w:bottom w:val="none" w:color="auto" w:sz="0" w:space="0"/>
        <w:right w:val="none" w:color="auto" w:sz="0" w:space="0"/>
      </w:divBdr>
    </w:div>
    <w:div w:id="970213951">
      <w:bodyDiv w:val="true"/>
      <w:marLeft w:val="0"/>
      <w:marRight w:val="0"/>
      <w:marTop w:val="0"/>
      <w:marBottom w:val="0"/>
      <w:divBdr>
        <w:top w:val="none" w:color="auto" w:sz="0" w:space="0"/>
        <w:left w:val="none" w:color="auto" w:sz="0" w:space="0"/>
        <w:bottom w:val="none" w:color="auto" w:sz="0" w:space="0"/>
        <w:right w:val="none" w:color="auto" w:sz="0" w:space="0"/>
      </w:divBdr>
    </w:div>
    <w:div w:id="974023358">
      <w:bodyDiv w:val="true"/>
      <w:marLeft w:val="0"/>
      <w:marRight w:val="0"/>
      <w:marTop w:val="0"/>
      <w:marBottom w:val="0"/>
      <w:divBdr>
        <w:top w:val="none" w:color="auto" w:sz="0" w:space="0"/>
        <w:left w:val="none" w:color="auto" w:sz="0" w:space="0"/>
        <w:bottom w:val="none" w:color="auto" w:sz="0" w:space="0"/>
        <w:right w:val="none" w:color="auto" w:sz="0" w:space="0"/>
      </w:divBdr>
    </w:div>
    <w:div w:id="979072598">
      <w:bodyDiv w:val="true"/>
      <w:marLeft w:val="0"/>
      <w:marRight w:val="0"/>
      <w:marTop w:val="0"/>
      <w:marBottom w:val="0"/>
      <w:divBdr>
        <w:top w:val="none" w:color="auto" w:sz="0" w:space="0"/>
        <w:left w:val="none" w:color="auto" w:sz="0" w:space="0"/>
        <w:bottom w:val="none" w:color="auto" w:sz="0" w:space="0"/>
        <w:right w:val="none" w:color="auto" w:sz="0" w:space="0"/>
      </w:divBdr>
    </w:div>
    <w:div w:id="992298303">
      <w:bodyDiv w:val="true"/>
      <w:marLeft w:val="0"/>
      <w:marRight w:val="0"/>
      <w:marTop w:val="0"/>
      <w:marBottom w:val="0"/>
      <w:divBdr>
        <w:top w:val="none" w:color="auto" w:sz="0" w:space="0"/>
        <w:left w:val="none" w:color="auto" w:sz="0" w:space="0"/>
        <w:bottom w:val="none" w:color="auto" w:sz="0" w:space="0"/>
        <w:right w:val="none" w:color="auto" w:sz="0" w:space="0"/>
      </w:divBdr>
    </w:div>
    <w:div w:id="1187449545">
      <w:bodyDiv w:val="true"/>
      <w:marLeft w:val="0"/>
      <w:marRight w:val="0"/>
      <w:marTop w:val="0"/>
      <w:marBottom w:val="0"/>
      <w:divBdr>
        <w:top w:val="none" w:color="auto" w:sz="0" w:space="0"/>
        <w:left w:val="none" w:color="auto" w:sz="0" w:space="0"/>
        <w:bottom w:val="none" w:color="auto" w:sz="0" w:space="0"/>
        <w:right w:val="none" w:color="auto" w:sz="0" w:space="0"/>
      </w:divBdr>
    </w:div>
    <w:div w:id="1202667589">
      <w:bodyDiv w:val="true"/>
      <w:marLeft w:val="0"/>
      <w:marRight w:val="0"/>
      <w:marTop w:val="0"/>
      <w:marBottom w:val="0"/>
      <w:divBdr>
        <w:top w:val="none" w:color="auto" w:sz="0" w:space="0"/>
        <w:left w:val="none" w:color="auto" w:sz="0" w:space="0"/>
        <w:bottom w:val="none" w:color="auto" w:sz="0" w:space="0"/>
        <w:right w:val="none" w:color="auto" w:sz="0" w:space="0"/>
      </w:divBdr>
    </w:div>
    <w:div w:id="1232886639">
      <w:bodyDiv w:val="true"/>
      <w:marLeft w:val="0"/>
      <w:marRight w:val="0"/>
      <w:marTop w:val="0"/>
      <w:marBottom w:val="0"/>
      <w:divBdr>
        <w:top w:val="none" w:color="auto" w:sz="0" w:space="0"/>
        <w:left w:val="none" w:color="auto" w:sz="0" w:space="0"/>
        <w:bottom w:val="none" w:color="auto" w:sz="0" w:space="0"/>
        <w:right w:val="none" w:color="auto" w:sz="0" w:space="0"/>
      </w:divBdr>
    </w:div>
    <w:div w:id="1280915041">
      <w:bodyDiv w:val="true"/>
      <w:marLeft w:val="0"/>
      <w:marRight w:val="0"/>
      <w:marTop w:val="0"/>
      <w:marBottom w:val="0"/>
      <w:divBdr>
        <w:top w:val="none" w:color="auto" w:sz="0" w:space="0"/>
        <w:left w:val="none" w:color="auto" w:sz="0" w:space="0"/>
        <w:bottom w:val="none" w:color="auto" w:sz="0" w:space="0"/>
        <w:right w:val="none" w:color="auto" w:sz="0" w:space="0"/>
      </w:divBdr>
    </w:div>
    <w:div w:id="1331250492">
      <w:bodyDiv w:val="true"/>
      <w:marLeft w:val="0"/>
      <w:marRight w:val="0"/>
      <w:marTop w:val="0"/>
      <w:marBottom w:val="0"/>
      <w:divBdr>
        <w:top w:val="none" w:color="auto" w:sz="0" w:space="0"/>
        <w:left w:val="none" w:color="auto" w:sz="0" w:space="0"/>
        <w:bottom w:val="none" w:color="auto" w:sz="0" w:space="0"/>
        <w:right w:val="none" w:color="auto" w:sz="0" w:space="0"/>
      </w:divBdr>
    </w:div>
    <w:div w:id="1531407499">
      <w:bodyDiv w:val="true"/>
      <w:marLeft w:val="0"/>
      <w:marRight w:val="0"/>
      <w:marTop w:val="0"/>
      <w:marBottom w:val="0"/>
      <w:divBdr>
        <w:top w:val="none" w:color="auto" w:sz="0" w:space="0"/>
        <w:left w:val="none" w:color="auto" w:sz="0" w:space="0"/>
        <w:bottom w:val="none" w:color="auto" w:sz="0" w:space="0"/>
        <w:right w:val="none" w:color="auto" w:sz="0" w:space="0"/>
      </w:divBdr>
    </w:div>
    <w:div w:id="1549024430">
      <w:bodyDiv w:val="true"/>
      <w:marLeft w:val="0"/>
      <w:marRight w:val="0"/>
      <w:marTop w:val="0"/>
      <w:marBottom w:val="0"/>
      <w:divBdr>
        <w:top w:val="none" w:color="auto" w:sz="0" w:space="0"/>
        <w:left w:val="none" w:color="auto" w:sz="0" w:space="0"/>
        <w:bottom w:val="none" w:color="auto" w:sz="0" w:space="0"/>
        <w:right w:val="none" w:color="auto" w:sz="0" w:space="0"/>
      </w:divBdr>
    </w:div>
    <w:div w:id="1710448828">
      <w:bodyDiv w:val="true"/>
      <w:marLeft w:val="0"/>
      <w:marRight w:val="0"/>
      <w:marTop w:val="0"/>
      <w:marBottom w:val="0"/>
      <w:divBdr>
        <w:top w:val="none" w:color="auto" w:sz="0" w:space="0"/>
        <w:left w:val="none" w:color="auto" w:sz="0" w:space="0"/>
        <w:bottom w:val="none" w:color="auto" w:sz="0" w:space="0"/>
        <w:right w:val="none" w:color="auto" w:sz="0" w:space="0"/>
      </w:divBdr>
    </w:div>
    <w:div w:id="1739354016">
      <w:bodyDiv w:val="true"/>
      <w:marLeft w:val="0"/>
      <w:marRight w:val="0"/>
      <w:marTop w:val="0"/>
      <w:marBottom w:val="0"/>
      <w:divBdr>
        <w:top w:val="none" w:color="auto" w:sz="0" w:space="0"/>
        <w:left w:val="none" w:color="auto" w:sz="0" w:space="0"/>
        <w:bottom w:val="none" w:color="auto" w:sz="0" w:space="0"/>
        <w:right w:val="none" w:color="auto" w:sz="0" w:space="0"/>
      </w:divBdr>
    </w:div>
    <w:div w:id="1773167338">
      <w:bodyDiv w:val="true"/>
      <w:marLeft w:val="0"/>
      <w:marRight w:val="0"/>
      <w:marTop w:val="0"/>
      <w:marBottom w:val="0"/>
      <w:divBdr>
        <w:top w:val="none" w:color="auto" w:sz="0" w:space="0"/>
        <w:left w:val="none" w:color="auto" w:sz="0" w:space="0"/>
        <w:bottom w:val="none" w:color="auto" w:sz="0" w:space="0"/>
        <w:right w:val="none" w:color="auto" w:sz="0" w:space="0"/>
      </w:divBdr>
    </w:div>
    <w:div w:id="1782652573">
      <w:bodyDiv w:val="true"/>
      <w:marLeft w:val="0"/>
      <w:marRight w:val="0"/>
      <w:marTop w:val="0"/>
      <w:marBottom w:val="0"/>
      <w:divBdr>
        <w:top w:val="none" w:color="auto" w:sz="0" w:space="0"/>
        <w:left w:val="none" w:color="auto" w:sz="0" w:space="0"/>
        <w:bottom w:val="none" w:color="auto" w:sz="0" w:space="0"/>
        <w:right w:val="none" w:color="auto" w:sz="0" w:space="0"/>
      </w:divBdr>
    </w:div>
    <w:div w:id="1809781210">
      <w:bodyDiv w:val="true"/>
      <w:marLeft w:val="0"/>
      <w:marRight w:val="0"/>
      <w:marTop w:val="0"/>
      <w:marBottom w:val="0"/>
      <w:divBdr>
        <w:top w:val="none" w:color="auto" w:sz="0" w:space="0"/>
        <w:left w:val="none" w:color="auto" w:sz="0" w:space="0"/>
        <w:bottom w:val="none" w:color="auto" w:sz="0" w:space="0"/>
        <w:right w:val="none" w:color="auto" w:sz="0" w:space="0"/>
      </w:divBdr>
    </w:div>
    <w:div w:id="1977761076">
      <w:bodyDiv w:val="true"/>
      <w:marLeft w:val="0"/>
      <w:marRight w:val="0"/>
      <w:marTop w:val="0"/>
      <w:marBottom w:val="0"/>
      <w:divBdr>
        <w:top w:val="none" w:color="auto" w:sz="0" w:space="0"/>
        <w:left w:val="none" w:color="auto" w:sz="0" w:space="0"/>
        <w:bottom w:val="none" w:color="auto" w:sz="0" w:space="0"/>
        <w:right w:val="none" w:color="auto" w:sz="0" w:space="0"/>
      </w:divBdr>
    </w:div>
    <w:div w:id="1981811285">
      <w:bodyDiv w:val="true"/>
      <w:marLeft w:val="0"/>
      <w:marRight w:val="0"/>
      <w:marTop w:val="0"/>
      <w:marBottom w:val="0"/>
      <w:divBdr>
        <w:top w:val="none" w:color="auto" w:sz="0" w:space="0"/>
        <w:left w:val="none" w:color="auto" w:sz="0" w:space="0"/>
        <w:bottom w:val="none" w:color="auto" w:sz="0" w:space="0"/>
        <w:right w:val="none" w:color="auto" w:sz="0" w:space="0"/>
      </w:divBdr>
    </w:div>
    <w:div w:id="20020785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108</izvorni_sadrzaj>
    <derivirana_varijabla naziv="DomainObject.Prostorija.Naziv_1">Soba 108</derivirana_varijabla>
  </DomainObject.Prostorija.Naziv>
  <DomainObject.Prostorija.Oznaka>
    <izvorni_sadrzaj>108</izvorni_sadrzaj>
    <derivirana_varijabla naziv="DomainObject.Prostorija.Oznaka_1">108</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listopada 2019.</izvorni_sadrzaj>
    <derivirana_varijabla naziv="DomainObject.PlaniraniZavrsetakDatum_1">4. listopada 2019.</derivirana_varijabla>
  </DomainObject.PlaniraniZavrsetakDatum>
  <DomainObject.PlaniraniPocetakDatum>
    <izvorni_sadrzaj>4. listopada 2019.</izvorni_sadrzaj>
    <derivirana_varijabla naziv="DomainObject.PlaniraniPocetakDatum_1">4. listopada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2019.</izvorni_sadrzaj>
    <derivirana_varijabla naziv="DomainObject.Zapisnik.DatumKreiranja_1">4. listopada 2019.</derivirana_varijabla>
  </DomainObject.Zapisnik.DatumKreiranja>
  <DomainObject.Zapisnik.ImovinskaKorist>
    <izvorni_sadrzaj/>
    <derivirana_varijabla naziv="DomainObject.Zapisnik.ImovinskaKorist_1"/>
  </DomainObject.Zapisnik.ImovinskaKorist>
  <DomainObject.Zapisnik.Oznaka>
    <izvorni_sadrzaj>St-369/2012-142</izvorni_sadrzaj>
    <derivirana_varijabla naziv="DomainObject.Zapisnik.Oznaka_1">St-369/2012-142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2012.</izvorni_sadrzaj>
    <derivirana_varijabla naziv="DomainObject.Predmet.DatumOsnivanja_1">27.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St-369/2012</izvorni_sadrzaj>
    <derivirana_varijabla naziv="DomainObject.Predmet.OznakaBroj_1">St-369/2012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SVETI ROK d.o.o.  Lovinac</izvorni_sadrzaj>
    <derivirana_varijabla naziv="DomainObject.Predmet.ProtustrankaFormated_1">  SVETI ROK d.o.o.  Lovinac</derivirana_varijabla>
  </DomainObject.Predmet.ProtustrankaFormated>
  <DomainObject.Predmet.ProtustrankaFormatedOIB>
    <izvorni_sadrzaj>  SVETI ROK d.o.o.  Lovinac, OIB 45833280655</izvorni_sadrzaj>
    <derivirana_varijabla naziv="DomainObject.Predmet.ProtustrankaFormatedOIB_1">  SVETI ROK d.o.o.  Lovinac, OIB 45833280655</derivirana_varijabla>
  </DomainObject.Predmet.ProtustrankaFormatedOIB>
  <DomainObject.Predmet.ProtustrankaFormatedWithAdress>
    <izvorni_sadrzaj> SVETI ROK d.o.o.  Lovinac, Sveti Rok bb, 53244 Lovinac</izvorni_sadrzaj>
    <derivirana_varijabla naziv="DomainObject.Predmet.ProtustrankaFormatedWithAdress_1"> SVETI ROK d.o.o.  Lovinac, Sveti Rok bb, 53244 Lovinac</derivirana_varijabla>
  </DomainObject.Predmet.ProtustrankaFormatedWithAdress>
  <DomainObject.Predmet.ProtustrankaFormatedWithAdressOIB>
    <izvorni_sadrzaj> SVETI ROK d.o.o.  Lovinac, OIB 45833280655, Sveti Rok bb, 53244 Lovinac</izvorni_sadrzaj>
    <derivirana_varijabla naziv="DomainObject.Predmet.ProtustrankaFormatedWithAdressOIB_1"> SVETI ROK d.o.o.  Lovinac, OIB 45833280655, Sveti Rok bb, 53244 Lovinac</derivirana_varijabla>
  </DomainObject.Predmet.ProtustrankaFormatedWithAdressOIB>
  <DomainObject.Predmet.ProtustrankaWithAdress>
    <izvorni_sadrzaj>SVETI ROK d.o.o.  Lovinac Sveti Rok bb, 53244 Lovinac</izvorni_sadrzaj>
    <derivirana_varijabla naziv="DomainObject.Predmet.ProtustrankaWithAdress_1">SVETI ROK d.o.o.  Lovinac Sveti Rok bb, 53244 Lovinac</derivirana_varijabla>
  </DomainObject.Predmet.ProtustrankaWithAdress>
  <DomainObject.Predmet.ProtustrankaWithAdressOIB>
    <izvorni_sadrzaj>SVETI ROK d.o.o.  Lovinac, OIB 45833280655, Sveti Rok bb, 53244 Lovinac</izvorni_sadrzaj>
    <derivirana_varijabla naziv="DomainObject.Predmet.ProtustrankaWithAdressOIB_1">SVETI ROK d.o.o.  Lovinac, OIB 45833280655, Sveti Rok bb, 53244 Lovinac</derivirana_varijabla>
  </DomainObject.Predmet.ProtustrankaWithAdressOIB>
  <DomainObject.Predmet.ProtustrankaNazivFormated>
    <izvorni_sadrzaj>SVETI ROK d.o.o.  Lovinac</izvorni_sadrzaj>
    <derivirana_varijabla naziv="DomainObject.Predmet.ProtustrankaNazivFormated_1">SVETI ROK d.o.o.  Lovinac</derivirana_varijabla>
  </DomainObject.Predmet.ProtustrankaNazivFormated>
  <DomainObject.Predmet.ProtustrankaNazivFormatedOIB>
    <izvorni_sadrzaj>SVETI ROK d.o.o.  Lovinac, OIB 45833280655</izvorni_sadrzaj>
    <derivirana_varijabla naziv="DomainObject.Predmet.ProtustrankaNazivFormatedOIB_1">SVETI ROK d.o.o.  Lovinac, OIB 45833280655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 - PETROL d.o.o.  Rijeka zastupanog po punomoćniku Igor Koren</izvorni_sadrzaj>
    <derivirana_varijabla naziv="DomainObject.Predmet.StrankaFormated_1">  RI - PETROL d.o.o.  Rijeka zastupanog po punomoćniku Igor Koren</derivirana_varijabla>
  </DomainObject.Predmet.StrankaFormated>
  <DomainObject.Predmet.StrankaFormatedOIB>
    <izvorni_sadrzaj>  RI - PETROL d.o.o.  Rijeka zastupanog po punomoćniku Igor Koren</izvorni_sadrzaj>
    <derivirana_varijabla naziv="DomainObject.Predmet.StrankaFormatedOIB_1">  RI - PETROL d.o.o.  Rijeka zastupanog po punomoćniku Igor Koren</derivirana_varijabla>
  </DomainObject.Predmet.StrankaFormatedOIB>
  <DomainObject.Predmet.StrankaFormatedWithAdress>
    <izvorni_sadrzaj> RI - PETROL d.o.o.  Rijeka, Martinkovac 143/3, 51 000 Rijeka zastupanog po punomoćniku Igor Koren</izvorni_sadrzaj>
    <derivirana_varijabla naziv="DomainObject.Predmet.StrankaFormatedWithAdress_1"> RI - PETROL d.o.o.  Rijeka, Martinkovac 143/3, 51 000 Rijeka zastupanog po punomoćniku Igor Koren</derivirana_varijabla>
  </DomainObject.Predmet.StrankaFormatedWithAdress>
  <DomainObject.Predmet.StrankaFormatedWithAdressOIB>
    <izvorni_sadrzaj> RI - PETROL d.o.o.  Rijeka, Martinkovac 143/3, 51 000 Rijeka zastupanog po punomoćniku Igor Koren</izvorni_sadrzaj>
    <derivirana_varijabla naziv="DomainObject.Predmet.StrankaFormatedWithAdressOIB_1"> RI - PETROL d.o.o.  Rijeka, Martinkovac 143/3, 51 000 Rijeka zastupanog po punomoćniku Igor Koren</derivirana_varijabla>
  </DomainObject.Predmet.StrankaFormatedWithAdressOIB>
  <DomainObject.Predmet.StrankaWithAdress>
    <izvorni_sadrzaj>RI - PETROL d.o.o.  Rijeka Martinkovac 143/3,51 000 Rijeka</izvorni_sadrzaj>
    <derivirana_varijabla naziv="DomainObject.Predmet.StrankaWithAdress_1">RI - PETROL d.o.o.  Rijeka Martinkovac 143/3,51 000 Rijeka</derivirana_varijabla>
  </DomainObject.Predmet.StrankaWithAdress>
  <DomainObject.Predmet.StrankaWithAdressOIB>
    <izvorni_sadrzaj>RI - PETROL d.o.o.  Rijeka, Martinkovac 143/3,51 000 Rijeka</izvorni_sadrzaj>
    <derivirana_varijabla naziv="DomainObject.Predmet.StrankaWithAdressOIB_1">RI - PETROL d.o.o.  Rijeka, Martinkovac 143/3,51 000 Rijeka</derivirana_varijabla>
  </DomainObject.Predmet.StrankaWithAdressOIB>
  <DomainObject.Predmet.StrankaNazivFormated>
    <izvorni_sadrzaj>RI - PETROL d.o.o.  Rijeka</izvorni_sadrzaj>
    <derivirana_varijabla naziv="DomainObject.Predmet.StrankaNazivFormated_1">RI - PETROL d.o.o.  Rijeka</derivirana_varijabla>
  </DomainObject.Predmet.StrankaNazivFormated>
  <DomainObject.Predmet.StrankaNazivFormatedOIB>
    <izvorni_sadrzaj>RI - PETROL d.o.o.  Rijeka</izvorni_sadrzaj>
    <derivirana_varijabla naziv="DomainObject.Predmet.StrankaNazivFormatedOIB_1">RI - PETROL d.o.o.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RI - PETROL d.o.o.  Rijeka zastupanog po punomoćniku Igor Koren</item>
    </izvorni_sadrzaj>
    <derivirana_varijabla naziv="DomainObject.Predmet.StrankaListFormated_1">
      <item>RI - PETROL d.o.o.  Rijeka zastupanog po punomoćniku Igor Koren</item>
    </derivirana_varijabla>
  </DomainObject.Predmet.StrankaListFormated>
  <DomainObject.Predmet.StrankaListFormatedOIB>
    <izvorni_sadrzaj>
      <item>RI - PETROL d.o.o.  Rijeka zastupanog po punomoćniku Igor Koren</item>
    </izvorni_sadrzaj>
    <derivirana_varijabla naziv="DomainObject.Predmet.StrankaListFormatedOIB_1">
      <item>RI - PETROL d.o.o.  Rijeka zastupanog po punomoćniku Igor Koren</item>
    </derivirana_varijabla>
  </DomainObject.Predmet.StrankaListFormatedOIB>
  <DomainObject.Predmet.StrankaListFormatedWithAdress>
    <izvorni_sadrzaj>
      <item>RI - PETROL d.o.o.  Rijeka, Martinkovac 143/3, 51 000 Rijeka zastupanog po punomoćniku Igor Koren</item>
    </izvorni_sadrzaj>
    <derivirana_varijabla naziv="DomainObject.Predmet.StrankaListFormatedWithAdress_1">
      <item>RI - PETROL d.o.o.  Rijeka, Martinkovac 143/3, 51 000 Rijeka zastupanog po punomoćniku Igor Koren</item>
    </derivirana_varijabla>
  </DomainObject.Predmet.StrankaListFormatedWithAdress>
  <DomainObject.Predmet.StrankaListFormatedWithAdressOIB>
    <izvorni_sadrzaj>
      <item>RI - PETROL d.o.o.  Rijeka, Martinkovac 143/3, 51 000 Rijeka zastupanog po punomoćniku Igor Koren</item>
    </izvorni_sadrzaj>
    <derivirana_varijabla naziv="DomainObject.Predmet.StrankaListFormatedWithAdressOIB_1">
      <item>RI - PETROL d.o.o.  Rijeka, Martinkovac 143/3, 51 000 Rijeka zastupanog po punomoćniku Igor Koren</item>
    </derivirana_varijabla>
  </DomainObject.Predmet.StrankaListFormatedWithAdressOIB>
  <DomainObject.Predmet.StrankaListNazivFormated>
    <izvorni_sadrzaj>
      <item>RI - PETROL d.o.o.  Rijeka</item>
    </izvorni_sadrzaj>
    <derivirana_varijabla naziv="DomainObject.Predmet.StrankaListNazivFormated_1">
      <item>RI - PETROL d.o.o.  Rijeka</item>
    </derivirana_varijabla>
  </DomainObject.Predmet.StrankaListNazivFormated>
  <DomainObject.Predmet.StrankaListNazivFormatedOIB>
    <izvorni_sadrzaj>
      <item>RI - PETROL d.o.o.  Rijeka</item>
    </izvorni_sadrzaj>
    <derivirana_varijabla naziv="DomainObject.Predmet.StrankaListNazivFormatedOIB_1">
      <item>RI - PETROL d.o.o.  Rijeka</item>
    </derivirana_varijabla>
  </DomainObject.Predmet.StrankaListNazivFormatedOIB>
  <DomainObject.Predmet.ProtuStrankaListFormated>
    <izvorni_sadrzaj>
      <item>SVETI ROK d.o.o.  Lovinac</item>
    </izvorni_sadrzaj>
    <derivirana_varijabla naziv="DomainObject.Predmet.ProtuStrankaListFormated_1">
      <item>SVETI ROK d.o.o.  Lovinac</item>
    </derivirana_varijabla>
  </DomainObject.Predmet.ProtuStrankaListFormated>
  <DomainObject.Predmet.ProtuStrankaListFormatedOIB>
    <izvorni_sadrzaj>
      <item>SVETI ROK d.o.o.  Lovinac, OIB 45833280655</item>
    </izvorni_sadrzaj>
    <derivirana_varijabla naziv="DomainObject.Predmet.ProtuStrankaListFormatedOIB_1">
      <item>SVETI ROK d.o.o.  Lovinac, OIB 45833280655</item>
    </derivirana_varijabla>
  </DomainObject.Predmet.ProtuStrankaListFormatedOIB>
  <DomainObject.Predmet.ProtuStrankaListFormatedWithAdress>
    <izvorni_sadrzaj>
      <item>SVETI ROK d.o.o.  Lovinac, Sveti Rok bb, 53244 Lovinac</item>
    </izvorni_sadrzaj>
    <derivirana_varijabla naziv="DomainObject.Predmet.ProtuStrankaListFormatedWithAdress_1">
      <item>SVETI ROK d.o.o.  Lovinac, Sveti Rok bb, 53244 Lovinac</item>
    </derivirana_varijabla>
  </DomainObject.Predmet.ProtuStrankaListFormatedWithAdress>
  <DomainObject.Predmet.ProtuStrankaListFormatedWithAdressOIB>
    <izvorni_sadrzaj>
      <item>SVETI ROK d.o.o.  Lovinac, OIB 45833280655, Sveti Rok bb, 53244 Lovinac</item>
    </izvorni_sadrzaj>
    <derivirana_varijabla naziv="DomainObject.Predmet.ProtuStrankaListFormatedWithAdressOIB_1">
      <item>SVETI ROK d.o.o.  Lovinac, OIB 45833280655, Sveti Rok bb, 53244 Lovinac</item>
    </derivirana_varijabla>
  </DomainObject.Predmet.ProtuStrankaListFormatedWithAdressOIB>
  <DomainObject.Predmet.ProtuStrankaListNazivFormated>
    <izvorni_sadrzaj>
      <item>SVETI ROK d.o.o.  Lovinac</item>
    </izvorni_sadrzaj>
    <derivirana_varijabla naziv="DomainObject.Predmet.ProtuStrankaListNazivFormated_1">
      <item>SVETI ROK d.o.o.  Lovinac</item>
    </derivirana_varijabla>
  </DomainObject.Predmet.ProtuStrankaListNazivFormated>
  <DomainObject.Predmet.ProtuStrankaListNazivFormatedOIB>
    <izvorni_sadrzaj>
      <item>SVETI ROK d.o.o.  Lovinac, OIB 45833280655</item>
    </izvorni_sadrzaj>
    <derivirana_varijabla naziv="DomainObject.Predmet.ProtuStrankaListNazivFormatedOIB_1">
      <item>SVETI ROK d.o.o.  Lovinac, OIB 45833280655</item>
    </derivirana_varijabla>
  </DomainObject.Predmet.ProtuStrankaListNazivFormatedOIB>
  <DomainObject.Predmet.OstaliListFormated>
    <izvorni_sadrzaj>
      <item>HYPO ALPE  ADRIA  BANK  D.D.</item>
      <item>Ivan Damir Duka</item>
      <item>Frane Dobrović</item>
      <item>Županijsko državno odvjetništvo u Karlovcu</item>
      <item>Željko Grbić</item>
      <item>Odvjetničko društvo KLIŠANIN &amp; PARTNERI društvo s ograničenom odgovornošću</item>
      <item>ZOU Radojica Vučković i Sreten Valjak</item>
      <item>Nataša Zekan</item>
      <item>Igor Koren punomoćnik sudionika u postupku RI - PETROL d.o.o.  Rijeka</item>
      <item>H-ABDUCO d.o.o.</item>
    </izvorni_sadrzaj>
    <derivirana_varijabla naziv="DomainObject.Predmet.OstaliListFormated_1">
      <item>HYPO ALPE  ADRIA  BANK  D.D.</item>
      <item>Ivan Damir Duka</item>
      <item>Frane Dobrović</item>
      <item>Županijsko državno odvjetništvo u Karlovcu</item>
      <item>Željko Grbić</item>
      <item>Odvjetničko društvo KLIŠANIN &amp; PARTNERI društvo s ograničenom odgovornošću</item>
      <item>ZOU Radojica Vučković i Sreten Valjak</item>
      <item>Nataša Zekan</item>
      <item>Igor Koren punomoćnik sudionika u postupku RI - PETROL d.o.o.  Rijeka</item>
      <item>H-ABDUCO d.o.o.</item>
    </derivirana_varijabla>
  </DomainObject.Predmet.OstaliListFormated>
  <DomainObject.Predmet.OstaliListFormatedOIB>
    <izvorni_sadrzaj>
      <item>HYPO ALPE  ADRIA  BANK  D.D., OIB 14036333877</item>
      <item>Ivan Damir Duka, OIB 04515906112</item>
      <item>Frane Dobrović, OIB 93520121237</item>
      <item>Županijsko državno odvjetništvo u Karlovcu</item>
      <item>Željko Grbić</item>
      <item>Odvjetničko društvo KLIŠANIN &amp; PARTNERI društvo s ograničenom odgovornošću, OIB 06259076695</item>
      <item>ZOU Radojica Vučković i Sreten Valjak</item>
      <item>Nataša Zekan</item>
      <item>Igor Koren punomoćnik sudionika u postupku RI - PETROL d.o.o.  Rijeka</item>
      <item>H-ABDUCO d.o.o., OIB 13667298928</item>
    </izvorni_sadrzaj>
    <derivirana_varijabla naziv="DomainObject.Predmet.OstaliListFormatedOIB_1">
      <item>HYPO ALPE  ADRIA  BANK  D.D., OIB 14036333877</item>
      <item>Ivan Damir Duka, OIB 04515906112</item>
      <item>Frane Dobrović, OIB 93520121237</item>
      <item>Županijsko državno odvjetništvo u Karlovcu</item>
      <item>Željko Grbić</item>
      <item>Odvjetničko društvo KLIŠANIN &amp; PARTNERI društvo s ograničenom odgovornošću, OIB 06259076695</item>
      <item>ZOU Radojica Vučković i Sreten Valjak</item>
      <item>Nataša Zekan</item>
      <item>Igor Koren punomoćnik sudionika u postupku RI - PETROL d.o.o.  Rijeka</item>
      <item>H-ABDUCO d.o.o., OIB 13667298928</item>
    </derivirana_varijabla>
  </DomainObject.Predmet.OstaliListFormatedOIB>
  <DomainObject.Predmet.OstaliListFormatedWithAdress>
    <izvorni_sadrzaj>
      <item>HYPO ALPE  ADRIA  BANK  D.D., SLAVONSKA  AVENIJA  6, 10000 Zagreb</item>
      <item>Ivan Damir Duka, Ante Kovačića 2, 47000 Zadar</item>
      <item>Frane Dobrović, Ivana Grohovca 2, 51000 Rijeka</item>
      <item>Županijsko državno odvjetništvo u Karlovcu, Vladka Mačeka 26, 47000 Karlovac</item>
      <item>Željko Grbić, Privlaka 679, 23233 Privlaka</item>
      <item>Odvjetničko društvo KLIŠANIN &amp; PARTNERI društvo s ograničenom odgovornošću, Radnička cesta 52, 10000 Zagreb</item>
      <item>ZOU Radojica Vučković i Sreten Valjak, Kapucinska 23/I, 31000 Osijek</item>
      <item>Nataša Zekan, Riva 16, 51000 Rijeka</item>
      <item>Igor Koren, Supilova 6/III, 51000 Rijeka punomoćnik sudionika u postupku RI - PETROL d.o.o.  Rijeka</item>
      <item>H-ABDUCO d.o.o., Slavonska avenija 6A, 10000 Zagreb</item>
    </izvorni_sadrzaj>
    <derivirana_varijabla naziv="DomainObject.Predmet.OstaliListFormatedWithAdress_1">
      <item>HYPO ALPE  ADRIA  BANK  D.D., SLAVONSKA  AVENIJA  6, 10000 Zagreb</item>
      <item>Ivan Damir Duka, Ante Kovačića 2, 47000 Zadar</item>
      <item>Frane Dobrović, Ivana Grohovca 2, 51000 Rijeka</item>
      <item>Županijsko državno odvjetništvo u Karlovcu, Vladka Mačeka 26, 47000 Karlovac</item>
      <item>Željko Grbić, Privlaka 679, 23233 Privlaka</item>
      <item>Odvjetničko društvo KLIŠANIN &amp; PARTNERI društvo s ograničenom odgovornošću, Radnička cesta 52, 10000 Zagreb</item>
      <item>ZOU Radojica Vučković i Sreten Valjak, Kapucinska 23/I, 31000 Osijek</item>
      <item>Nataša Zekan, Riva 16, 51000 Rijeka</item>
      <item>Igor Koren, Supilova 6/III, 51000 Rijeka punomoćnik sudionika u postupku RI - PETROL d.o.o.  Rijeka</item>
      <item>H-ABDUCO d.o.o., Slavonska avenija 6A, 10000 Zagreb</item>
    </derivirana_varijabla>
  </DomainObject.Predmet.OstaliListFormatedWithAdress>
  <DomainObject.Predmet.OstaliListFormatedWithAdressOIB>
    <izvorni_sadrzaj>
      <item>HYPO ALPE  ADRIA  BANK  D.D., OIB 14036333877, SLAVONSKA  AVENIJA  6, 10000 Zagreb</item>
      <item>Ivan Damir Duka, OIB 04515906112, Ante Kovačića 2, 47000 Zadar</item>
      <item>Frane Dobrović, OIB 93520121237, Ivana Grohovca 2, 51000 Rijeka</item>
      <item>Županijsko državno odvjetništvo u Karlovcu, Vladka Mačeka 26, 47000 Karlovac</item>
      <item>Željko Grbić, Privlaka 679, 23233 Privlaka</item>
      <item>Odvjetničko društvo KLIŠANIN &amp; PARTNERI društvo s ograničenom odgovornošću, OIB 06259076695, Radnička cesta 52, 10000 Zagreb</item>
      <item>ZOU Radojica Vučković i Sreten Valjak, Kapucinska 23/I, 31000 Osijek</item>
      <item>Nataša Zekan, Riva 16, 51000 Rijeka</item>
      <item>Igor Koren, Supilova 6/III, 51000 Rijeka punomoćnik sudionika u postupku RI - PETROL d.o.o.  Rijeka</item>
      <item>H-ABDUCO d.o.o., OIB 13667298928, Slavonska avenija 6A, 10000 Zagreb</item>
    </izvorni_sadrzaj>
    <derivirana_varijabla naziv="DomainObject.Predmet.OstaliListFormatedWithAdressOIB_1">
      <item>HYPO ALPE  ADRIA  BANK  D.D., OIB 14036333877, SLAVONSKA  AVENIJA  6, 10000 Zagreb</item>
      <item>Ivan Damir Duka, OIB 04515906112, Ante Kovačića 2, 47000 Zadar</item>
      <item>Frane Dobrović, OIB 93520121237, Ivana Grohovca 2, 51000 Rijeka</item>
      <item>Županijsko državno odvjetništvo u Karlovcu, Vladka Mačeka 26, 47000 Karlovac</item>
      <item>Željko Grbić, Privlaka 679, 23233 Privlaka</item>
      <item>Odvjetničko društvo KLIŠANIN &amp; PARTNERI društvo s ograničenom odgovornošću, OIB 06259076695, Radnička cesta 52, 10000 Zagreb</item>
      <item>ZOU Radojica Vučković i Sreten Valjak, Kapucinska 23/I, 31000 Osijek</item>
      <item>Nataša Zekan, Riva 16, 51000 Rijeka</item>
      <item>Igor Koren, Supilova 6/III, 51000 Rijeka punomoćnik sudionika u postupku RI - PETROL d.o.o.  Rijeka</item>
      <item>H-ABDUCO d.o.o., OIB 13667298928, Slavonska avenija 6A, 10000 Zagreb</item>
    </derivirana_varijabla>
  </DomainObject.Predmet.OstaliListFormatedWithAdressOIB>
  <DomainObject.Predmet.OstaliListNazivFormated>
    <izvorni_sadrzaj>
      <item>HYPO ALPE  ADRIA  BANK  D.D.</item>
      <item>Ivan Damir Duka</item>
      <item>Frane Dobrović</item>
      <item>Županijsko državno odvjetništvo u Karlovcu</item>
      <item>Željko Grbić</item>
      <item>Odvjetničko društvo KLIŠANIN &amp; PARTNERI društvo s ograničenom odgovornošću</item>
      <item>ZOU Radojica Vučković i Sreten Valjak</item>
      <item>Nataša Zekan</item>
      <item>Igor Koren</item>
      <item>H-ABDUCO d.o.o.</item>
    </izvorni_sadrzaj>
    <derivirana_varijabla naziv="DomainObject.Predmet.OstaliListNazivFormated_1">
      <item>HYPO ALPE  ADRIA  BANK  D.D.</item>
      <item>Ivan Damir Duka</item>
      <item>Frane Dobrović</item>
      <item>Županijsko državno odvjetništvo u Karlovcu</item>
      <item>Željko Grbić</item>
      <item>Odvjetničko društvo KLIŠANIN &amp; PARTNERI društvo s ograničenom odgovornošću</item>
      <item>ZOU Radojica Vučković i Sreten Valjak</item>
      <item>Nataša Zekan</item>
      <item>Igor Koren</item>
      <item>H-ABDUCO d.o.o.</item>
    </derivirana_varijabla>
  </DomainObject.Predmet.OstaliListNazivFormated>
  <DomainObject.Predmet.OstaliListNazivFormatedOIB>
    <izvorni_sadrzaj>
      <item>HYPO ALPE  ADRIA  BANK  D.D., OIB 14036333877</item>
      <item>Ivan Damir Duka, OIB 04515906112</item>
      <item>Frane Dobrović, OIB 93520121237</item>
      <item>Županijsko državno odvjetništvo u Karlovcu</item>
      <item>Željko Grbić</item>
      <item>Odvjetničko društvo KLIŠANIN &amp; PARTNERI društvo s ograničenom odgovornošću, OIB 06259076695</item>
      <item>ZOU Radojica Vučković i Sreten Valjak</item>
      <item>Nataša Zekan</item>
      <item>Igor Koren</item>
      <item>H-ABDUCO d.o.o., OIB 13667298928</item>
    </izvorni_sadrzaj>
    <derivirana_varijabla naziv="DomainObject.Predmet.OstaliListNazivFormatedOIB_1">
      <item>HYPO ALPE  ADRIA  BANK  D.D., OIB 14036333877</item>
      <item>Ivan Damir Duka, OIB 04515906112</item>
      <item>Frane Dobrović, OIB 93520121237</item>
      <item>Županijsko državno odvjetništvo u Karlovcu</item>
      <item>Željko Grbić</item>
      <item>Odvjetničko društvo KLIŠANIN &amp; PARTNERI društvo s ograničenom odgovornošću, OIB 06259076695</item>
      <item>ZOU Radojica Vučković i Sreten Valjak</item>
      <item>Nataša Zekan</item>
      <item>Igor Koren</item>
      <item>H-ABDUCO d.o.o.,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listopada 2019.</izvorni_sadrzaj>
    <derivirana_varijabla naziv="DomainObject.Datum_1">4. listopada 2019.</derivirana_varijabla>
  </DomainObject.Datum>
  <DomainObject.PoslovniBrojDokumenta>
    <izvorni_sadrzaj>St-369/2012-142</izvorni_sadrzaj>
    <derivirana_varijabla naziv="DomainObject.PoslovniBrojDokumenta_1">St-369/2012-142</derivirana_varijabla>
  </DomainObject.PoslovniBrojDokumenta>
  <DomainObject.Predmet.StrankaIDrugi>
    <izvorni_sadrzaj>RI - PETROL d.o.o.  Rijeka</izvorni_sadrzaj>
    <derivirana_varijabla naziv="DomainObject.Predmet.StrankaIDrugi_1">RI - PETROL d.o.o.  Rijeka</derivirana_varijabla>
  </DomainObject.Predmet.StrankaIDrugi>
  <DomainObject.Predmet.ProtustrankaIDrugi>
    <izvorni_sadrzaj>SVETI ROK d.o.o.  Lovinac</izvorni_sadrzaj>
    <derivirana_varijabla naziv="DomainObject.Predmet.ProtustrankaIDrugi_1">SVETI ROK d.o.o.  Lovinac</derivirana_varijabla>
  </DomainObject.Predmet.ProtustrankaIDrugi>
  <DomainObject.Predmet.StrankaIDrugiAdressOIB>
    <izvorni_sadrzaj>RI - PETROL d.o.o.  Rijeka, Martinkovac 143/3, 51 000 Rijeka</izvorni_sadrzaj>
    <derivirana_varijabla naziv="DomainObject.Predmet.StrankaIDrugiAdressOIB_1">RI - PETROL d.o.o.  Rijeka, Martinkovac 143/3, 51 000 Rijeka</derivirana_varijabla>
  </DomainObject.Predmet.StrankaIDrugiAdressOIB>
  <DomainObject.Predmet.ProtustrankaIDrugiAdressOIB>
    <izvorni_sadrzaj>SVETI ROK d.o.o.  Lovinac, OIB 45833280655, Sveti Rok bb, 53244 Lovinac</izvorni_sadrzaj>
    <derivirana_varijabla naziv="DomainObject.Predmet.ProtustrankaIDrugiAdressOIB_1">SVETI ROK d.o.o.  Lovinac, OIB 45833280655, Sveti Rok bb, 53244 Lovinac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SVETI ROK d.o.o.  Lovinac</item>
      <item>RI - PETROL d.o.o.  Rijeka</item>
      <item>HYPO ALPE  ADRIA  BANK  D.D.</item>
      <item>Ivan Damir Duka</item>
      <item>Frane Dobrović</item>
      <item>Županijsko državno odvjetništvo u Karlovcu</item>
      <item>Željko Grbić</item>
      <item>Odvjetničko društvo KLIŠANIN &amp; PARTNERI društvo s ograničenom odgovornošću</item>
      <item>ZOU Radojica Vučković i Sreten Valjak</item>
      <item>Nataša Zekan</item>
      <item>Igor Koren</item>
      <item>H-ABDUCO d.o.o.</item>
    </izvorni_sadrzaj>
    <derivirana_varijabla naziv="DomainObject.Predmet.SudioniciListNaziv_1">
      <item>SVETI ROK d.o.o.  Lovinac</item>
      <item>RI - PETROL d.o.o.  Rijeka</item>
      <item>HYPO ALPE  ADRIA  BANK  D.D.</item>
      <item>Ivan Damir Duka</item>
      <item>Frane Dobrović</item>
      <item>Županijsko državno odvjetništvo u Karlovcu</item>
      <item>Željko Grbić</item>
      <item>Odvjetničko društvo KLIŠANIN &amp; PARTNERI društvo s ograničenom odgovornošću</item>
      <item>ZOU Radojica Vučković i Sreten Valjak</item>
      <item>Nataša Zekan</item>
      <item>Igor Koren</item>
      <item>H-ABDUCO d.o.o.</item>
    </derivirana_varijabla>
  </DomainObject.Predmet.SudioniciListNaziv>
  <DomainObject.Predmet.SudioniciListAdressOIB>
    <izvorni_sadrzaj>
      <item>SVETI ROK d.o.o.  Lovinac, OIB 45833280655, Sveti Rok bb,53244 Lovinac</item>
      <item>RI - PETROL d.o.o.  Rijeka, Martinkovac 143/3,51 000 Rijeka</item>
      <item>HYPO ALPE  ADRIA  BANK  D.D., OIB 14036333877, SLAVONSKA  AVENIJA  6,10000 Zagreb</item>
      <item>Ivan Damir Duka, OIB 04515906112, Ante Kovačića 2,47000 Zadar</item>
      <item>Frane Dobrović, OIB 93520121237, Ivana Grohovca 2,51000 Rijeka</item>
      <item>Županijsko državno odvjetništvo u Karlovcu, Vladka Mačeka 26,47000 Karlovac</item>
      <item>Željko Grbić, Privlaka 679,23233 Privlaka</item>
      <item>Odvjetničko društvo KLIŠANIN &amp; PARTNERI društvo s ograničenom odgovornošću, OIB 06259076695, Radnička cesta 52,10000 Zagreb</item>
      <item>ZOU Radojica Vučković i Sreten Valjak, Kapucinska 23/I,31000 Osijek</item>
      <item>Nataša Zekan, Riva 16,51000 Rijeka</item>
      <item>Igor Koren, Supilova 6/III,51000 Rijeka</item>
      <item>H-ABDUCO d.o.o., OIB 13667298928, Slavonska avenija 6A,10000 Zagreb</item>
    </izvorni_sadrzaj>
    <derivirana_varijabla naziv="DomainObject.Predmet.SudioniciListAdressOIB_1">
      <item>SVETI ROK d.o.o.  Lovinac, OIB 45833280655, Sveti Rok bb,53244 Lovinac</item>
      <item>RI - PETROL d.o.o.  Rijeka, Martinkovac 143/3,51 000 Rijeka</item>
      <item>HYPO ALPE  ADRIA  BANK  D.D., OIB 14036333877, SLAVONSKA  AVENIJA  6,10000 Zagreb</item>
      <item>Ivan Damir Duka, OIB 04515906112, Ante Kovačića 2,47000 Zadar</item>
      <item>Frane Dobrović, OIB 93520121237, Ivana Grohovca 2,51000 Rijeka</item>
      <item>Županijsko državno odvjetništvo u Karlovcu, Vladka Mačeka 26,47000 Karlovac</item>
      <item>Željko Grbić, Privlaka 679,23233 Privlaka</item>
      <item>Odvjetničko društvo KLIŠANIN &amp; PARTNERI društvo s ograničenom odgovornošću, OIB 06259076695, Radnička cesta 52,10000 Zagreb</item>
      <item>ZOU Radojica Vučković i Sreten Valjak, Kapucinska 23/I,31000 Osijek</item>
      <item>Nataša Zekan, Riva 16,51000 Rijeka</item>
      <item>Igor Koren, Supilova 6/III,51000 Rijeka</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45833280655</item>
      <item>, OIB null</item>
      <item>, OIB 14036333877</item>
      <item>, OIB 04515906112</item>
      <item>, OIB 93520121237</item>
      <item>, OIB null</item>
      <item>, OIB null</item>
      <item>, OIB 06259076695</item>
      <item>, OIB null</item>
      <item>, OIB null</item>
      <item>, OIB null</item>
      <item>, OIB 13667298928</item>
    </izvorni_sadrzaj>
    <derivirana_varijabla naziv="DomainObject.Predmet.SudioniciListNazivOIB_1">
      <item>, OIB 45833280655</item>
      <item>, OIB null</item>
      <item>, OIB 14036333877</item>
      <item>, OIB 04515906112</item>
      <item>, OIB 93520121237</item>
      <item>, OIB null</item>
      <item>, OIB null</item>
      <item>, OIB 06259076695</item>
      <item>, OIB null</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Dobrović, OIB 93520121237, Ivana Grohovca 2, p.p. 254 Rijeka</item>
    </izvorni_sadrzaj>
    <derivirana_varijabla naziv="DomainObject.Predmet.StecajniUpraviteljiListAddressOIB_1">
      <item>Frane Dobrović, OIB 93520121237, Ivana Grohovca 2, p.p. 254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A7106-1A9F-44CA-927C-FB8742F10B1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7</properties:Pages>
  <properties:Words>2198</properties:Words>
  <properties:Characters>12187</properties:Characters>
  <properties:Lines>539</properties:Lines>
  <properties:Paragraphs>371</properties:Paragraphs>
  <properties:TotalTime>114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14160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2019-10-04T06:09:00Z</dcterms:created>
  <dc:creator>stecaj</dc:creator>
  <cp:lastModifiedBy>Renata Valić</cp:lastModifiedBy>
  <cp:lastPrinted>2019-10-04T08:56:00Z</cp:lastPrinted>
  <dcterms:modified xmlns:xsi="http://www.w3.org/2001/XMLSchema-instance" xsi:type="dcterms:W3CDTF">2019-10-04T10:46:00Z</dcterms:modified>
  <cp:revision>88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St-369/2012-142 / Zapisnik - Skupština vjerovnika (369-12-6 zapisnika sjednica odbora vjerovnika SV. ROK.docx)</vt:lpwstr>
  </prop:property>
  <prop:property fmtid="{D5CDD505-2E9C-101B-9397-08002B2CF9AE}" pid="4" name="CC_coloring">
    <vt:bool>false</vt:bool>
  </prop:property>
  <prop:property fmtid="{D5CDD505-2E9C-101B-9397-08002B2CF9AE}" pid="5" name="BrojStranica">
    <vt:i4>7</vt:i4>
  </prop:property>
</prop:Properties>
</file>