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996d" w14:paraId="8f0996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C051B">
        <w:t>70</w:t>
      </w:r>
      <w:r w:rsidR="006C083B">
        <w:t>9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C083B">
        <w:t>A&amp;K COMMERCE, d.o.o., Šibenik, Stara Cesta 32, OIB: 40725333609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52429">
        <w:t>02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C083B">
        <w:t>A&amp;K COMMERCE, d.o.o., Šibenik, Stara Cesta 32, OIB: 40725333609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16C06" w:rsidP="00516C06" w:rsidR="00A70A5D">
      <w:pPr>
        <w:jc w:val="center"/>
      </w:pPr>
      <w:r>
        <w:t>17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 w:rsidR="006C083B"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16C06" w:rsidP="00516C06" w:rsidR="00CC3921">
      <w:pPr>
        <w:jc w:val="center"/>
      </w:pPr>
      <w:r>
        <w:t>17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 w:rsidR="006C083B">
        <w:t>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7464C4" w:rsidR="007464C4">
      <w:pPr>
        <w:jc w:val="both"/>
      </w:pPr>
      <w:r w:rsidRPr="00F60CD9">
        <w:tab/>
      </w:r>
      <w:r w:rsidR="007464C4" w:rsidRPr="001B2417">
        <w:t xml:space="preserve">Financijska agencija je dostavila ovom sudu prijedlog za otvaranje skraćenog stečajnog postupka nad stečajnim dužnikom </w:t>
      </w:r>
      <w:r w:rsidR="007464C4">
        <w:t xml:space="preserve">A&amp;K COMMERCE, d.o.o., Šibenik. Sud je oglasom od 12. siječnja 2016. pozvao dužnika na dostavu prokaznog popisa imovine i vjerovnika na podnošenje prijedloga za otvaranje stečajnog postupka. Stečajni dužnik nije podnio prokazni popis imovine. Kako je vjerovnik JADRANSKA BANKA d.d. Šibenik </w:t>
      </w:r>
      <w:r w:rsidR="007464C4" w:rsidRPr="00AD69F2">
        <w:lastRenderedPageBreak/>
        <w:t>podnijela prijedlog za otvaranje stečajnog postupka</w:t>
      </w:r>
      <w:r w:rsidR="007464C4">
        <w:t xml:space="preserve"> to je postupajući po odredbi čl. 433. Stečajnog zakona sud utvrdio da nisu ispunjene pretpostavke za istodobno otvaranje i zaključenje stečajnog postupka pa je stoga rješenjem od 07. ožujka 2016. posl. br. 9 St-781/1-5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7464C4" w:rsidP="007464C4" w:rsidR="007464C4">
      <w:pPr>
        <w:jc w:val="both"/>
      </w:pPr>
      <w:r>
        <w:tab/>
        <w:t xml:space="preserve">Stoga je odlučeno kao u izreci. </w:t>
      </w:r>
    </w:p>
    <w:p w:rsidRDefault="005A3991" w:rsidP="007464C4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7289A">
        <w:t>0</w:t>
      </w:r>
      <w:r w:rsidR="00D52429">
        <w:t>2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C083B">
        <w:t>A&amp;K COMMERCE, d.o.o., Šibenik</w:t>
      </w:r>
      <w:r w:rsidR="006C083B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6C083B" w:rsidP="00D52429" w:rsidR="00153B5F" w:rsidRPr="007464C4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GORAN ŠARIĆ, Šibenik, Stara Cesta 32</w:t>
      </w:r>
      <w:r w:rsidR="00153B5F">
        <w:t>- uz upozorenje na adresu i na e-oglasnu ploču suda</w:t>
      </w:r>
    </w:p>
    <w:p w:rsidRDefault="007464C4" w:rsidP="00D52429" w:rsidR="007464C4" w:rsidRPr="00890FFB">
      <w:pPr>
        <w:pStyle w:val="Tijeloteksta"/>
        <w:numPr>
          <w:ilvl w:val="0"/>
          <w:numId w:val="3"/>
        </w:numPr>
        <w:rPr>
          <w:szCs w:val="24"/>
        </w:rPr>
      </w:pPr>
      <w:r>
        <w:t>vjerovniku Jadranska banka d.d. Šibenik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CC1DA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6C083B">
      <w:t>709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090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C083B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64C4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051B"/>
    <w:rsid w:val="00CC1D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1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1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</izvorni_sadrzaj>
    <derivirana_varijabla naziv="DomainObject.Predmet.SudioniciListNazivOIB_1">
      <item>, OIB 40725333609</item>
      <item>, OIB 85821130368</item>
      <item>, OIB 15262087614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1A1F6-F94F-4ABF-91C7-6BC3CFC69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2250</properties:Characters>
  <properties:Lines>83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2016-06-02T07:25:00Z</dcterms:created>
  <dc:creator>Administrator</dc:creator>
  <cp:lastModifiedBy>Martina Kalmeta</cp:lastModifiedBy>
  <cp:lastPrinted>2016-05-30T08:26:00Z</cp:lastPrinted>
  <dcterms:modified xmlns:xsi="http://www.w3.org/2001/XMLSchema-instance" xsi:type="dcterms:W3CDTF">2016-06-02T11:00:00Z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