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f35d" w14:paraId="abdf35d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DC5A69">
        <w:t>6344</w:t>
      </w:r>
      <w:r w:rsidR="00AA40B6" w:rsidRPr="00AA40B6">
        <w:t>/16</w:t>
      </w:r>
      <w:r w:rsidR="00AA40B6">
        <w:t>-</w:t>
      </w:r>
      <w:r w:rsidR="00DC5A69">
        <w:t>28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DC5A69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u stečajnom postupku nad </w:t>
      </w:r>
      <w:r w:rsidR="0091671B">
        <w:t xml:space="preserve">stečajnim dužnikom </w:t>
      </w:r>
      <w:r>
        <w:t xml:space="preserve"> </w:t>
      </w:r>
      <w:r w:rsidR="00DC5A69">
        <w:t xml:space="preserve">EUROASIA d.o.o. u stečaju, </w:t>
      </w:r>
      <w:r w:rsidR="00DC5A69" w:rsidRPr="00DC5A69">
        <w:t>Zagreb, Vankina 18, MBS: 080410232, OIB: 83336579264</w:t>
      </w:r>
      <w:r>
        <w:t>,</w:t>
      </w:r>
      <w:r w:rsidR="009759A1">
        <w:t xml:space="preserve"> </w:t>
      </w:r>
      <w:r w:rsidR="00DC5A69">
        <w:t>28</w:t>
      </w:r>
      <w:r>
        <w:t xml:space="preserve">. </w:t>
      </w:r>
      <w:r w:rsidR="0091671B">
        <w:t>rujna</w:t>
      </w:r>
      <w:r>
        <w:t xml:space="preserve"> 201</w:t>
      </w:r>
      <w:r w:rsidR="00DC5A69">
        <w:t>8</w:t>
      </w:r>
      <w:r>
        <w:t>.</w:t>
      </w:r>
      <w:r w:rsidR="00DC5A69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555A51">
        <w:t>26. listopada  2018</w:t>
      </w:r>
      <w:r>
        <w:t>. u 1</w:t>
      </w:r>
      <w:r w:rsidR="00555A51">
        <w:t>0</w:t>
      </w:r>
      <w:r>
        <w:t xml:space="preserve">,00 sati </w:t>
      </w:r>
      <w:r w:rsidR="00555A51" w:rsidRPr="00555A51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555A51" w:rsidP="00A117EB" w:rsidR="00A117EB">
      <w:pPr>
        <w:pStyle w:val="Odlomakpopisa"/>
        <w:numPr>
          <w:ilvl w:val="0"/>
          <w:numId w:val="1"/>
        </w:numPr>
        <w:jc w:val="both"/>
      </w:pPr>
      <w:r>
        <w:t>Donošenje o</w:t>
      </w:r>
      <w:r w:rsidR="00A117EB">
        <w:t>dluk</w:t>
      </w:r>
      <w:r>
        <w:t>e</w:t>
      </w:r>
      <w:r w:rsidR="00A117EB">
        <w:t xml:space="preserve"> </w:t>
      </w:r>
      <w:r>
        <w:t>o daljnjim radnjama vezanim uz unovčenje imovine u vlasništvu stečajnog dužnika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555A51" w:rsidR="00A97695">
      <w:pPr>
        <w:ind w:firstLine="708"/>
        <w:jc w:val="both"/>
      </w:pPr>
      <w:r>
        <w:t xml:space="preserve">Stečajni upravitelj je </w:t>
      </w:r>
      <w:r w:rsidR="00555A51">
        <w:t>21. lipnja 2018. dostavio podnesak kojim predlaže sazivanje skupštine vjerovnika radi d</w:t>
      </w:r>
      <w:r w:rsidR="00555A51" w:rsidRPr="00555A51">
        <w:t>onošenj</w:t>
      </w:r>
      <w:r w:rsidR="00555A51">
        <w:t>a</w:t>
      </w:r>
      <w:r w:rsidR="00555A51" w:rsidRPr="00555A51">
        <w:t xml:space="preserve"> odluke o daljnjim radnjama vezanim uz unovčenje imovine u vlasništvu stečajnog dužnika</w:t>
      </w:r>
      <w:r w:rsidR="00555A51">
        <w:t xml:space="preserve"> opisane u istom, a koje je objavljeno na e-Oglasnoj ploči 2. srpnja 2018., te je </w:t>
      </w:r>
      <w:r>
        <w:t>1</w:t>
      </w:r>
      <w:r w:rsidR="00555A51">
        <w:t>3. kolovoza 2018. dostavio i</w:t>
      </w:r>
      <w:r>
        <w:t xml:space="preserve">zvješće o tijeku stečajnog postupka, a koje je objavljeno na e-Oglasnoj ploči </w:t>
      </w:r>
      <w:r w:rsidR="00555A51">
        <w:t>4</w:t>
      </w:r>
      <w:r>
        <w:t xml:space="preserve">. </w:t>
      </w:r>
      <w:r w:rsidR="00555A51">
        <w:t>rujna 2018</w:t>
      </w:r>
      <w:r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104. Stečajnog zakona ("Narodne novine" broj 71/15)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555A51">
        <w:t>28</w:t>
      </w:r>
      <w:r>
        <w:t xml:space="preserve">. </w:t>
      </w:r>
      <w:r w:rsidR="0031271B">
        <w:t>rujna</w:t>
      </w:r>
      <w:r>
        <w:t xml:space="preserve"> 201</w:t>
      </w:r>
      <w:r w:rsidR="00555A51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927568">
        <w:t>, v.r.</w:t>
      </w:r>
    </w:p>
    <w:p w:rsidRDefault="00927568" w:rsidP="00F15707" w:rsidR="00927568">
      <w:pPr>
        <w:jc w:val="right"/>
      </w:pPr>
    </w:p>
    <w:p w:rsidRDefault="00927568" w:rsidP="00927568" w:rsidR="00927568">
      <w:pPr>
        <w:jc w:val="right"/>
      </w:pPr>
      <w:r>
        <w:t>Za točnost otpravka-</w:t>
      </w:r>
    </w:p>
    <w:p w:rsidRDefault="00927568" w:rsidP="00927568" w:rsidR="00927568">
      <w:pPr>
        <w:jc w:val="right"/>
      </w:pPr>
      <w:r>
        <w:t>ovlašteni službenik:</w:t>
      </w:r>
    </w:p>
    <w:p w:rsidRDefault="00927568" w:rsidP="00927568" w:rsidR="00927568">
      <w:pPr>
        <w:jc w:val="right"/>
      </w:pPr>
      <w:r>
        <w:t>Žana Livaja</w:t>
      </w:r>
    </w:p>
    <w:p w:rsidRDefault="000407F9" w:rsidP="00F15707" w:rsidR="000407F9">
      <w:pPr>
        <w:jc w:val="right"/>
      </w:pPr>
    </w:p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A51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34A78"/>
    <w:rsid w:val="0031271B"/>
    <w:rsid w:val="003839C3"/>
    <w:rsid w:val="0044706C"/>
    <w:rsid w:val="00553A17"/>
    <w:rsid w:val="00555A51"/>
    <w:rsid w:val="005D79C4"/>
    <w:rsid w:val="0063125A"/>
    <w:rsid w:val="00636F4D"/>
    <w:rsid w:val="00663D26"/>
    <w:rsid w:val="00667FC9"/>
    <w:rsid w:val="006B59EB"/>
    <w:rsid w:val="007747F1"/>
    <w:rsid w:val="007D1A3F"/>
    <w:rsid w:val="007E7811"/>
    <w:rsid w:val="00894CD9"/>
    <w:rsid w:val="0090422C"/>
    <w:rsid w:val="0091671B"/>
    <w:rsid w:val="00927568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C5A69"/>
    <w:rsid w:val="00DD2E52"/>
    <w:rsid w:val="00E57698"/>
    <w:rsid w:val="00EA3E3C"/>
    <w:rsid w:val="00EE30CF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5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5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5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5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5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5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5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5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St-6344/2016</izvorni_sadrzaj>
    <derivirana_varijabla naziv="DomainObject.Predmet.OznakaBroj_1">St-6344/2016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EUROASIA d.o.o.</izvorni_sadrzaj>
    <derivirana_varijabla naziv="DomainObject.Predmet.ProtustrankaFormated_1">  EUROASIA d.o.o.</derivirana_varijabla>
  </DomainObject.Predmet.ProtustrankaFormated>
  <DomainObject.Predmet.ProtustrankaFormatedOIB>
    <izvorni_sadrzaj>  EUROASIA d.o.o., OIB 83336579264</izvorni_sadrzaj>
    <derivirana_varijabla naziv="DomainObject.Predmet.ProtustrankaFormatedOIB_1">  EUROASIA d.o.o., OIB 83336579264</derivirana_varijabla>
  </DomainObject.Predmet.ProtustrankaFormatedOIB>
  <DomainObject.Predmet.ProtustrankaFormatedWithAdress>
    <izvorni_sadrzaj> EUROASIA d.o.o., Vankina 18, 10000 Zagreb</izvorni_sadrzaj>
    <derivirana_varijabla naziv="DomainObject.Predmet.ProtustrankaFormatedWithAdress_1"> EUROASIA d.o.o., Vankina 18, 10000 Zagreb</derivirana_varijabla>
  </DomainObject.Predmet.ProtustrankaFormatedWithAdress>
  <DomainObject.Predmet.ProtustrankaFormatedWithAdressOIB>
    <izvorni_sadrzaj> EUROASIA d.o.o., OIB 83336579264, Vankina 18, 10000 Zagreb</izvorni_sadrzaj>
    <derivirana_varijabla naziv="DomainObject.Predmet.ProtustrankaFormatedWithAdressOIB_1"> EUROASIA d.o.o., OIB 83336579264, Vankina 18, 10000 Zagreb</derivirana_varijabla>
  </DomainObject.Predmet.ProtustrankaFormatedWithAdressOIB>
  <DomainObject.Predmet.ProtustrankaWithAdress>
    <izvorni_sadrzaj>EUROASIA d.o.o. Vankina 18, 10000 Zagreb</izvorni_sadrzaj>
    <derivirana_varijabla naziv="DomainObject.Predmet.ProtustrankaWithAdress_1">EUROASIA d.o.o. Vankina 18, 10000 Zagreb</derivirana_varijabla>
  </DomainObject.Predmet.ProtustrankaWithAdress>
  <DomainObject.Predmet.ProtustrankaWithAdressOIB>
    <izvorni_sadrzaj>EUROASIA d.o.o., OIB 83336579264, Vankina 18, 10000 Zagreb</izvorni_sadrzaj>
    <derivirana_varijabla naziv="DomainObject.Predmet.ProtustrankaWithAdressOIB_1">EUROASIA d.o.o., OIB 83336579264, Vankina 18, 10000 Zagreb</derivirana_varijabla>
  </DomainObject.Predmet.ProtustrankaWithAdressOIB>
  <DomainObject.Predmet.ProtustrankaNazivFormated>
    <izvorni_sadrzaj>EUROASIA d.o.o.</izvorni_sadrzaj>
    <derivirana_varijabla naziv="DomainObject.Predmet.ProtustrankaNazivFormated_1">EUROASIA d.o.o.</derivirana_varijabla>
  </DomainObject.Predmet.ProtustrankaNazivFormated>
  <DomainObject.Predmet.ProtustrankaNazivFormatedOIB>
    <izvorni_sadrzaj>EUROASIA d.o.o., OIB 83336579264</izvorni_sadrzaj>
    <derivirana_varijabla naziv="DomainObject.Predmet.ProtustrankaNazivFormatedOIB_1">EUROASIA d.o.o., OIB 83336579264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EUROASIA d.o.o.</item>
    </izvorni_sadrzaj>
    <derivirana_varijabla naziv="DomainObject.Predmet.ProtuStrankaListFormated_1">
      <item>EUROASIA d.o.o.</item>
    </derivirana_varijabla>
  </DomainObject.Predmet.ProtuStrankaListFormated>
  <DomainObject.Predmet.ProtuStrankaListFormatedOIB>
    <izvorni_sadrzaj>
      <item>EUROASIA d.o.o., OIB 83336579264</item>
    </izvorni_sadrzaj>
    <derivirana_varijabla naziv="DomainObject.Predmet.ProtuStrankaListFormatedOIB_1">
      <item>EUROASIA d.o.o., OIB 83336579264</item>
    </derivirana_varijabla>
  </DomainObject.Predmet.ProtuStrankaListFormatedOIB>
  <DomainObject.Predmet.ProtuStrankaListFormatedWithAdress>
    <izvorni_sadrzaj>
      <item>EUROASIA d.o.o., Vankina 18, 10000 Zagreb</item>
    </izvorni_sadrzaj>
    <derivirana_varijabla naziv="DomainObject.Predmet.ProtuStrankaListFormatedWithAdress_1">
      <item>EUROASIA d.o.o., Vankina 18, 10000 Zagreb</item>
    </derivirana_varijabla>
  </DomainObject.Predmet.ProtuStrankaListFormatedWithAdress>
  <DomainObject.Predmet.ProtuStrankaListFormatedWithAdressOIB>
    <izvorni_sadrzaj>
      <item>EUROASIA d.o.o., OIB 83336579264, Vankina 18, 10000 Zagreb</item>
    </izvorni_sadrzaj>
    <derivirana_varijabla naziv="DomainObject.Predmet.ProtuStrankaListFormatedWithAdressOIB_1">
      <item>EUROASIA d.o.o., OIB 83336579264, Vankina 18, 10000 Zagreb</item>
    </derivirana_varijabla>
  </DomainObject.Predmet.ProtuStrankaListFormatedWithAdressOIB>
  <DomainObject.Predmet.ProtuStrankaListNazivFormated>
    <izvorni_sadrzaj>
      <item>EUROASIA d.o.o.</item>
    </izvorni_sadrzaj>
    <derivirana_varijabla naziv="DomainObject.Predmet.ProtuStrankaListNazivFormated_1">
      <item>EUROASIA d.o.o.</item>
    </derivirana_varijabla>
  </DomainObject.Predmet.ProtuStrankaListNazivFormated>
  <DomainObject.Predmet.ProtuStrankaListNazivFormatedOIB>
    <izvorni_sadrzaj>
      <item>EUROASIA d.o.o., OIB 83336579264</item>
    </izvorni_sadrzaj>
    <derivirana_varijabla naziv="DomainObject.Predmet.ProtuStrankaListNazivFormatedOIB_1">
      <item>EUROASIA d.o.o., OIB 83336579264</item>
    </derivirana_varijabla>
  </DomainObject.Predmet.ProtuStrankaListNazivFormatedOIB>
  <DomainObject.Predmet.OstaliListFormated>
    <izvorni_sadrzaj>
      <item>Zoran Rebac</item>
      <item>Mateo Erceg</item>
    </izvorni_sadrzaj>
    <derivirana_varijabla naziv="DomainObject.Predmet.OstaliListFormated_1">
      <item>Zoran Rebac</item>
      <item>Mateo Erceg</item>
    </derivirana_varijabla>
  </DomainObject.Predmet.OstaliListFormated>
  <DomainObject.Predmet.OstaliListFormatedOIB>
    <izvorni_sadrzaj>
      <item>Zoran Rebac, OIB 39211270547</item>
      <item>Mateo Erceg, OIB 93602617826</item>
    </izvorni_sadrzaj>
    <derivirana_varijabla naziv="DomainObject.Predmet.OstaliListFormatedOIB_1">
      <item>Zoran Rebac, OIB 39211270547</item>
      <item>Mateo Erceg, OIB 93602617826</item>
    </derivirana_varijabla>
  </DomainObject.Predmet.OstaliListFormatedOIB>
  <DomainObject.Predmet.OstaliListFormatedWithAdress>
    <izvorni_sadrzaj>
      <item>Zoran Rebac, Vankina Ulica 18, 10000 Zagreb</item>
      <item>Mateo Erceg, Radnička cesta 30, 10000 Zagreb</item>
    </izvorni_sadrzaj>
    <derivirana_varijabla naziv="DomainObject.Predmet.OstaliListFormatedWithAdress_1">
      <item>Zoran Rebac, Vankina Ulica 18, 10000 Zagreb</item>
      <item>Mateo Erceg, Radnička cesta 30, 10000 Zagreb</item>
    </derivirana_varijabla>
  </DomainObject.Predmet.OstaliListFormatedWithAdress>
  <DomainObject.Predmet.OstaliListFormatedWithAdressOIB>
    <izvorni_sadrzaj>
      <item>Zoran Rebac, OIB 39211270547, Vankina Ulica 18, 10000 Zagreb</item>
      <item>Mateo Erceg, OIB 93602617826, Radnička cesta 30, 10000 Zagreb</item>
    </izvorni_sadrzaj>
    <derivirana_varijabla naziv="DomainObject.Predmet.OstaliListFormatedWithAdressOIB_1">
      <item>Zoran Rebac, OIB 39211270547, Vankina Ulica 18, 10000 Zagreb</item>
      <item>Mateo Erceg, OIB 93602617826, Radnička cesta 30, 10000 Zagreb</item>
    </derivirana_varijabla>
  </DomainObject.Predmet.OstaliListFormatedWithAdressOIB>
  <DomainObject.Predmet.OstaliListNazivFormated>
    <izvorni_sadrzaj>
      <item>Zoran Rebac</item>
      <item>Mateo Erceg</item>
    </izvorni_sadrzaj>
    <derivirana_varijabla naziv="DomainObject.Predmet.OstaliListNazivFormated_1">
      <item>Zoran Rebac</item>
      <item>Mateo Erceg</item>
    </derivirana_varijabla>
  </DomainObject.Predmet.OstaliListNazivFormated>
  <DomainObject.Predmet.OstaliListNazivFormatedOIB>
    <izvorni_sadrzaj>
      <item>Zoran Rebac, OIB 39211270547</item>
      <item>Mateo Erceg, OIB 93602617826</item>
    </izvorni_sadrzaj>
    <derivirana_varijabla naziv="DomainObject.Predmet.OstaliListNazivFormatedOIB_1">
      <item>Zoran Rebac, OIB 39211270547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EUROASIA d.o.o.</izvorni_sadrzaj>
    <derivirana_varijabla naziv="DomainObject.Predmet.ProtustrankaIDrugi_1">EUROASIA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EUROASIA d.o.o., OIB 83336579264, Vankina 18, 10000 Zagreb</izvorni_sadrzaj>
    <derivirana_varijabla naziv="DomainObject.Predmet.ProtustrankaIDrugiAdressOIB_1">EUROASIA d.o.o., OIB 83336579264,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EUROASIA d.o.o.</item>
      <item>Zoran Rebac</item>
      <item>Mateo Erceg</item>
    </izvorni_sadrzaj>
    <derivirana_varijabla naziv="DomainObject.Predmet.SudioniciListNaziv_1">
      <item>FINA Regionalni centar Zagreb</item>
      <item>EUROASIA d.o.o.</item>
      <item>Zoran Rebac</item>
      <item>Mateo 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83336579264</item>
      <item>, OIB 39211270547</item>
      <item>, OIB 93602617826</item>
    </izvorni_sadrzaj>
    <derivirana_varijabla naziv="DomainObject.Predmet.SudioniciListNazivOIB_1">
      <item>, OIB 85821130368</item>
      <item>, OIB 83336579264</item>
      <item>, OIB 39211270547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24CFE-9534-4A96-9A74-3E491B478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1222</properties:Characters>
  <properties:Lines>52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2018-09-28T11:46:00Z</dcterms:created>
  <dc:creator>Žana Livaja</dc:creator>
  <cp:lastModifiedBy>Žana Livaja</cp:lastModifiedBy>
  <cp:lastPrinted>2017-09-12T08:51:00Z</cp:lastPrinted>
  <dcterms:modified xmlns:xsi="http://www.w3.org/2001/XMLSchema-instance" xsi:type="dcterms:W3CDTF">2018-09-28T11:57:00Z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 St-6344-16.docx)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