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c2d5" w14:paraId="055c2d5" w:rsidRDefault="00792140" w:rsidR="0011572E" w:rsidRPr="001D344E">
      <w:pPr>
        <w15:collapsed w:val="false"/>
      </w:pPr>
      <w:bookmarkStart w:name="_GoBack" w:id="0"/>
      <w:bookmarkEnd w:id="0"/>
      <w:r w:rsidRPr="001D344E">
        <w:rPr>
          <w:noProof/>
        </w:rPr>
        <w:t xml:space="preserve"> </w:t>
      </w:r>
      <w:r w:rsidR="00771F24" w:rsidRPr="001D344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44E">
        <w:rPr>
          <w:noProof/>
        </w:rPr>
        <w:t xml:space="preserve">          </w:t>
      </w:r>
    </w:p>
    <w:p w:rsidRDefault="0011572E" w:rsidR="0011572E" w:rsidRPr="001D344E">
      <w:r w:rsidRPr="001D344E">
        <w:t xml:space="preserve">REPUBLIKA HRVATSKA </w:t>
      </w:r>
    </w:p>
    <w:p w:rsidRDefault="0011572E" w:rsidR="0011572E" w:rsidRPr="001D344E">
      <w:r w:rsidRPr="001D344E">
        <w:t>TRGOVAČKI SUD U ZAGREBU</w:t>
      </w:r>
    </w:p>
    <w:p w:rsidRDefault="0011572E" w:rsidR="0011572E" w:rsidRPr="001D344E">
      <w:r w:rsidRPr="001D344E">
        <w:t xml:space="preserve">Zagreb, </w:t>
      </w:r>
      <w:proofErr w:type="spellStart"/>
      <w:r w:rsidRPr="001D344E">
        <w:t>Amruševa</w:t>
      </w:r>
      <w:proofErr w:type="spellEnd"/>
      <w:r w:rsidRPr="001D344E">
        <w:t xml:space="preserve"> 2/II</w:t>
      </w:r>
      <w:r w:rsidRPr="001D344E">
        <w:tab/>
      </w:r>
      <w:r w:rsidRPr="001D344E">
        <w:tab/>
      </w:r>
      <w:r w:rsidRPr="001D344E">
        <w:tab/>
      </w:r>
      <w:r w:rsidRPr="001D344E">
        <w:tab/>
      </w:r>
      <w:r w:rsidRPr="001D344E">
        <w:tab/>
      </w:r>
      <w:r w:rsidR="003D2441" w:rsidRPr="001D344E">
        <w:tab/>
      </w:r>
    </w:p>
    <w:p w:rsidRDefault="00A85DF2" w:rsidR="00A85DF2" w:rsidRPr="001D344E"/>
    <w:p w:rsidRDefault="00886F7E" w:rsidP="00A85DF2" w:rsidR="00A85DF2" w:rsidRPr="001D344E">
      <w:pPr>
        <w:jc w:val="center"/>
      </w:pPr>
      <w:r w:rsidRPr="001D344E">
        <w:t>R E P U B L I K A</w:t>
      </w:r>
      <w:r w:rsidR="00A85DF2" w:rsidRPr="001D344E">
        <w:t xml:space="preserve">  </w:t>
      </w:r>
      <w:r w:rsidRPr="001D344E">
        <w:t xml:space="preserve">  H R V A T S K A</w:t>
      </w:r>
    </w:p>
    <w:p w:rsidRDefault="00F12E16" w:rsidP="00F12E16" w:rsidR="00F12E16" w:rsidRPr="001D344E">
      <w:pPr>
        <w:jc w:val="center"/>
      </w:pPr>
      <w:r w:rsidRPr="001D344E">
        <w:t xml:space="preserve">R J E Š E N J E </w:t>
      </w:r>
    </w:p>
    <w:p w:rsidRDefault="00F12E16" w:rsidP="00F12E16" w:rsidR="00F12E16" w:rsidRPr="001D344E">
      <w:pPr>
        <w:jc w:val="center"/>
      </w:pPr>
    </w:p>
    <w:p w:rsidRDefault="00F12E16" w:rsidP="00886F7E" w:rsidR="00F12E16" w:rsidRPr="001D344E">
      <w:pPr>
        <w:jc w:val="both"/>
      </w:pPr>
      <w:r w:rsidRPr="001D344E">
        <w:tab/>
      </w:r>
      <w:r w:rsidR="003D2441" w:rsidRPr="001D344E">
        <w:t>T</w:t>
      </w:r>
      <w:r w:rsidR="00886F7E" w:rsidRPr="001D344E">
        <w:t>rgovački sud u Zagrebu, p</w:t>
      </w:r>
      <w:r w:rsidR="003D2441" w:rsidRPr="001D344E">
        <w:t xml:space="preserve">o </w:t>
      </w:r>
      <w:r w:rsidR="00886F7E" w:rsidRPr="001D344E">
        <w:t xml:space="preserve">sucu toga suda Vesni Sremac Šoštar </w:t>
      </w:r>
      <w:r w:rsidR="003D2441" w:rsidRPr="001D344E">
        <w:t>u stečajnom postupku nad stečajnim dužnikom</w:t>
      </w:r>
      <w:r w:rsidR="00886F7E" w:rsidRPr="001D344E">
        <w:t xml:space="preserve"> </w:t>
      </w:r>
      <w:r w:rsidR="00771F24" w:rsidRPr="001D344E">
        <w:t>ŽILNIK d.o.o. u stečaju, Prilaz Vladislava Brajkovića 6, Zagreb, OIB:62891125102</w:t>
      </w:r>
      <w:r w:rsidR="00E41E93" w:rsidRPr="001D344E">
        <w:t xml:space="preserve">,  </w:t>
      </w:r>
      <w:r w:rsidR="003D2441" w:rsidRPr="001D344E">
        <w:t xml:space="preserve">dana </w:t>
      </w:r>
      <w:r w:rsidR="00771F24" w:rsidRPr="001D344E">
        <w:t>25. siječnja 2019. godine</w:t>
      </w:r>
      <w:r w:rsidRPr="001D344E">
        <w:t xml:space="preserve"> </w:t>
      </w:r>
    </w:p>
    <w:p w:rsidRDefault="00F12E16" w:rsidP="00886F7E" w:rsidR="00F12E16" w:rsidRPr="001D344E">
      <w:pPr>
        <w:jc w:val="both"/>
      </w:pPr>
    </w:p>
    <w:p w:rsidRDefault="00F12E16" w:rsidP="00E41E93" w:rsidR="00F12E16" w:rsidRPr="001D344E">
      <w:pPr>
        <w:jc w:val="center"/>
      </w:pPr>
      <w:r w:rsidRPr="001D344E">
        <w:t>r i j e š i o   j e</w:t>
      </w:r>
    </w:p>
    <w:p w:rsidRDefault="00F12E16" w:rsidP="00E41E93" w:rsidR="00F12E16" w:rsidRPr="001D344E">
      <w:pPr>
        <w:jc w:val="center"/>
      </w:pPr>
    </w:p>
    <w:p w:rsidRDefault="002F17E5" w:rsidP="00771F24" w:rsidR="00771F24" w:rsidRPr="001D344E">
      <w:pPr>
        <w:pStyle w:val="Odlomakpopisa"/>
        <w:numPr>
          <w:ilvl w:val="0"/>
          <w:numId w:val="6"/>
        </w:numPr>
        <w:jc w:val="both"/>
      </w:pPr>
      <w:r w:rsidRPr="001D344E">
        <w:t>Z</w:t>
      </w:r>
      <w:r w:rsidR="00F12E16" w:rsidRPr="001D344E">
        <w:t>aključuje se stečajni postupak nad stečajnim dužnikom</w:t>
      </w:r>
      <w:r w:rsidR="00E41E93" w:rsidRPr="001D344E">
        <w:t xml:space="preserve"> </w:t>
      </w:r>
      <w:r w:rsidR="00771F24" w:rsidRPr="001D344E">
        <w:t>ŽILNIK d.o.o. u stečaju, Prilaz Vladislava Brajkovića 6, Zagreb, OIB:62891125102</w:t>
      </w:r>
    </w:p>
    <w:p w:rsidRDefault="00F12E16" w:rsidP="00771F24" w:rsidR="00F12E16" w:rsidRPr="001D344E">
      <w:pPr>
        <w:pStyle w:val="Odlomakpopisa"/>
        <w:numPr>
          <w:ilvl w:val="0"/>
          <w:numId w:val="6"/>
        </w:numPr>
        <w:jc w:val="both"/>
      </w:pPr>
      <w:r w:rsidRPr="001D344E">
        <w:t>Rješenje o zaključenju stečajnog postupka objavi</w:t>
      </w:r>
      <w:r w:rsidR="00566527" w:rsidRPr="001D344E">
        <w:t>t će se na e-oglasnoj ploči suda.</w:t>
      </w:r>
      <w:r w:rsidRPr="001D344E">
        <w:t xml:space="preserve"> </w:t>
      </w:r>
    </w:p>
    <w:p w:rsidRDefault="00F12E16" w:rsidP="00886F7E" w:rsidR="00F12E16" w:rsidRPr="001D344E">
      <w:pPr>
        <w:jc w:val="both"/>
      </w:pPr>
      <w:r w:rsidRPr="001D344E">
        <w:tab/>
      </w:r>
      <w:r w:rsidR="009A40BA" w:rsidRPr="001D344E">
        <w:t>3.</w:t>
      </w:r>
      <w:r w:rsidRPr="001D344E">
        <w:t xml:space="preserve"> </w:t>
      </w:r>
      <w:r w:rsidR="009A40BA" w:rsidRPr="001D344E">
        <w:t xml:space="preserve"> </w:t>
      </w:r>
      <w:r w:rsidRPr="001D344E">
        <w:t xml:space="preserve">Po pravomoćnosti rješenja stečajni dužnik brisat će se iz registra ovog suda. </w:t>
      </w:r>
    </w:p>
    <w:p w:rsidRDefault="00377D04" w:rsidP="00886F7E" w:rsidR="00377D04" w:rsidRPr="001D344E">
      <w:pPr>
        <w:jc w:val="both"/>
      </w:pPr>
    </w:p>
    <w:p w:rsidRDefault="00F12E16" w:rsidP="00E41E93" w:rsidR="00F12E16" w:rsidRPr="001D344E">
      <w:pPr>
        <w:jc w:val="center"/>
      </w:pPr>
      <w:r w:rsidRPr="001D344E">
        <w:t>Obrazloženje</w:t>
      </w:r>
    </w:p>
    <w:p w:rsidRDefault="001D2032" w:rsidP="00E41E93" w:rsidR="001D2032" w:rsidRPr="001D344E">
      <w:pPr>
        <w:jc w:val="center"/>
      </w:pPr>
    </w:p>
    <w:p w:rsidRDefault="001D2032" w:rsidP="00886F7E" w:rsidR="00251EB3" w:rsidRPr="001D344E">
      <w:pPr>
        <w:jc w:val="both"/>
      </w:pPr>
      <w:r w:rsidRPr="001D344E">
        <w:tab/>
      </w:r>
      <w:r w:rsidR="002830F2" w:rsidRPr="001D344E">
        <w:t xml:space="preserve">Rješenjem </w:t>
      </w:r>
      <w:r w:rsidR="00817B39" w:rsidRPr="001D344E">
        <w:t>broj St-</w:t>
      </w:r>
      <w:r w:rsidR="00771F24" w:rsidRPr="001D344E">
        <w:t>375/14</w:t>
      </w:r>
      <w:r w:rsidR="00251EB3" w:rsidRPr="001D344E">
        <w:t xml:space="preserve"> </w:t>
      </w:r>
      <w:r w:rsidR="002830F2" w:rsidRPr="001D344E">
        <w:t>otvoren je stečajni postupak nad stečajnim dužnikom</w:t>
      </w:r>
      <w:r w:rsidR="00251EB3" w:rsidRPr="001D344E">
        <w:t xml:space="preserve"> </w:t>
      </w:r>
      <w:r w:rsidR="00771F24" w:rsidRPr="001D344E">
        <w:t>ŽILNIK d.o.o. u stečaju, Prilaz Vladislava Brajkovića 6, Zagreb, OIB:62891125102</w:t>
      </w:r>
      <w:r w:rsidR="00862309" w:rsidRPr="001D344E">
        <w:t xml:space="preserve">, </w:t>
      </w:r>
      <w:r w:rsidR="00251EB3" w:rsidRPr="001D344E">
        <w:t xml:space="preserve"> dana </w:t>
      </w:r>
      <w:r w:rsidR="00771F24" w:rsidRPr="001D344E">
        <w:t>15. srpnja 2014</w:t>
      </w:r>
      <w:r w:rsidR="00251EB3" w:rsidRPr="001D344E">
        <w:t xml:space="preserve">. godine. </w:t>
      </w:r>
    </w:p>
    <w:p w:rsidRDefault="00760595" w:rsidP="00251EB3" w:rsidR="001D2032" w:rsidRPr="001D344E">
      <w:pPr>
        <w:ind w:firstLine="708"/>
        <w:jc w:val="both"/>
      </w:pPr>
      <w:r w:rsidRPr="001D344E">
        <w:t>Nakon unovčenja im</w:t>
      </w:r>
      <w:r w:rsidR="00EE7A99" w:rsidRPr="001D344E">
        <w:t>ovine stečajnog dužnika stečajni</w:t>
      </w:r>
      <w:r w:rsidRPr="001D344E">
        <w:t xml:space="preserve"> upravitelj</w:t>
      </w:r>
      <w:r w:rsidR="00EE7A99" w:rsidRPr="001D344E">
        <w:t xml:space="preserve"> dostavio</w:t>
      </w:r>
      <w:r w:rsidRPr="001D344E">
        <w:t xml:space="preserve"> </w:t>
      </w:r>
      <w:r w:rsidR="00EE7A99" w:rsidRPr="001D344E">
        <w:t xml:space="preserve">je </w:t>
      </w:r>
      <w:r w:rsidRPr="001D344E">
        <w:t>stečajn</w:t>
      </w:r>
      <w:r w:rsidR="00457559" w:rsidRPr="001D344E">
        <w:t xml:space="preserve">om sucu završni račun i završni diobeni </w:t>
      </w:r>
      <w:r w:rsidRPr="001D344E">
        <w:t xml:space="preserve">popis. </w:t>
      </w:r>
    </w:p>
    <w:p w:rsidRDefault="00334D9B" w:rsidP="00886F7E" w:rsidR="00760595" w:rsidRPr="001D344E">
      <w:pPr>
        <w:ind w:firstLine="708"/>
        <w:jc w:val="both"/>
      </w:pPr>
      <w:r w:rsidRPr="001D344E">
        <w:t xml:space="preserve">Stečajni sudac je potvrdio da je ispitao završni račun i dao suglasnost na završni diobeni popis. </w:t>
      </w:r>
      <w:r w:rsidR="00760595" w:rsidRPr="001D344E">
        <w:t xml:space="preserve"> </w:t>
      </w:r>
    </w:p>
    <w:p w:rsidRDefault="00334D9B" w:rsidP="00886F7E" w:rsidR="00760595" w:rsidRPr="001D344E">
      <w:pPr>
        <w:ind w:firstLine="708"/>
        <w:jc w:val="both"/>
      </w:pPr>
      <w:r w:rsidRPr="001D344E">
        <w:t>Završni diobeni popis je na temelju sug</w:t>
      </w:r>
      <w:r w:rsidR="00EE7A99" w:rsidRPr="001D344E">
        <w:t xml:space="preserve">lasnosti stečajnog suca </w:t>
      </w:r>
      <w:r w:rsidR="00566527" w:rsidRPr="001D344E">
        <w:t>objavljen na e-oglasnoj ploči suda dana</w:t>
      </w:r>
      <w:r w:rsidR="00233D15" w:rsidRPr="001D344E">
        <w:t xml:space="preserve"> </w:t>
      </w:r>
      <w:r w:rsidR="00771F24" w:rsidRPr="001D344E">
        <w:t>06. lipnja 2018</w:t>
      </w:r>
      <w:r w:rsidR="00566527" w:rsidRPr="001D344E">
        <w:t>. godine.</w:t>
      </w:r>
      <w:r w:rsidR="00233D15" w:rsidRPr="001D344E">
        <w:t xml:space="preserve"> </w:t>
      </w:r>
    </w:p>
    <w:p w:rsidRDefault="00760595" w:rsidP="00074288" w:rsidR="00074288" w:rsidRPr="001D344E">
      <w:pPr>
        <w:jc w:val="both"/>
      </w:pPr>
      <w:r w:rsidRPr="001D344E">
        <w:tab/>
        <w:t>Na završnom roči</w:t>
      </w:r>
      <w:r w:rsidR="009A40BA" w:rsidRPr="001D344E">
        <w:t xml:space="preserve">štu </w:t>
      </w:r>
      <w:r w:rsidR="003C3C03" w:rsidRPr="001D344E">
        <w:t xml:space="preserve">dana </w:t>
      </w:r>
      <w:r w:rsidR="00771F24" w:rsidRPr="001D344E">
        <w:t>12. srpnja 2018</w:t>
      </w:r>
      <w:r w:rsidR="00C551C4" w:rsidRPr="001D344E">
        <w:t xml:space="preserve">. </w:t>
      </w:r>
      <w:r w:rsidR="003C3C03" w:rsidRPr="001D344E">
        <w:t xml:space="preserve">godine </w:t>
      </w:r>
      <w:r w:rsidR="00C551C4" w:rsidRPr="001D344E">
        <w:t>stečajni upravitelj</w:t>
      </w:r>
      <w:r w:rsidR="007E64E0" w:rsidRPr="001D344E">
        <w:t xml:space="preserve"> je</w:t>
      </w:r>
      <w:r w:rsidR="00C551C4" w:rsidRPr="001D344E">
        <w:t xml:space="preserve"> </w:t>
      </w:r>
      <w:r w:rsidR="00074288" w:rsidRPr="001D344E">
        <w:t xml:space="preserve">izlagao kao u svom pisanom izvješću od </w:t>
      </w:r>
      <w:r w:rsidR="00771F24" w:rsidRPr="001D344E">
        <w:t>07. svibnja 2018</w:t>
      </w:r>
      <w:r w:rsidR="00074288" w:rsidRPr="001D344E">
        <w:t>. godine, te posebno napomenuo da je podnio stečajnom sucu na suglasnost i dobio suglasnost za završnu diobu.</w:t>
      </w:r>
    </w:p>
    <w:p w:rsidRDefault="00622A57" w:rsidP="00622A57" w:rsidR="00622A57" w:rsidRPr="001D344E">
      <w:pPr>
        <w:ind w:firstLine="360"/>
        <w:jc w:val="both"/>
      </w:pPr>
      <w:r w:rsidRPr="001D344E">
        <w:t>Stečajni upravitelj je u podnesku od 22. siječnja 2019.,  obavijestio ovaj sud da je  izvršena isplata u skladu s završnim računom i završnim popisom stečajne upraviteljice  prihvaćenim od strane vjerovnika na završnom ročištu održanom dana 12. srpnja 2018. godine i to:</w:t>
      </w:r>
    </w:p>
    <w:p w:rsidRDefault="00622A57" w:rsidP="00622A57" w:rsidR="00622A57" w:rsidRPr="001D344E">
      <w:pPr>
        <w:numPr>
          <w:ilvl w:val="0"/>
          <w:numId w:val="8"/>
        </w:numPr>
        <w:jc w:val="both"/>
      </w:pPr>
      <w:r w:rsidRPr="001D344E">
        <w:t xml:space="preserve">isplata vjerovnicima II višeg isplatnog reda sukladno završnom diobenom popisu, u ukupnom iznosu od 118.604,05 kn. </w:t>
      </w:r>
    </w:p>
    <w:p w:rsidRDefault="00622A57" w:rsidP="00622A57" w:rsidR="00622A57" w:rsidRPr="001D344E">
      <w:pPr>
        <w:numPr>
          <w:ilvl w:val="0"/>
          <w:numId w:val="8"/>
        </w:numPr>
        <w:jc w:val="both"/>
      </w:pPr>
      <w:r w:rsidRPr="001D344E">
        <w:t xml:space="preserve">plaćeni troškovi knjigovodstva u iznosu od 2.700,00 kn </w:t>
      </w:r>
    </w:p>
    <w:p w:rsidRDefault="00622A57" w:rsidP="00622A57" w:rsidR="00622A57" w:rsidRPr="001D344E">
      <w:pPr>
        <w:numPr>
          <w:ilvl w:val="0"/>
          <w:numId w:val="8"/>
        </w:numPr>
        <w:jc w:val="both"/>
      </w:pPr>
      <w:r w:rsidRPr="001D344E">
        <w:t xml:space="preserve">plaćeni troškovi javne objave, vođenja žiro računa iznos od 1.267,25 kn </w:t>
      </w:r>
    </w:p>
    <w:p w:rsidRDefault="00622A57" w:rsidP="00622A57" w:rsidR="00622A57">
      <w:pPr>
        <w:numPr>
          <w:ilvl w:val="0"/>
          <w:numId w:val="8"/>
        </w:numPr>
        <w:jc w:val="both"/>
      </w:pPr>
      <w:r w:rsidRPr="001D344E">
        <w:t xml:space="preserve">plaćeni troškovi dijela nagrade stečajnoj upraviteljici u iznosu od 108.000,00 kn. </w:t>
      </w:r>
    </w:p>
    <w:p w:rsidRDefault="001D344E" w:rsidP="001D344E" w:rsidR="001D344E" w:rsidRPr="001D344E">
      <w:pPr>
        <w:ind w:left="360"/>
        <w:jc w:val="both"/>
      </w:pPr>
    </w:p>
    <w:p w:rsidRDefault="00622A57" w:rsidP="001D344E" w:rsidR="00622A57" w:rsidRPr="001D344E">
      <w:pPr>
        <w:ind w:firstLine="360"/>
        <w:jc w:val="both"/>
      </w:pPr>
      <w:r w:rsidRPr="001D344E">
        <w:t xml:space="preserve">Dana 20. srpnja 2018. godine, sa računa stečajnog dužnika ovršena su sredstva u ukupnom iznosu od 19.022,56 kuna, od strane Gradske plinare Zagreb-Opskrba d.o.o., temeljem </w:t>
      </w:r>
      <w:r w:rsidRPr="001D344E">
        <w:lastRenderedPageBreak/>
        <w:t xml:space="preserve">pravomoćnog i ovršnog rješenja, posl.br. </w:t>
      </w:r>
      <w:proofErr w:type="spellStart"/>
      <w:r w:rsidRPr="001D344E">
        <w:t>Ovr</w:t>
      </w:r>
      <w:proofErr w:type="spellEnd"/>
      <w:r w:rsidRPr="001D344E">
        <w:t xml:space="preserve">-218/2017. Rješenje je postalo pravomoćno i ovršno 15.12.2017.g., međutim, nikada nije dostavljeno na adresu stečajne upraviteljice. </w:t>
      </w:r>
    </w:p>
    <w:p w:rsidRDefault="00622A57" w:rsidP="00622A57" w:rsidR="00622A57" w:rsidRPr="001D344E">
      <w:pPr>
        <w:jc w:val="both"/>
      </w:pPr>
    </w:p>
    <w:p w:rsidRDefault="00622A57" w:rsidP="001D344E" w:rsidR="00622A57" w:rsidRPr="001D344E">
      <w:pPr>
        <w:ind w:firstLine="360"/>
        <w:jc w:val="both"/>
      </w:pPr>
      <w:r w:rsidRPr="001D344E">
        <w:t xml:space="preserve">Budući je zaplijenjen  predmetni iznos od strane Gradske plinare Zagreb-Opskrba d.o.o., nije bilo dostatno sredstava za isplatu cjelokupne nagrade stečajnoj upraviteljici koja je određena u iznosu od 111.651,84 kuna, te za pokrivanje ostalih troškova za koja su sredstva bila rezervirana. </w:t>
      </w:r>
    </w:p>
    <w:p w:rsidRDefault="00622A57" w:rsidP="001D344E" w:rsidR="00622A57" w:rsidRPr="001D344E">
      <w:pPr>
        <w:ind w:firstLine="360"/>
        <w:jc w:val="both"/>
      </w:pPr>
      <w:r w:rsidRPr="001D344E">
        <w:t xml:space="preserve">Nakon završnog ročišta, a do dana izrade izvješća  ostvareni su prihodi iz ovršnih postupaka posl.br. ZD,OV2205/2004 i ZD, OV-2203/04 u iznosu od  14.530,67 kn, te prihodi od kamata u iznosu od 137,44 kn. </w:t>
      </w:r>
    </w:p>
    <w:p w:rsidRDefault="00622A57" w:rsidP="001D344E" w:rsidR="00622A57" w:rsidRPr="001D344E">
      <w:pPr>
        <w:ind w:firstLine="360"/>
        <w:jc w:val="both"/>
      </w:pPr>
      <w:r w:rsidRPr="001D344E">
        <w:t>Preostali neplaćeni troškovi iznose:</w:t>
      </w:r>
    </w:p>
    <w:p w:rsidRDefault="00622A57" w:rsidP="00622A57" w:rsidR="00622A57" w:rsidRPr="001D344E">
      <w:pPr>
        <w:numPr>
          <w:ilvl w:val="0"/>
          <w:numId w:val="8"/>
        </w:numPr>
        <w:jc w:val="both"/>
      </w:pPr>
      <w:r w:rsidRPr="001D344E">
        <w:t>s osnova nagrade stečajnoj upraviteljici iznos od 3.651,84 kn</w:t>
      </w:r>
    </w:p>
    <w:p w:rsidRDefault="00622A57" w:rsidP="001D344E" w:rsidR="00622A57" w:rsidRPr="001D344E">
      <w:pPr>
        <w:numPr>
          <w:ilvl w:val="0"/>
          <w:numId w:val="8"/>
        </w:numPr>
        <w:jc w:val="both"/>
      </w:pPr>
      <w:r w:rsidRPr="001D344E">
        <w:t>s osnova troškova knjigovodstva iznos od 900,00 kn.</w:t>
      </w:r>
    </w:p>
    <w:p w:rsidRDefault="00622A57" w:rsidP="001D344E" w:rsidR="00622A57" w:rsidRPr="001D344E">
      <w:pPr>
        <w:suppressAutoHyphens/>
        <w:ind w:firstLine="360"/>
        <w:jc w:val="both"/>
        <w:rPr>
          <w:rFonts w:eastAsia="Arial Unicode MS"/>
          <w:kern w:val="1"/>
          <w:lang w:eastAsia="ar-SA"/>
        </w:rPr>
      </w:pPr>
      <w:r w:rsidRPr="001D344E">
        <w:rPr>
          <w:rFonts w:eastAsia="Arial Unicode MS"/>
          <w:kern w:val="1"/>
          <w:lang w:eastAsia="ar-SA"/>
        </w:rPr>
        <w:t xml:space="preserve">Nakon zaključenja stečajnog postupka nastavit će se s pokušajem  naplate iz predmetnih ovršnih postupaka a prikupljenim sredstvima će se platiti dospjeli neplaćeni troškovi. </w:t>
      </w:r>
    </w:p>
    <w:p w:rsidRDefault="00074288" w:rsidP="001D344E" w:rsidR="00074288" w:rsidRPr="001D344E">
      <w:pPr>
        <w:ind w:firstLine="708"/>
        <w:jc w:val="both"/>
      </w:pPr>
      <w:r w:rsidRPr="001D344E">
        <w:t>Stečajni upravitelj predložio je da se prihvati njegovo izvješće o podnesenom završnom računu i da se zaključi stečajni postupak</w:t>
      </w:r>
      <w:r w:rsidR="00862309" w:rsidRPr="001D344E">
        <w:t>.  N</w:t>
      </w:r>
      <w:r w:rsidRPr="001D344E">
        <w:t>akon što su vjerovnici prihvatili završno izvješće stečajnog upravitelja, te nisu imali primjedbe na završni diobeni popis, stečajni upravitelj je</w:t>
      </w:r>
      <w:r w:rsidR="00862309" w:rsidRPr="001D344E">
        <w:t xml:space="preserve"> obavijestio sud podneskom od </w:t>
      </w:r>
      <w:r w:rsidR="00270349" w:rsidRPr="001D344E">
        <w:t>22. siječnja 2019</w:t>
      </w:r>
      <w:r w:rsidR="00862309" w:rsidRPr="001D344E">
        <w:t>.</w:t>
      </w:r>
      <w:r w:rsidR="00270349" w:rsidRPr="001D344E">
        <w:t>,</w:t>
      </w:r>
      <w:r w:rsidR="00862309" w:rsidRPr="001D344E">
        <w:t xml:space="preserve"> da je</w:t>
      </w:r>
      <w:r w:rsidRPr="001D344E">
        <w:t xml:space="preserve"> proveo diobu vjerovnika u skladu sa prijedlogom za završnu diobu, prema diobenom popisu i završnom računu od </w:t>
      </w:r>
      <w:r w:rsidR="00270349" w:rsidRPr="001D344E">
        <w:t>07. svibnja 2018</w:t>
      </w:r>
      <w:r w:rsidRPr="001D344E">
        <w:t xml:space="preserve">. godine. </w:t>
      </w:r>
    </w:p>
    <w:p w:rsidRDefault="007E64E0" w:rsidP="00886F7E" w:rsidR="00074288" w:rsidRPr="001D344E">
      <w:pPr>
        <w:jc w:val="both"/>
      </w:pPr>
      <w:r w:rsidRPr="001D344E">
        <w:tab/>
      </w:r>
      <w:r w:rsidR="001B0470" w:rsidRPr="001D344E">
        <w:t>Prema odredbi čl. 196 Stečajnog zakona</w:t>
      </w:r>
      <w:r w:rsidR="00270349" w:rsidRPr="001D344E">
        <w:t xml:space="preserve"> (NN 44/96, 29/99, 129/00, 123/03, 82/06, 116/10, 25/12, 133/12, 45/13) </w:t>
      </w:r>
      <w:r w:rsidR="001B0470" w:rsidRPr="001D344E">
        <w:t>odmah nakon okončanja završne diobe stečajni sudac će donijeti rješenje o zaključenju stečajnog postupka, pa kako je završna dioba okončana na način da je izvršena isplata vjerovnika</w:t>
      </w:r>
      <w:r w:rsidR="001B3756" w:rsidRPr="001D344E">
        <w:t>,</w:t>
      </w:r>
      <w:r w:rsidR="001B0470" w:rsidRPr="001D344E">
        <w:t xml:space="preserve"> valjalo je temeljem čl. 196 Stečajnog zakona riješiti kao u izreci.</w:t>
      </w:r>
    </w:p>
    <w:p w:rsidRDefault="001B0470" w:rsidP="00886F7E" w:rsidR="001D2032" w:rsidRPr="001D344E">
      <w:pPr>
        <w:jc w:val="both"/>
      </w:pPr>
      <w:r w:rsidRPr="001D344E">
        <w:t xml:space="preserve"> </w:t>
      </w:r>
    </w:p>
    <w:p w:rsidRDefault="001D2032" w:rsidP="00074288" w:rsidR="00F12E16" w:rsidRPr="001D344E">
      <w:pPr>
        <w:jc w:val="center"/>
      </w:pPr>
      <w:r w:rsidRPr="001D344E">
        <w:t>U Zagrebu,</w:t>
      </w:r>
      <w:r w:rsidR="00817B39" w:rsidRPr="001D344E">
        <w:t xml:space="preserve"> </w:t>
      </w:r>
      <w:r w:rsidR="00125BD6" w:rsidRPr="001D344E">
        <w:t>25. siječnja 2019</w:t>
      </w:r>
      <w:r w:rsidR="00566527" w:rsidRPr="001D344E">
        <w:t>.</w:t>
      </w:r>
      <w:r w:rsidR="00074288" w:rsidRPr="001D344E">
        <w:t xml:space="preserve"> godine</w:t>
      </w:r>
    </w:p>
    <w:p w:rsidRDefault="001D2032" w:rsidP="00886F7E" w:rsidR="001D2032" w:rsidRPr="001D344E">
      <w:pPr>
        <w:jc w:val="both"/>
      </w:pPr>
    </w:p>
    <w:p w:rsidRDefault="001D2032" w:rsidP="00074288" w:rsidR="007E64E0" w:rsidRPr="001D344E">
      <w:pPr>
        <w:jc w:val="right"/>
      </w:pPr>
      <w:r w:rsidRPr="001D344E">
        <w:tab/>
      </w:r>
      <w:r w:rsidRPr="001D344E">
        <w:tab/>
      </w:r>
      <w:r w:rsidRPr="001D344E">
        <w:tab/>
      </w:r>
      <w:r w:rsidRPr="001D344E">
        <w:tab/>
      </w:r>
      <w:r w:rsidRPr="001D344E">
        <w:tab/>
      </w:r>
      <w:r w:rsidRPr="001D344E">
        <w:tab/>
      </w:r>
      <w:r w:rsidRPr="001D344E">
        <w:tab/>
      </w:r>
      <w:r w:rsidRPr="001D344E">
        <w:tab/>
      </w:r>
      <w:r w:rsidR="00074288" w:rsidRPr="001D344E">
        <w:t>SUDAC:</w:t>
      </w:r>
    </w:p>
    <w:p w:rsidRDefault="00074288" w:rsidP="00074288" w:rsidR="00074288">
      <w:pPr>
        <w:jc w:val="right"/>
      </w:pPr>
      <w:r w:rsidRPr="001D344E">
        <w:t>Vesna Sremac Šoštar</w:t>
      </w:r>
      <w:r w:rsidR="00C708A4">
        <w:t>,v.r.</w:t>
      </w:r>
    </w:p>
    <w:p w:rsidRDefault="00C708A4" w:rsidP="00074288" w:rsidR="00C708A4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708A4" w:rsidP="00074288" w:rsidR="00C708A4" w:rsidRPr="001D344E">
      <w:pPr>
        <w:jc w:val="right"/>
      </w:pPr>
      <w:r>
        <w:t>Matea Bizjak</w:t>
      </w:r>
    </w:p>
    <w:p w:rsidRDefault="00074288" w:rsidP="00886F7E" w:rsidR="00074288" w:rsidRPr="001D344E">
      <w:pPr>
        <w:jc w:val="both"/>
      </w:pPr>
    </w:p>
    <w:p w:rsidRDefault="005A61EB" w:rsidP="00886F7E" w:rsidR="005A61EB" w:rsidRPr="001D344E">
      <w:pPr>
        <w:jc w:val="both"/>
      </w:pPr>
    </w:p>
    <w:p w:rsidRDefault="00074288" w:rsidP="00886F7E" w:rsidR="001D2032" w:rsidRPr="001D344E">
      <w:pPr>
        <w:jc w:val="both"/>
      </w:pPr>
      <w:r w:rsidRPr="001D344E">
        <w:t>UPUTA</w:t>
      </w:r>
      <w:r w:rsidR="001D2032" w:rsidRPr="001D344E">
        <w:t xml:space="preserve"> O PRAVNOM LIJEKU</w:t>
      </w:r>
      <w:r w:rsidRPr="001D344E">
        <w:t xml:space="preserve">: </w:t>
      </w:r>
      <w:r w:rsidR="001D2032" w:rsidRPr="001D344E">
        <w:t xml:space="preserve"> </w:t>
      </w:r>
    </w:p>
    <w:p w:rsidRDefault="001D2032" w:rsidP="00C708A4" w:rsidR="00125BD6" w:rsidRPr="001D344E">
      <w:pPr>
        <w:jc w:val="both"/>
      </w:pPr>
      <w:r w:rsidRPr="001D344E">
        <w:t>Protiv ovog rješenja vjerovnici mogu uložiti žal</w:t>
      </w:r>
      <w:r w:rsidR="005A61EB" w:rsidRPr="001D344E">
        <w:t xml:space="preserve">bu u roku od 8 dana od objave na e-oglasnoj ploči suda. </w:t>
      </w:r>
    </w:p>
    <w:sectPr w:rsidSect="00074288" w:rsidR="00125BD6" w:rsidRPr="001D344E">
      <w:headerReference w:type="default" r:id="rId10"/>
      <w:headerReference w:type="firs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081" w:rsidP="00A84081" w:rsidR="00A84081">
      <w:r>
        <w:separator/>
      </w:r>
    </w:p>
  </w:endnote>
  <w:endnote w:id="0" w:type="continuationSeparator">
    <w:p w:rsidRDefault="00A84081" w:rsidP="00A84081" w:rsidR="00A84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081" w:rsidP="00A84081" w:rsidR="00A84081">
      <w:r>
        <w:separator/>
      </w:r>
    </w:p>
  </w:footnote>
  <w:footnote w:id="0" w:type="continuationSeparator">
    <w:p w:rsidRDefault="00A84081" w:rsidP="00A84081" w:rsidR="00A840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7342169"/>
      <w:docPartObj>
        <w:docPartGallery w:val="Page Numbers (Top of Page)"/>
        <w:docPartUnique/>
      </w:docPartObj>
    </w:sdtPr>
    <w:sdtEndPr/>
    <w:sdtContent>
      <w:p w:rsidRDefault="00A84081" w:rsidR="00A84081">
        <w:pPr>
          <w:pStyle w:val="Zaglavlje"/>
          <w:jc w:val="center"/>
        </w:pPr>
        <w:r>
          <w:t xml:space="preserve">                                   </w:t>
        </w:r>
        <w:r w:rsidR="00074288">
          <w:t xml:space="preserve">                             </w:t>
        </w:r>
        <w:r w:rsidR="00862309">
          <w:t>2</w:t>
        </w:r>
        <w:r w:rsidR="00074288">
          <w:t xml:space="preserve">   </w:t>
        </w:r>
        <w:r w:rsidR="00862309">
          <w:t xml:space="preserve">               </w:t>
        </w:r>
        <w:r w:rsidR="00074288">
          <w:t xml:space="preserve">                                    48. St-</w:t>
        </w:r>
        <w:r w:rsidR="00771F24">
          <w:t>375/14</w:t>
        </w:r>
      </w:p>
    </w:sdtContent>
  </w:sdt>
  <w:p w:rsidRDefault="00A84081" w:rsidR="00A840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0627128"/>
      <w:docPartObj>
        <w:docPartGallery w:val="Page Numbers (Top of Page)"/>
        <w:docPartUnique/>
      </w:docPartObj>
    </w:sdtPr>
    <w:sdtEndPr/>
    <w:sdtContent>
      <w:p w:rsidRDefault="00771F24" w:rsidP="00771F24" w:rsidR="00771F24">
        <w:pPr>
          <w:pStyle w:val="Zaglavlje"/>
          <w:jc w:val="right"/>
        </w:pPr>
        <w:r>
          <w:t>48.St-375/14</w:t>
        </w:r>
      </w:p>
    </w:sdtContent>
  </w:sdt>
  <w:p w:rsidRDefault="00771F24" w:rsidR="00771F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4330"/>
    <w:multiLevelType w:val="hybridMultilevel"/>
    <w:tmpl w:val="88464E9A"/>
    <w:lvl w:tplc="1608A7E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8F1569"/>
    <w:multiLevelType w:val="hybridMultilevel"/>
    <w:tmpl w:val="040CB81E"/>
    <w:lvl w:tplc="9E0254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745FAD"/>
    <w:multiLevelType w:val="hybridMultilevel"/>
    <w:tmpl w:val="AAF04D26"/>
    <w:lvl w:tplc="575E0E9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79C459E"/>
    <w:multiLevelType w:val="hybridMultilevel"/>
    <w:tmpl w:val="72FE0076"/>
    <w:lvl w:tplc="4590FA0E" w:ilvl="0">
      <w:start w:val="31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4">
    <w:nsid w:val="32FB7EC2"/>
    <w:multiLevelType w:val="hybridMultilevel"/>
    <w:tmpl w:val="A88A48B4"/>
    <w:lvl w:tplc="DBD88DE8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DB00CE"/>
    <w:multiLevelType w:val="hybridMultilevel"/>
    <w:tmpl w:val="9B5EE0D6"/>
    <w:lvl w:tplc="F112C21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D67617"/>
    <w:multiLevelType w:val="hybridMultilevel"/>
    <w:tmpl w:val="D3CEFE32"/>
    <w:lvl w:tplc="D842119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84778E"/>
    <w:multiLevelType w:val="hybridMultilevel"/>
    <w:tmpl w:val="14B84822"/>
    <w:lvl w:tplc="295AE57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4093"/>
    <w:rsid w:val="00006E64"/>
    <w:rsid w:val="0000791E"/>
    <w:rsid w:val="00010F47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288"/>
    <w:rsid w:val="00074375"/>
    <w:rsid w:val="0007487C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572E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5BD6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7508"/>
    <w:rsid w:val="0016015D"/>
    <w:rsid w:val="001608FB"/>
    <w:rsid w:val="00164A93"/>
    <w:rsid w:val="001670BF"/>
    <w:rsid w:val="00167291"/>
    <w:rsid w:val="00170E5A"/>
    <w:rsid w:val="001727BF"/>
    <w:rsid w:val="00174B3D"/>
    <w:rsid w:val="00176476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6E7E"/>
    <w:rsid w:val="001978E0"/>
    <w:rsid w:val="001A0AEA"/>
    <w:rsid w:val="001A2460"/>
    <w:rsid w:val="001A4309"/>
    <w:rsid w:val="001A4AA5"/>
    <w:rsid w:val="001A5EBE"/>
    <w:rsid w:val="001A631A"/>
    <w:rsid w:val="001B0470"/>
    <w:rsid w:val="001B102F"/>
    <w:rsid w:val="001B2016"/>
    <w:rsid w:val="001B3756"/>
    <w:rsid w:val="001B48EC"/>
    <w:rsid w:val="001B5085"/>
    <w:rsid w:val="001B618D"/>
    <w:rsid w:val="001C0DC6"/>
    <w:rsid w:val="001C1B3C"/>
    <w:rsid w:val="001C1CC6"/>
    <w:rsid w:val="001C432D"/>
    <w:rsid w:val="001C44D7"/>
    <w:rsid w:val="001C4D4F"/>
    <w:rsid w:val="001C57FA"/>
    <w:rsid w:val="001C583D"/>
    <w:rsid w:val="001C739C"/>
    <w:rsid w:val="001D1564"/>
    <w:rsid w:val="001D1B28"/>
    <w:rsid w:val="001D2032"/>
    <w:rsid w:val="001D3368"/>
    <w:rsid w:val="001D344E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6A63"/>
    <w:rsid w:val="00217D0B"/>
    <w:rsid w:val="00217D27"/>
    <w:rsid w:val="002215E6"/>
    <w:rsid w:val="002218B0"/>
    <w:rsid w:val="00223F70"/>
    <w:rsid w:val="00224DBA"/>
    <w:rsid w:val="00226E21"/>
    <w:rsid w:val="00226E30"/>
    <w:rsid w:val="0023047F"/>
    <w:rsid w:val="00233D15"/>
    <w:rsid w:val="00240CB7"/>
    <w:rsid w:val="002412CA"/>
    <w:rsid w:val="00241746"/>
    <w:rsid w:val="00244A1F"/>
    <w:rsid w:val="002454E0"/>
    <w:rsid w:val="00245B50"/>
    <w:rsid w:val="002462F8"/>
    <w:rsid w:val="00251EB3"/>
    <w:rsid w:val="00256FE0"/>
    <w:rsid w:val="0026148C"/>
    <w:rsid w:val="00265621"/>
    <w:rsid w:val="00265EB2"/>
    <w:rsid w:val="00266A1B"/>
    <w:rsid w:val="00266B0F"/>
    <w:rsid w:val="00267423"/>
    <w:rsid w:val="0026742A"/>
    <w:rsid w:val="00267A63"/>
    <w:rsid w:val="002701AE"/>
    <w:rsid w:val="00270349"/>
    <w:rsid w:val="00271EB4"/>
    <w:rsid w:val="00271EBF"/>
    <w:rsid w:val="00272182"/>
    <w:rsid w:val="0027348F"/>
    <w:rsid w:val="00281A07"/>
    <w:rsid w:val="00281F80"/>
    <w:rsid w:val="002829D8"/>
    <w:rsid w:val="002830F2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683A"/>
    <w:rsid w:val="002D7423"/>
    <w:rsid w:val="002E3F29"/>
    <w:rsid w:val="002E53EF"/>
    <w:rsid w:val="002E662B"/>
    <w:rsid w:val="002E78D2"/>
    <w:rsid w:val="002F1467"/>
    <w:rsid w:val="002F170C"/>
    <w:rsid w:val="002F17E5"/>
    <w:rsid w:val="002F1BBE"/>
    <w:rsid w:val="002F2B40"/>
    <w:rsid w:val="002F2D7C"/>
    <w:rsid w:val="002F48C9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8C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4D9B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77D04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6C0A"/>
    <w:rsid w:val="003B7357"/>
    <w:rsid w:val="003C128A"/>
    <w:rsid w:val="003C17A5"/>
    <w:rsid w:val="003C3C03"/>
    <w:rsid w:val="003C3C35"/>
    <w:rsid w:val="003C5CCD"/>
    <w:rsid w:val="003C6DB6"/>
    <w:rsid w:val="003C6E35"/>
    <w:rsid w:val="003C74DC"/>
    <w:rsid w:val="003D10BE"/>
    <w:rsid w:val="003D2045"/>
    <w:rsid w:val="003D2441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1725C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4776D"/>
    <w:rsid w:val="00453A32"/>
    <w:rsid w:val="004545ED"/>
    <w:rsid w:val="00457559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4A1F"/>
    <w:rsid w:val="00495E96"/>
    <w:rsid w:val="0049664E"/>
    <w:rsid w:val="00496DE7"/>
    <w:rsid w:val="00497DEE"/>
    <w:rsid w:val="004A219F"/>
    <w:rsid w:val="004A2E81"/>
    <w:rsid w:val="004A51FB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6913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17324"/>
    <w:rsid w:val="00520150"/>
    <w:rsid w:val="00523FD3"/>
    <w:rsid w:val="005245C2"/>
    <w:rsid w:val="005317C9"/>
    <w:rsid w:val="0053183C"/>
    <w:rsid w:val="00531B85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45B9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7F7"/>
    <w:rsid w:val="00564F48"/>
    <w:rsid w:val="00566527"/>
    <w:rsid w:val="005666EA"/>
    <w:rsid w:val="00567831"/>
    <w:rsid w:val="0057065F"/>
    <w:rsid w:val="0057147F"/>
    <w:rsid w:val="0057350D"/>
    <w:rsid w:val="00574FD4"/>
    <w:rsid w:val="0057768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A61EB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32A2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2A57"/>
    <w:rsid w:val="00623396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0E10"/>
    <w:rsid w:val="006813BE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290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52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48A"/>
    <w:rsid w:val="0074587D"/>
    <w:rsid w:val="00747A7F"/>
    <w:rsid w:val="00747C39"/>
    <w:rsid w:val="007505D2"/>
    <w:rsid w:val="007512FF"/>
    <w:rsid w:val="00751FA4"/>
    <w:rsid w:val="00754055"/>
    <w:rsid w:val="0075479C"/>
    <w:rsid w:val="007566C3"/>
    <w:rsid w:val="00757F03"/>
    <w:rsid w:val="00760595"/>
    <w:rsid w:val="007612D6"/>
    <w:rsid w:val="00761595"/>
    <w:rsid w:val="00764896"/>
    <w:rsid w:val="00766CA0"/>
    <w:rsid w:val="00767A48"/>
    <w:rsid w:val="00771B68"/>
    <w:rsid w:val="00771F24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140"/>
    <w:rsid w:val="00793460"/>
    <w:rsid w:val="00795472"/>
    <w:rsid w:val="0079593D"/>
    <w:rsid w:val="007972D0"/>
    <w:rsid w:val="007A195D"/>
    <w:rsid w:val="007A2B17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4E0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32A5"/>
    <w:rsid w:val="008150DE"/>
    <w:rsid w:val="00815FCA"/>
    <w:rsid w:val="008169C9"/>
    <w:rsid w:val="00817B39"/>
    <w:rsid w:val="00817BD7"/>
    <w:rsid w:val="0082075E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3D83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309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776ED"/>
    <w:rsid w:val="00880BB5"/>
    <w:rsid w:val="008835B7"/>
    <w:rsid w:val="00883AEE"/>
    <w:rsid w:val="0088477C"/>
    <w:rsid w:val="0088519C"/>
    <w:rsid w:val="00886F7E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5FE9"/>
    <w:rsid w:val="008C62C7"/>
    <w:rsid w:val="008D1C4C"/>
    <w:rsid w:val="008D2B02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0BA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5A77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426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3DD4"/>
    <w:rsid w:val="00A37C0B"/>
    <w:rsid w:val="00A400B3"/>
    <w:rsid w:val="00A46455"/>
    <w:rsid w:val="00A5003C"/>
    <w:rsid w:val="00A5143F"/>
    <w:rsid w:val="00A563F8"/>
    <w:rsid w:val="00A5754F"/>
    <w:rsid w:val="00A577A2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4081"/>
    <w:rsid w:val="00A85DF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D7FA2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07DA"/>
    <w:rsid w:val="00B12F46"/>
    <w:rsid w:val="00B1409B"/>
    <w:rsid w:val="00B1528A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551C4"/>
    <w:rsid w:val="00C610FB"/>
    <w:rsid w:val="00C61486"/>
    <w:rsid w:val="00C65220"/>
    <w:rsid w:val="00C658F2"/>
    <w:rsid w:val="00C708A4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49B0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5B47"/>
    <w:rsid w:val="00DC6B93"/>
    <w:rsid w:val="00DD094B"/>
    <w:rsid w:val="00DD0AFA"/>
    <w:rsid w:val="00DD787A"/>
    <w:rsid w:val="00DE057D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523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7B84"/>
    <w:rsid w:val="00E40240"/>
    <w:rsid w:val="00E41E93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4222"/>
    <w:rsid w:val="00E5551E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195B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A99"/>
    <w:rsid w:val="00EE7B71"/>
    <w:rsid w:val="00EF24BF"/>
    <w:rsid w:val="00EF4346"/>
    <w:rsid w:val="00EF7401"/>
    <w:rsid w:val="00F01085"/>
    <w:rsid w:val="00F01D3C"/>
    <w:rsid w:val="00F0448E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27913"/>
    <w:rsid w:val="00F333C9"/>
    <w:rsid w:val="00F33592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680E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0E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C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C0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C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C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71F2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680E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0E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6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C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C0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C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C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71F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0912181">
      <w:bodyDiv w:val="true"/>
      <w:marLeft w:val="104"/>
      <w:marRight w:val="104"/>
      <w:marTop w:val="104"/>
      <w:marBottom w:val="104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9065580">
          <w:marLeft w:val="0"/>
          <w:marRight w:val="0"/>
          <w:marTop w:val="52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3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593548">
                  <w:marLeft w:val="3243"/>
                  <w:marRight w:val="0"/>
                  <w:marTop w:val="0"/>
                  <w:marBottom w:val="25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3076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3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41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26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2543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921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538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St-375/2014</izvorni_sadrzaj>
    <derivirana_varijabla naziv="DomainObject.Predmet.OznakaBroj_1">St-375/2014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ŽILNIK d.o.o. za trgovinu i usluge</izvorni_sadrzaj>
    <derivirana_varijabla naziv="DomainObject.Predmet.ProtustrankaFormated_1">  ŽILNIK d.o.o. za trgovinu i usluge</derivirana_varijabla>
  </DomainObject.Predmet.ProtustrankaFormated>
  <DomainObject.Predmet.ProtustrankaFormatedOIB>
    <izvorni_sadrzaj>  ŽILNIK d.o.o. za trgovinu i usluge, OIB 62891125102</izvorni_sadrzaj>
    <derivirana_varijabla naziv="DomainObject.Predmet.ProtustrankaFormatedOIB_1">  ŽILNIK d.o.o. za trgovinu i usluge, OIB 62891125102</derivirana_varijabla>
  </DomainObject.Predmet.ProtustrankaFormatedOIB>
  <DomainObject.Predmet.ProtustrankaFormatedWithAdress>
    <izvorni_sadrzaj> ŽILNIK d.o.o. za trgovinu i usluge, Prilaz Vladislava Brajkovića 6, 10000 Zagreb</izvorni_sadrzaj>
    <derivirana_varijabla naziv="DomainObject.Predmet.ProtustrankaFormatedWithAdress_1"> ŽILNIK d.o.o. za trgovinu i usluge, Prilaz Vladislava Brajkovića 6, 10000 Zagreb</derivirana_varijabla>
  </DomainObject.Predmet.ProtustrankaFormatedWithAdress>
  <DomainObject.Predmet.ProtustrankaFormatedWithAdressOIB>
    <izvorni_sadrzaj> ŽILNIK d.o.o. za trgovinu i usluge, OIB 62891125102, Prilaz Vladislava Brajkovića 6, 10000 Zagreb</izvorni_sadrzaj>
    <derivirana_varijabla naziv="DomainObject.Predmet.ProtustrankaFormatedWithAdressOIB_1"> ŽILNIK d.o.o. za trgovinu i usluge, OIB 62891125102, Prilaz Vladislava Brajkovića 6, 10000 Zagreb</derivirana_varijabla>
  </DomainObject.Predmet.ProtustrankaFormatedWithAdressOIB>
  <DomainObject.Predmet.ProtustrankaWithAdress>
    <izvorni_sadrzaj>ŽILNIK d.o.o. za trgovinu i usluge Prilaz Vladislava Brajkovića 6, 10000 Zagreb</izvorni_sadrzaj>
    <derivirana_varijabla naziv="DomainObject.Predmet.ProtustrankaWithAdress_1">ŽILNIK d.o.o. za trgovinu i usluge Prilaz Vladislava Brajkovića 6, 10000 Zagreb</derivirana_varijabla>
  </DomainObject.Predmet.ProtustrankaWithAdress>
  <DomainObject.Predmet.ProtustrankaWithAdressOIB>
    <izvorni_sadrzaj>ŽILNIK d.o.o. za trgovinu i usluge, OIB 62891125102, Prilaz Vladislava Brajkovića 6, 10000 Zagreb</izvorni_sadrzaj>
    <derivirana_varijabla naziv="DomainObject.Predmet.ProtustrankaWithAdressOIB_1">ŽILNIK d.o.o. za trgovinu i usluge, OIB 62891125102, Prilaz Vladislava Brajkovića 6, 10000 Zagreb</derivirana_varijabla>
  </DomainObject.Predmet.ProtustrankaWithAdressOIB>
  <DomainObject.Predmet.ProtustrankaNazivFormated>
    <izvorni_sadrzaj>ŽILNIK d.o.o. za trgovinu i usluge</izvorni_sadrzaj>
    <derivirana_varijabla naziv="DomainObject.Predmet.ProtustrankaNazivFormated_1">ŽILNIK d.o.o. za trgovinu i usluge</derivirana_varijabla>
  </DomainObject.Predmet.ProtustrankaNazivFormated>
  <DomainObject.Predmet.ProtustrankaNazivFormatedOIB>
    <izvorni_sadrzaj>ŽILNIK d.o.o. za trgovinu i usluge, OIB 62891125102</izvorni_sadrzaj>
    <derivirana_varijabla naziv="DomainObject.Predmet.ProtustrankaNazivFormatedOIB_1">ŽILNIK d.o.o. za trgovinu i usluge, OIB 62891125102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LONIA trgovačko dioničko društvo; BEMING društvo s ograničenom odgovornošću za projektiranje, promet i usluge; Općinski sud u Bjelovaru</izvorni_sadrzaj>
    <derivirana_varijabla naziv="DomainObject.Predmet.StrankaFormated_1">  FINA Regionalni centar Zagreb; LONIA trgovačko dioničko društvo; BEMING društvo s ograničenom odgovornošću za projektiranje, promet i usluge; Općinski sud u Bjelovaru</derivirana_varijabla>
  </DomainObject.Predmet.StrankaFormated>
  <DomainObject.Predmet.StrankaFormatedOIB>
    <izvorni_sadrzaj>  FINA Regionalni centar Zagreb, OIB 85821130368; LONIA trgovačko dioničko društvo, OIB 22001400633; BEMING društvo s ograničenom odgovornošću za projektiranje, promet i usluge, OIB 62072419083; Općinski sud u Bjelovaru</izvorni_sadrzaj>
    <derivirana_varijabla naziv="DomainObject.Predmet.StrankaFormatedOIB_1">  FINA Regionalni centar Zagreb, OIB 85821130368; LONIA trgovačko dioničko društvo, OIB 22001400633; BEMING društvo s ograničenom odgovornošću za projektiranje, promet i usluge, OIB 62072419083; Općinski sud u Bjelovaru</derivirana_varijabla>
  </DomainObject.Predmet.StrankaFormatedOIB>
  <DomainObject.Predmet.StrankaFormatedWithAdress>
    <izvorni_sadrzaj> FINA Regionalni centar Zagreb, Grada Vukovara 70, 10000 Zagreb; LONIA trgovačko dioničko društvo, Vinkovačka 2, 44320 Kutina; BEMING društvo s ograničenom odgovornošću za projektiranje, promet i usluge, Srebrnjak 4, Zagreb; Općinski sud u Bjelovaru</izvorni_sadrzaj>
    <derivirana_varijabla naziv="DomainObject.Predmet.StrankaFormatedWithAdress_1"> FINA Regionalni centar Zagreb, Grada Vukovara 70, 10000 Zagreb; LONIA trgovačko dioničko društvo, Vinkovačka 2, 44320 Kutina; BEMING društvo s ograničenom odgovornošću za projektiranje, promet i usluge, Srebrnjak 4, Zagreb; Općinski sud u Bjelovaru</derivirana_varijabla>
  </DomainObject.Predmet.StrankaFormatedWithAdress>
  <DomainObject.Predmet.StrankaFormatedWithAdressOIB>
    <izvorni_sadrzaj> FINA Regionalni centar Zagreb, OIB 85821130368, Grada Vukovara 70, 10000 Zagreb; LONIA trgovačko dioničko društvo, OIB 22001400633, Vinkovačka 2, 44320 Kutina; BEMING društvo s ograničenom odgovornošću za projektiranje, promet i usluge, OIB 62072419083, Srebrnjak 4, Zagreb; Općinski sud u Bjelovaru</izvorni_sadrzaj>
    <derivirana_varijabla naziv="DomainObject.Predmet.StrankaFormatedWithAdressOIB_1"> FINA Regionalni centar Zagreb, OIB 85821130368, Grada Vukovara 70, 10000 Zagreb; LONIA trgovačko dioničko društvo, OIB 22001400633, Vinkovačka 2, 44320 Kutina; BEMING društvo s ograničenom odgovornošću za projektiranje, promet i usluge, OIB 62072419083, Srebrnjak 4, Zagreb; Općinski sud u Bjelovaru</derivirana_varijabla>
  </DomainObject.Predmet.StrankaFormatedWithAdressOIB>
  <DomainObject.Predmet.StrankaWithAdress>
    <izvorni_sadrzaj>FINA Regionalni centar Zagreb Grada Vukovara 70,10000 Zagreb,LONIA trgovačko dioničko društvo Vinkovačka 2,44320 Kutina,BEMING društvo s ograničenom odgovornošću za projektiranje, promet i usluge Srebrnjak 4,Zagreb,Općinski sud u Bjelovaru </izvorni_sadrzaj>
    <derivirana_varijabla naziv="DomainObject.Predmet.StrankaWithAdress_1">FINA Regionalni centar Zagreb Grada Vukovara 70,10000 Zagreb,LONIA trgovačko dioničko društvo Vinkovačka 2,44320 Kutina,BEMING društvo s ograničenom odgovornošću za projektiranje, promet i usluge Srebrnjak 4,Zagreb,Općinski sud u Bjelovaru </derivirana_varijabla>
  </DomainObject.Predmet.StrankaWithAdress>
  <DomainObject.Predmet.StrankaWithAdressOIB>
    <izvorni_sadrzaj>FINA Regionalni centar Zagreb, OIB 85821130368, Grada Vukovara 70,10000 Zagreb,LONIA trgovačko dioničko društvo, OIB 22001400633, Vinkovačka 2,44320 Kutina,BEMING društvo s ograničenom odgovornošću za projektiranje, promet i usluge, OIB 62072419083, Srebrnjak 4,Zagreb,Općinski sud u Bjelovaru</izvorni_sadrzaj>
    <derivirana_varijabla naziv="DomainObject.Predmet.StrankaWithAdressOIB_1">FINA Regionalni centar Zagreb, OIB 85821130368, Grada Vukovara 70,10000 Zagreb,LONIA trgovačko dioničko društvo, OIB 22001400633, Vinkovačka 2,44320 Kutina,BEMING društvo s ograničenom odgovornošću za projektiranje, promet i usluge, OIB 62072419083, Srebrnjak 4,Zagreb,Općinski sud u Bjelovaru</derivirana_varijabla>
  </DomainObject.Predmet.StrankaWithAdressOIB>
  <DomainObject.Predmet.StrankaNazivFormated>
    <izvorni_sadrzaj>FINA Regionalni centar Zagreb,LONIA trgovačko dioničko društvo,BEMING društvo s ograničenom odgovornošću za projektiranje, promet i usluge,Općinski sud u Bjelovaru</izvorni_sadrzaj>
    <derivirana_varijabla naziv="DomainObject.Predmet.StrankaNazivFormated_1">FINA Regionalni centar Zagreb,LONIA trgovačko dioničko društvo,BEMING društvo s ograničenom odgovornošću za projektiranje, promet i usluge,Općinski sud u Bjelovaru</derivirana_varijabla>
  </DomainObject.Predmet.StrankaNazivFormated>
  <DomainObject.Predmet.StrankaNazivFormatedOIB>
    <izvorni_sadrzaj>FINA Regionalni centar Zagreb, OIB 85821130368,LONIA trgovačko dioničko društvo, OIB 22001400633,BEMING društvo s ograničenom odgovornošću za projektiranje, promet i usluge, OIB 62072419083,Općinski sud u Bjelovaru</izvorni_sadrzaj>
    <derivirana_varijabla naziv="DomainObject.Predmet.StrankaNazivFormatedOIB_1">FINA Regionalni centar Zagreb, OIB 85821130368,LONIA trgovačko dioničko društvo, OIB 22001400633,BEMING društvo s ograničenom odgovornošću za projektiranje, promet i usluge, OIB 62072419083,Općinski sud u Bjelovaru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LONIA trgovačko dioničko društvo</item>
      <item>BEMING društvo s ograničenom odgovornošću za projektiranje, promet i usluge</item>
      <item>Općinski sud u Bjelovaru</item>
    </izvorni_sadrzaj>
    <derivirana_varijabla naziv="DomainObject.Predmet.StrankaListFormated_1">
      <item>FINA Regionalni centar Zagreb</item>
      <item>LONIA trgovačko dioničko društvo</item>
      <item>BEMING društvo s ograničenom odgovornošću za projektiranje, promet i usluge</item>
      <item>Općinski sud u Bjelovaru</item>
    </derivirana_varijabla>
  </DomainObject.Predmet.StrankaListFormated>
  <DomainObject.Predmet.StrankaListFormatedOIB>
    <izvorni_sadrzaj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izvorni_sadrzaj>
    <derivirana_varijabla naziv="DomainObject.Predmet.StrankaListFormatedOIB_1"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derivirana_varijabla>
  </DomainObject.Predmet.StrankaListFormatedOIB>
  <DomainObject.Predmet.StrankaListFormatedWithAdress>
    <izvorni_sadrzaj>
      <item>FINA Regionalni centar Zagreb, Grada Vukovara 70, 10000 Zagreb</item>
      <item>LONIA trgovačko dioničko društvo, Vinkovačka 2, 44320 Kutina</item>
      <item>BEMING društvo s ograničenom odgovornošću za projektiranje, promet i usluge, Srebrnjak 4, Zagreb</item>
      <item>Općinski sud u Bjelovaru</item>
    </izvorni_sadrzaj>
    <derivirana_varijabla naziv="DomainObject.Predmet.StrankaListFormatedWithAdress_1">
      <item>FINA Regionalni centar Zagreb, Grada Vukovara 70, 10000 Zagreb</item>
      <item>LONIA trgovačko dioničko društvo, Vinkovačka 2, 44320 Kutina</item>
      <item>BEMING društvo s ograničenom odgovornošću za projektiranje, promet i usluge, Srebrnjak 4, Zagreb</item>
      <item>Općinski sud u Bjelovaru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LONIA trgovačko dioničko društvo, OIB 22001400633, Vinkovačka 2, 44320 Kutina</item>
      <item>BEMING društvo s ograničenom odgovornošću za projektiranje, promet i usluge, OIB 62072419083, Srebrnjak 4, Zagreb</item>
      <item>Općinski sud u Bjelovaru</item>
    </izvorni_sadrzaj>
    <derivirana_varijabla naziv="DomainObject.Predmet.StrankaListFormatedWithAdressOIB_1">
      <item>FINA Regionalni centar Zagreb, OIB 85821130368, Grada Vukovara 70, 10000 Zagreb</item>
      <item>LONIA trgovačko dioničko društvo, OIB 22001400633, Vinkovačka 2, 44320 Kutina</item>
      <item>BEMING društvo s ograničenom odgovornošću za projektiranje, promet i usluge, OIB 62072419083, Srebrnjak 4, Zagreb</item>
      <item>Općinski sud u Bjelovaru</item>
    </derivirana_varijabla>
  </DomainObject.Predmet.StrankaListFormatedWithAdressOIB>
  <DomainObject.Predmet.StrankaListNazivFormated>
    <izvorni_sadrzaj>
      <item>FINA Regionalni centar Zagreb</item>
      <item>LONIA trgovačko dioničko društvo</item>
      <item>BEMING društvo s ograničenom odgovornošću za projektiranje, promet i usluge</item>
      <item>Općinski sud u Bjelovaru</item>
    </izvorni_sadrzaj>
    <derivirana_varijabla naziv="DomainObject.Predmet.StrankaListNazivFormated_1">
      <item>FINA Regionalni centar Zagreb</item>
      <item>LONIA trgovačko dioničko društvo</item>
      <item>BEMING društvo s ograničenom odgovornošću za projektiranje, promet i usluge</item>
      <item>Općinski sud u Bjelovaru</item>
    </derivirana_varijabla>
  </DomainObject.Predmet.StrankaListNazivFormated>
  <DomainObject.Predmet.StrankaListNazivFormatedOIB>
    <izvorni_sadrzaj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izvorni_sadrzaj>
    <derivirana_varijabla naziv="DomainObject.Predmet.StrankaListNazivFormatedOIB_1"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derivirana_varijabla>
  </DomainObject.Predmet.StrankaListNazivFormatedOIB>
  <DomainObject.Predmet.ProtuStrankaListFormated>
    <izvorni_sadrzaj>
      <item>ŽILNIK d.o.o. za trgovinu i usluge</item>
    </izvorni_sadrzaj>
    <derivirana_varijabla naziv="DomainObject.Predmet.ProtuStrankaListFormated_1">
      <item>ŽILNIK d.o.o. za trgovinu i usluge</item>
    </derivirana_varijabla>
  </DomainObject.Predmet.ProtuStrankaListFormated>
  <DomainObject.Predmet.ProtuStrankaListFormatedOIB>
    <izvorni_sadrzaj>
      <item>ŽILNIK d.o.o. za trgovinu i usluge, OIB 62891125102</item>
    </izvorni_sadrzaj>
    <derivirana_varijabla naziv="DomainObject.Predmet.ProtuStrankaListFormatedOIB_1">
      <item>ŽILNIK d.o.o. za trgovinu i usluge, OIB 62891125102</item>
    </derivirana_varijabla>
  </DomainObject.Predmet.ProtuStrankaListFormatedOIB>
  <DomainObject.Predmet.ProtuStrankaListFormatedWithAdress>
    <izvorni_sadrzaj>
      <item>ŽILNIK d.o.o. za trgovinu i usluge, Prilaz Vladislava Brajkovića 6, 10000 Zagreb</item>
    </izvorni_sadrzaj>
    <derivirana_varijabla naziv="DomainObject.Predmet.ProtuStrankaListFormatedWithAdress_1">
      <item>ŽILNIK d.o.o. za trgovinu i usluge, Prilaz Vladislava Brajkovića 6, 10000 Zagreb</item>
    </derivirana_varijabla>
  </DomainObject.Predmet.ProtuStrankaListFormatedWithAdress>
  <DomainObject.Predmet.ProtuStrankaListFormatedWithAdressOIB>
    <izvorni_sadrzaj>
      <item>ŽILNIK d.o.o. za trgovinu i usluge, OIB 62891125102, Prilaz Vladislava Brajkovića 6, 10000 Zagreb</item>
    </izvorni_sadrzaj>
    <derivirana_varijabla naziv="DomainObject.Predmet.ProtuStrankaListFormatedWithAdressOIB_1">
      <item>ŽILNIK d.o.o. za trgovinu i usluge, OIB 62891125102, Prilaz Vladislava Brajkovića 6, 10000 Zagreb</item>
    </derivirana_varijabla>
  </DomainObject.Predmet.ProtuStrankaListFormatedWithAdressOIB>
  <DomainObject.Predmet.ProtuStrankaListNazivFormated>
    <izvorni_sadrzaj>
      <item>ŽILNIK d.o.o. za trgovinu i usluge</item>
    </izvorni_sadrzaj>
    <derivirana_varijabla naziv="DomainObject.Predmet.ProtuStrankaListNazivFormated_1">
      <item>ŽILNIK d.o.o. za trgovinu i usluge</item>
    </derivirana_varijabla>
  </DomainObject.Predmet.ProtuStrankaListNazivFormated>
  <DomainObject.Predmet.ProtuStrankaListNazivFormatedOIB>
    <izvorni_sadrzaj>
      <item>ŽILNIK d.o.o. za trgovinu i usluge, OIB 62891125102</item>
    </izvorni_sadrzaj>
    <derivirana_varijabla naziv="DomainObject.Predmet.ProtuStrankaListNazivFormatedOIB_1">
      <item>ŽILNIK d.o.o. za trgovinu i usluge, OIB 62891125102</item>
    </derivirana_varijabla>
  </DomainObject.Predmet.ProtuStrankaListNazivFormatedOIB>
  <DomainObject.Predmet.OstaliListFormated>
    <izvorni_sadrzaj>
      <item>Stanislav Žilnik</item>
      <item>Alma Klepac</item>
      <item>Hamdija Malić</item>
      <item>Nada Bašić</item>
      <item>POREZNA UPRAVA ZAGREB</item>
    </izvorni_sadrzaj>
    <derivirana_varijabla naziv="DomainObject.Predmet.OstaliListFormated_1">
      <item>Stanislav Žilnik</item>
      <item>Alma Klepac</item>
      <item>Hamdija Malić</item>
      <item>Nada Bašić</item>
      <item>POREZNA UPRAVA ZAGREB</item>
    </derivirana_varijabla>
  </DomainObject.Predmet.OstaliListFormated>
  <DomainObject.Predmet.OstaliListFormatedOIB>
    <izvorni_sadrzaj>
      <item>Stanislav Žilnik, OIB 62891125102</item>
      <item>Alma Klepac, OIB 20525854329</item>
      <item>Hamdija Malić, OIB 71606175636</item>
      <item>Nada Bašić, OIB 15703027817</item>
      <item>POREZNA UPRAVA ZAGREB, OIB 18683136487</item>
    </izvorni_sadrzaj>
    <derivirana_varijabla naziv="DomainObject.Predmet.OstaliListFormatedOIB_1">
      <item>Stanislav Žilnik, OIB 62891125102</item>
      <item>Alma Klepac, OIB 20525854329</item>
      <item>Hamdija Malić, OIB 71606175636</item>
      <item>Nada Bašić, OIB 15703027817</item>
      <item>POREZNA UPRAVA ZAGREB, OIB 18683136487</item>
    </derivirana_varijabla>
  </DomainObject.Predmet.OstaliListFormatedOIB>
  <DomainObject.Predmet.OstaliListFormatedWithAdress>
    <izvorni_sadrzaj>
      <item>Stanislav Žilnik, Tabor 45 C, Tabor</item>
      <item>Alma Klepac, Ulica Drage Stipca 4, 10000 Zagreb</item>
      <item>Hamdija Malić, D. Zbiljskog 32/II, 10000 Zagreb</item>
      <item>Nada Bašić, Naselje Andrije Hebranga 2/3, 35000 Slavonski Brod</item>
      <item>POREZNA UPRAVA ZAGREB, AVENIJA DUBROVNIAK 32, 10000 Zagreb</item>
    </izvorni_sadrzaj>
    <derivirana_varijabla naziv="DomainObject.Predmet.OstaliListFormatedWithAdress_1">
      <item>Stanislav Žilnik, Tabor 45 C, Tabor</item>
      <item>Alma Klepac, Ulica Drage Stipca 4, 10000 Zagreb</item>
      <item>Hamdija Malić, D. Zbiljskog 32/II, 10000 Zagreb</item>
      <item>Nada Bašić, Naselje Andrije Hebranga 2/3, 35000 Slavonski Brod</item>
      <item>POREZNA UPRAVA ZAGREB, AVENIJA DUBROVNIAK 32, 10000 Zagreb</item>
    </derivirana_varijabla>
  </DomainObject.Predmet.OstaliListFormatedWithAdress>
  <DomainObject.Predmet.OstaliListFormatedWithAdressOIB>
    <izvorni_sadrzaj>
      <item>Stanislav Žilnik, OIB 62891125102, Tabor 45 C, Tabor</item>
      <item>Alma Klepac, OIB 20525854329, Ulica Drage Stipca 4, 10000 Zagreb</item>
      <item>Hamdija Malić, OIB 71606175636, D. Zbiljskog 32/II, 10000 Zagreb</item>
      <item>Nada Bašić, OIB 15703027817, Naselje Andrije Hebranga 2/3, 35000 Slavonski Brod</item>
      <item>POREZNA UPRAVA ZAGREB, OIB 18683136487, AVENIJA DUBROVNIAK 32, 10000 Zagreb</item>
    </izvorni_sadrzaj>
    <derivirana_varijabla naziv="DomainObject.Predmet.OstaliListFormatedWithAdressOIB_1">
      <item>Stanislav Žilnik, OIB 62891125102, Tabor 45 C, Tabor</item>
      <item>Alma Klepac, OIB 20525854329, Ulica Drage Stipca 4, 10000 Zagreb</item>
      <item>Hamdija Malić, OIB 71606175636, D. Zbiljskog 32/II, 10000 Zagreb</item>
      <item>Nada Bašić, OIB 15703027817, Naselje Andrije Hebranga 2/3, 35000 Slavonski Brod</item>
      <item>POREZNA UPRAVA ZAGREB, OIB 18683136487, AVENIJA DUBROVNIAK 32, 10000 Zagreb</item>
    </derivirana_varijabla>
  </DomainObject.Predmet.OstaliListFormatedWithAdressOIB>
  <DomainObject.Predmet.OstaliListNazivFormated>
    <izvorni_sadrzaj>
      <item>Stanislav Žilnik</item>
      <item>Alma Klepac</item>
      <item>Hamdija Malić</item>
      <item>Nada Bašić</item>
      <item>POREZNA UPRAVA ZAGREB</item>
    </izvorni_sadrzaj>
    <derivirana_varijabla naziv="DomainObject.Predmet.OstaliListNazivFormated_1">
      <item>Stanislav Žilnik</item>
      <item>Alma Klepac</item>
      <item>Hamdija Malić</item>
      <item>Nada Bašić</item>
      <item>POREZNA UPRAVA ZAGREB</item>
    </derivirana_varijabla>
  </DomainObject.Predmet.OstaliListNazivFormated>
  <DomainObject.Predmet.OstaliListNazivFormatedOIB>
    <izvorni_sadrzaj>
      <item>Stanislav Žilnik, OIB 62891125102</item>
      <item>Alma Klepac, OIB 20525854329</item>
      <item>Hamdija Malić, OIB 71606175636</item>
      <item>Nada Bašić, OIB 15703027817</item>
      <item>POREZNA UPRAVA ZAGREB, OIB 18683136487</item>
    </izvorni_sadrzaj>
    <derivirana_varijabla naziv="DomainObject.Predmet.OstaliListNazivFormatedOIB_1">
      <item>Stanislav Žilnik, OIB 62891125102</item>
      <item>Alma Klepac, OIB 20525854329</item>
      <item>Hamdija Malić, OIB 71606175636</item>
      <item>Nada Bašić, OIB 15703027817</item>
      <item>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ŽILNIK d.o.o. za trgovinu i usluge</izvorni_sadrzaj>
    <derivirana_varijabla naziv="DomainObject.Predmet.ProtustrankaIDrugi_1">ŽILNIK d.o.o. za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ŽILNIK d.o.o. za trgovinu i usluge, OIB 62891125102, Prilaz Vladislava Brajkovića 6, 10000 Zagreb</izvorni_sadrzaj>
    <derivirana_varijabla naziv="DomainObject.Predmet.ProtustrankaIDrugiAdressOIB_1">ŽILNIK d.o.o. za trgovinu i usluge, OIB 62891125102, Prilaz Vladislava Brajkovića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ŽILNIK d.o.o. za trgovinu i usluge</item>
      <item>Stanislav Žilnik</item>
      <item>Alma Klepac</item>
      <item>Hamdija Malić</item>
      <item>LONIA trgovačko dioničko društvo</item>
      <item>BEMING društvo s ograničenom odgovornošću za projektiranje, promet i usluge</item>
      <item>Nada Bašić</item>
      <item>POREZNA UPRAVA ZAGREB</item>
      <item>Općinski sud u Bjelovaru</item>
    </izvorni_sadrzaj>
    <derivirana_varijabla naziv="DomainObject.Predmet.SudioniciListNaziv_1">
      <item>FINA Regionalni centar Zagreb</item>
      <item>ŽILNIK d.o.o. za trgovinu i usluge</item>
      <item>Stanislav Žilnik</item>
      <item>Alma Klepac</item>
      <item>Hamdija Malić</item>
      <item>LONIA trgovačko dioničko društvo</item>
      <item>BEMING društvo s ograničenom odgovornošću za projektiranje, promet i usluge</item>
      <item>Nada Bašić</item>
      <item>POREZNA UPRAVA ZAGREB</item>
      <item>Općinski sud u Bjelovaru</item>
    </derivirana_varijabla>
  </DomainObject.Predmet.SudioniciListNaziv>
  <DomainObject.Predmet.SudioniciListAdressOIB>
    <izvorni_sadrzaj>
      <item>FINA Regionalni centar Zagreb, OIB 85821130368, Grada Vukovara 70,10000 Zagreb</item>
      <item>ŽILNIK d.o.o. za trgovinu i usluge, OIB 62891125102, Prilaz Vladislava Brajkovića 6,10000 Zagreb</item>
      <item>Stanislav Žilnik, OIB 62891125102, Tabor 45 C,Tabor</item>
      <item>Alma Klepac, OIB 20525854329, Ulica Drage Stipca 4,10000 Zagreb</item>
      <item>Hamdija Malić, OIB 71606175636, D. Zbiljskog 32/II,10000 Zagreb</item>
      <item>LONIA trgovačko dioničko društvo, OIB 22001400633, Vinkovačka 2,44320 Kutina</item>
      <item>BEMING društvo s ograničenom odgovornošću za projektiranje, promet i usluge, OIB 62072419083, Srebrnjak 4,Zagreb</item>
      <item>Nada Bašić, OIB 15703027817, Naselje Andrije Hebranga 2/3,35000 Slavonski Brod</item>
      <item>POREZNA UPRAVA ZAGREB, OIB 18683136487, AVENIJA DUBROVNIAK 32,10000 Zagreb</item>
      <item>Općinski sud u Bjelovaru</item>
    </izvorni_sadrzaj>
    <derivirana_varijabla naziv="DomainObject.Predmet.SudioniciListAdressOIB_1">
      <item>FINA Regionalni centar Zagreb, OIB 85821130368, Grada Vukovara 70,10000 Zagreb</item>
      <item>ŽILNIK d.o.o. za trgovinu i usluge, OIB 62891125102, Prilaz Vladislava Brajkovića 6,10000 Zagreb</item>
      <item>Stanislav Žilnik, OIB 62891125102, Tabor 45 C,Tabor</item>
      <item>Alma Klepac, OIB 20525854329, Ulica Drage Stipca 4,10000 Zagreb</item>
      <item>Hamdija Malić, OIB 71606175636, D. Zbiljskog 32/II,10000 Zagreb</item>
      <item>LONIA trgovačko dioničko društvo, OIB 22001400633, Vinkovačka 2,44320 Kutina</item>
      <item>BEMING društvo s ograničenom odgovornošću za projektiranje, promet i usluge, OIB 62072419083, Srebrnjak 4,Zagreb</item>
      <item>Nada Bašić, OIB 15703027817, Naselje Andrije Hebranga 2/3,35000 Slavonski Brod</item>
      <item>POREZNA UPRAVA ZAGREB, OIB 18683136487, AVENIJA DUBROVNIAK 32,10000 Zagreb</item>
      <item>Općinski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62891125102</item>
      <item>, OIB 62891125102</item>
      <item>, OIB 20525854329</item>
      <item>, OIB 71606175636</item>
      <item>, OIB 22001400633</item>
      <item>, OIB 62072419083</item>
      <item>, OIB 15703027817</item>
      <item>, OIB 18683136487</item>
      <item>, OIB null</item>
    </izvorni_sadrzaj>
    <derivirana_varijabla naziv="DomainObject.Predmet.SudioniciListNazivOIB_1">
      <item>, OIB 85821130368</item>
      <item>, OIB 62891125102</item>
      <item>, OIB 62891125102</item>
      <item>, OIB 20525854329</item>
      <item>, OIB 71606175636</item>
      <item>, OIB 22001400633</item>
      <item>, OIB 62072419083</item>
      <item>, OIB 15703027817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3629</properties:Characters>
  <properties:Lines>83</properties:Lines>
  <properties:Paragraphs>37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2016-09-13T11:31:00Z</dcterms:created>
  <dc:creator>kraljicn</dc:creator>
  <cp:lastModifiedBy>Matea Bizjak</cp:lastModifiedBy>
  <cp:lastPrinted>2019-01-25T10:41:00Z</cp:lastPrinted>
  <dcterms:modified xmlns:xsi="http://www.w3.org/2001/XMLSchema-instance" xsi:type="dcterms:W3CDTF">2019-01-25T10:41:00Z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(St-375-14-zaključenje stečaja-stari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