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F66E3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2855204" w14:paraId="2855204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dana </w:t>
      </w:r>
      <w:r w:rsidR="00CE1B6F">
        <w:t>12.lipnja</w:t>
      </w:r>
      <w:r w:rsidR="006E1CF9">
        <w:t xml:space="preserve"> 201</w:t>
      </w:r>
      <w:r w:rsidR="00BE6B9D">
        <w:t>7</w:t>
      </w:r>
      <w:r w:rsidR="006E1CF9">
        <w:t>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4062, oranica Bivorščica i oranica Bivorščica</w:t>
      </w:r>
      <w:r>
        <w:t xml:space="preserve"> u pov. </w:t>
      </w:r>
      <w:r w:rsidR="006E1CF9">
        <w:t>4212 čm, sve upisano u zk. ul. br. 2409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CE1B6F">
        <w:rPr>
          <w:b/>
        </w:rPr>
        <w:t>pe</w:t>
      </w:r>
      <w:r w:rsidR="005C2045">
        <w:rPr>
          <w:b/>
        </w:rPr>
        <w:t>ta</w:t>
      </w:r>
      <w:r w:rsidR="0066596C" w:rsidRPr="00F94BF2">
        <w:rPr>
          <w:b/>
        </w:rPr>
        <w:t xml:space="preserve"> </w:t>
      </w:r>
      <w:r w:rsidR="00D35468">
        <w:t>prodaja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5C2045" w:rsidRPr="005C2045">
        <w:rPr>
          <w:b/>
        </w:rPr>
        <w:t>1.500.000</w:t>
      </w:r>
      <w:r w:rsidR="007B212C" w:rsidRPr="005C2045">
        <w:rPr>
          <w:b/>
        </w:rPr>
        <w:t>,</w:t>
      </w:r>
      <w:r w:rsidR="007B212C" w:rsidRPr="007B212C">
        <w:rPr>
          <w:b/>
        </w:rPr>
        <w:t>00</w:t>
      </w:r>
      <w:r w:rsidR="00086EB8" w:rsidRPr="007B212C">
        <w:rPr>
          <w:b/>
        </w:rPr>
        <w:t xml:space="preserve"> kn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5C2045">
        <w:rPr>
          <w:b/>
        </w:rPr>
        <w:t>29.kolovoza</w:t>
      </w:r>
      <w:r w:rsidR="00AF3A96">
        <w:rPr>
          <w:b/>
        </w:rPr>
        <w:t xml:space="preserve"> 201</w:t>
      </w:r>
      <w:r w:rsidR="005C2045">
        <w:rPr>
          <w:b/>
        </w:rPr>
        <w:t>7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5C2045">
        <w:rPr>
          <w:b/>
        </w:rPr>
        <w:t>10,00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F66E3F">
        <w:t>e-</w:t>
      </w:r>
      <w:r w:rsidRPr="00645508">
        <w:t>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94BF2">
        <w:t>HR 922390001</w:t>
      </w:r>
      <w:r w:rsidR="000E77FF" w:rsidRPr="00645508">
        <w:t xml:space="preserve">1300000460 poziv na broj 05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5C2045" w:rsidP="005C2045" w:rsidR="005C2045" w:rsidRPr="00645508">
      <w:pPr>
        <w:jc w:val="both"/>
      </w:pPr>
      <w:r>
        <w:t>9.</w:t>
      </w:r>
      <w:r>
        <w:tab/>
        <w:t>Dužnik je u sustavu PDV-a. Kupac plaća PDV ili PPN u skladu sa Zakonom</w:t>
      </w:r>
    </w:p>
    <w:p w:rsidRDefault="005C2045" w:rsidP="00974456" w:rsidR="00A84C1A">
      <w:pPr>
        <w:jc w:val="both"/>
      </w:pPr>
      <w:r>
        <w:t>10.</w:t>
      </w:r>
      <w:r w:rsidR="00A84C1A" w:rsidRPr="00645508">
        <w:t xml:space="preserve">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94BF2" w:rsidP="00F94BF2" w:rsidR="00F94BF2">
      <w:pPr>
        <w:jc w:val="both"/>
      </w:pPr>
      <w:r>
        <w:lastRenderedPageBreak/>
        <w:tab/>
        <w:t xml:space="preserve">Početna cijena neketnine iz točke I. ovog zaključka određena je temeljem prijedloga stečajnog upravitelja od </w:t>
      </w:r>
      <w:r w:rsidR="005C2045">
        <w:t>23.prosinca</w:t>
      </w:r>
      <w:r>
        <w:t xml:space="preserve"> 2015.</w:t>
      </w:r>
    </w:p>
    <w:p w:rsidRDefault="00F94BF2" w:rsidP="00974456" w:rsidR="00F94B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D20725">
        <w:t>12.lipnja</w:t>
      </w:r>
      <w:r w:rsidR="00F94BF2">
        <w:t xml:space="preserve"> </w:t>
      </w:r>
      <w:r w:rsidR="00703118">
        <w:t>201</w:t>
      </w:r>
      <w:r w:rsidR="00D20725">
        <w:t>7</w:t>
      </w:r>
      <w:r w:rsidR="00703118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AE407D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4436B" w:rsidP="00974456" w:rsidR="0064436B">
      <w:pPr>
        <w:jc w:val="both"/>
      </w:pPr>
    </w:p>
    <w:p w:rsidRDefault="0064436B" w:rsidP="00974456" w:rsidR="0064436B">
      <w:pPr>
        <w:jc w:val="both"/>
      </w:pPr>
    </w:p>
    <w:p w:rsidRDefault="00AE407D" w:rsidP="00AE407D" w:rsidR="00AE407D">
      <w:pPr>
        <w:ind w:firstLine="708" w:left="2832"/>
        <w:jc w:val="both"/>
      </w:pPr>
      <w:r>
        <w:t>Za točnost otpravka, ovlašteni službenik:</w:t>
      </w:r>
    </w:p>
    <w:p w:rsidRDefault="00AE407D" w:rsidP="00422EE0" w:rsidR="00AE407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3118" w:rsidP="00AE407D" w:rsidR="00703118">
      <w:pPr>
        <w:pStyle w:val="Odlomakpopisa"/>
      </w:pP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0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B5D74"/>
    <w:rsid w:val="000D0D3B"/>
    <w:rsid w:val="000D3E10"/>
    <w:rsid w:val="000E77FF"/>
    <w:rsid w:val="000F00A7"/>
    <w:rsid w:val="00105DED"/>
    <w:rsid w:val="001338D9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40A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5527A"/>
    <w:rsid w:val="00361730"/>
    <w:rsid w:val="00374D53"/>
    <w:rsid w:val="003763AA"/>
    <w:rsid w:val="00380A99"/>
    <w:rsid w:val="00382393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5040C1"/>
    <w:rsid w:val="00513852"/>
    <w:rsid w:val="00515969"/>
    <w:rsid w:val="00526D62"/>
    <w:rsid w:val="005318A9"/>
    <w:rsid w:val="00573FDC"/>
    <w:rsid w:val="00592CB5"/>
    <w:rsid w:val="005C2045"/>
    <w:rsid w:val="005C2EB1"/>
    <w:rsid w:val="005D56F9"/>
    <w:rsid w:val="005F5633"/>
    <w:rsid w:val="0061272E"/>
    <w:rsid w:val="00620B7F"/>
    <w:rsid w:val="00621277"/>
    <w:rsid w:val="00622282"/>
    <w:rsid w:val="00633709"/>
    <w:rsid w:val="0064436B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4479B"/>
    <w:rsid w:val="0075380F"/>
    <w:rsid w:val="007678A2"/>
    <w:rsid w:val="007A0ABD"/>
    <w:rsid w:val="007A26A6"/>
    <w:rsid w:val="007A3E67"/>
    <w:rsid w:val="007B212C"/>
    <w:rsid w:val="007B39C1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13F7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AE407D"/>
    <w:rsid w:val="00AF3A96"/>
    <w:rsid w:val="00AF4CF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C214C"/>
    <w:rsid w:val="00BD595B"/>
    <w:rsid w:val="00BE3191"/>
    <w:rsid w:val="00BE5BAA"/>
    <w:rsid w:val="00BE6B9D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1B6F"/>
    <w:rsid w:val="00CE350D"/>
    <w:rsid w:val="00CE4AD0"/>
    <w:rsid w:val="00D20725"/>
    <w:rsid w:val="00D27E4F"/>
    <w:rsid w:val="00D3205F"/>
    <w:rsid w:val="00D35468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400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B11"/>
    <w:rsid w:val="00EB0E50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66E3F"/>
    <w:rsid w:val="00F82CEF"/>
    <w:rsid w:val="00F868C9"/>
    <w:rsid w:val="00F86E5D"/>
    <w:rsid w:val="00F92F05"/>
    <w:rsid w:val="00F94BF2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07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07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07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07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07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07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07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07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drugostupanjska odluka Pž-4255/2016 od 12.8.16. s pom. omotom u referadu</izvorni_sadrzaj>
    <derivirana_varijabla naziv="DomainObject.Predmet.Opis_1">Prijedlog za otvaranje stečajnog postupka
drugostupanjska odluka Pž-4255/2016 od 12.8.16. s pom. omotom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C126C-2527-4AFA-8784-B88C70D73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981</properties:Words>
  <properties:Characters>5290</properties:Characters>
  <properties:Lines>120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2017-06-14T06:30:00Z</dcterms:created>
  <dc:creator>BISERKA CALIC</dc:creator>
  <cp:lastModifiedBy>Valentina Delač</cp:lastModifiedBy>
  <cp:lastPrinted>2017-06-14T07:03:00Z</cp:lastPrinted>
  <dcterms:modified xmlns:xsi="http://www.w3.org/2001/XMLSchema-instance" xsi:type="dcterms:W3CDTF">2017-06-14T07:03:00Z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