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b65a" w14:paraId="74fb65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C64EB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C64EB3" w:rsidRPr="00C64EB3">
        <w:rPr>
          <w:rFonts w:hAnsi="Times New Roman" w:ascii="Times New Roman"/>
          <w:b w:val="false"/>
        </w:rPr>
        <w:t>PROJEKT PARENZANA d.o.o. u stečaju Poreč, Partizanska 13, OIB: 52114890652</w:t>
      </w:r>
      <w:r w:rsidR="00826812">
        <w:rPr>
          <w:rFonts w:hAnsi="Times New Roman" w:ascii="Times New Roman"/>
          <w:b w:val="false"/>
        </w:rPr>
        <w:t>, 11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826812">
        <w:rPr>
          <w:rFonts w:hAnsi="Times New Roman" w:ascii="Times New Roman"/>
          <w:b w:val="false"/>
        </w:rPr>
        <w:t xml:space="preserve">prosinca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9D2EDC" w:rsidP="00661BC8" w:rsidR="009D2EDC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826812">
        <w:rPr>
          <w:rFonts w:hAnsi="Times New Roman" w:ascii="Times New Roman"/>
          <w:b w:val="false"/>
        </w:rPr>
        <w:t>ABSOLUTE ASSETS AND PROMOTIONS d.o.o.  Umag, O. Zakinja 4, OIB: 65370373061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826812">
        <w:rPr>
          <w:rFonts w:hAnsi="Times New Roman" w:ascii="Times New Roman"/>
          <w:b w:val="false"/>
        </w:rPr>
        <w:t>17248400083236014036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C64EB3">
        <w:rPr>
          <w:rFonts w:hAnsi="Times New Roman" w:ascii="Times New Roman"/>
          <w:b w:val="false"/>
        </w:rPr>
        <w:t>45.127,62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>
        <w:rPr>
          <w:rFonts w:hAnsi="Times New Roman" w:ascii="Times New Roman"/>
          <w:b w:val="false"/>
        </w:rPr>
        <w:t>,</w:t>
      </w:r>
    </w:p>
    <w:p w:rsidRDefault="002B593B" w:rsidP="002B593B" w:rsidR="002B593B">
      <w:pPr>
        <w:ind w:firstLine="708"/>
        <w:jc w:val="both"/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826812">
        <w:rPr>
          <w:rFonts w:hAnsi="Times New Roman" w:ascii="Times New Roman"/>
          <w:b w:val="false"/>
        </w:rPr>
        <w:t>1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826812">
        <w:rPr>
          <w:rFonts w:hAnsi="Times New Roman" w:ascii="Times New Roman"/>
          <w:b w:val="false"/>
        </w:rPr>
        <w:t xml:space="preserve">prosinca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9D2EDC" w:rsidP="009D2EDC" w:rsidR="009D2EDC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AD4177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2B593B">
        <w:rPr>
          <w:rFonts w:hAnsi="Times New Roman" w:ascii="Times New Roman"/>
          <w:b w:val="false"/>
        </w:rPr>
        <w:t>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5DB" w:rsidP="00DA5BD1" w:rsidR="00AA05DB">
      <w:r>
        <w:separator/>
      </w:r>
    </w:p>
  </w:endnote>
  <w:endnote w:id="0" w:type="continuationSeparator">
    <w:p w:rsidRDefault="00AA05DB" w:rsidP="00DA5BD1" w:rsidR="00AA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17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17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D417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5DB" w:rsidP="00DA5BD1" w:rsidR="00AA05DB">
      <w:r>
        <w:separator/>
      </w:r>
    </w:p>
  </w:footnote>
  <w:footnote w:id="0" w:type="continuationSeparator">
    <w:p w:rsidRDefault="00AA05DB" w:rsidP="00DA5BD1" w:rsidR="00AA0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D2ED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AD417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AD417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C64EB3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C64EB3">
      <w:rPr>
        <w:rFonts w:hAnsi="Times New Roman" w:ascii="Times New Roman"/>
        <w:b w:val="false"/>
      </w:rPr>
      <w:t>55</w:t>
    </w:r>
    <w:r>
      <w:rPr>
        <w:rFonts w:hAnsi="Times New Roman" w:ascii="Times New Roman"/>
        <w:b w:val="false"/>
      </w:rPr>
      <w:t>/201</w:t>
    </w:r>
    <w:r w:rsidR="00C64EB3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CE392A">
      <w:rPr>
        <w:rFonts w:hAnsi="Times New Roman" w:ascii="Times New Roman"/>
        <w:b w:val="false"/>
      </w:rPr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591FB9"/>
    <w:multiLevelType w:val="hybridMultilevel"/>
    <w:tmpl w:val="6BC03974"/>
    <w:lvl w:tplc="83D8874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298E"/>
    <w:rsid w:val="001B6D87"/>
    <w:rsid w:val="001B7C33"/>
    <w:rsid w:val="001C65C2"/>
    <w:rsid w:val="001D0D59"/>
    <w:rsid w:val="001E58BA"/>
    <w:rsid w:val="00213C46"/>
    <w:rsid w:val="00224E4E"/>
    <w:rsid w:val="002B561F"/>
    <w:rsid w:val="002B593B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37AD1"/>
    <w:rsid w:val="00661BC8"/>
    <w:rsid w:val="006936A0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8EF"/>
    <w:rsid w:val="00822DFE"/>
    <w:rsid w:val="00826812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D2EDC"/>
    <w:rsid w:val="009E28FC"/>
    <w:rsid w:val="009F6FBB"/>
    <w:rsid w:val="00A02DD6"/>
    <w:rsid w:val="00A4237D"/>
    <w:rsid w:val="00AA05DB"/>
    <w:rsid w:val="00AB4A25"/>
    <w:rsid w:val="00AD4177"/>
    <w:rsid w:val="00B507CB"/>
    <w:rsid w:val="00B70CB0"/>
    <w:rsid w:val="00B90FED"/>
    <w:rsid w:val="00C6009E"/>
    <w:rsid w:val="00C64EB3"/>
    <w:rsid w:val="00C776FA"/>
    <w:rsid w:val="00C95559"/>
    <w:rsid w:val="00CE056E"/>
    <w:rsid w:val="00CE392A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  <w:rsid w:val="00FC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17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17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17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17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17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17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17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17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16.10.18. u radu zadnji svežanj (III.),ostali u ref. 10</izvorni_sadrzaj>
    <derivirana_varijabla naziv="DomainObject.Predmet.Opis_1">16.10.18. u radu zadnji svežanj (III.),ostali u ref.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lipnja 2017.</izvorni_sadrzaj>
    <derivirana_varijabla naziv="DomainObject.Predmet.DatumZadnjeOdrzaneSudskeRadnje_1">30. lipnja 2017.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St-55/2015-93</izvorni_sadrzaj>
    <derivirana_varijabla naziv="DomainObject.PredzadnjaOdlukaIzPredmeta.Oznaka_1">St-55/2015-93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664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2018-12-11T13:20:00Z</dcterms:created>
  <dc:creator>Jasmina Matika</dc:creator>
  <cp:lastModifiedBy>Sanja Lakošeljac</cp:lastModifiedBy>
  <dcterms:modified xmlns:xsi="http://www.w3.org/2001/XMLSchema-instance" xsi:type="dcterms:W3CDTF">2018-12-11T13:33:00Z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(St-55-15-96 Zaključak o povratu jamčevine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