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9ed5ca" w14:paraId="69ed5ca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6F5830">
        <w:rPr>
          <w:rFonts w:hAnsi="Times New Roman" w:ascii="Times New Roman"/>
          <w:sz w:val="24"/>
        </w:rPr>
        <w:t>3821/16</w:t>
      </w:r>
      <w:r w:rsidR="000E4CBB">
        <w:rPr>
          <w:rFonts w:hAnsi="Times New Roman" w:ascii="Times New Roman"/>
          <w:sz w:val="24"/>
        </w:rPr>
        <w:t>-20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36625F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6F5830" w:rsidRPr="006F5830">
        <w:rPr>
          <w:rFonts w:hAnsi="Times New Roman" w:ascii="Times New Roman"/>
          <w:sz w:val="24"/>
        </w:rPr>
        <w:t>BRŠLJAN d.o.o. Zagreb, Ivana Šibla 9, OIB: 85461827944, pokrenutom na prijedlog vjerovnika Republike Hrvatske, Ministarstva financija, Porezne uprave, OIB: 18683136487, zastupane po zz. Županijskom državnom odvjetništvu u Zagrebu</w:t>
      </w:r>
      <w:r w:rsidR="006F5830">
        <w:rPr>
          <w:rFonts w:hAnsi="Times New Roman" w:ascii="Times New Roman"/>
          <w:sz w:val="24"/>
        </w:rPr>
        <w:t xml:space="preserve">, 2. srpnja 2018. </w:t>
      </w:r>
      <w:r w:rsidRPr="006440F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6F5830">
        <w:rPr>
          <w:bCs/>
          <w:lang w:val="hr-HR"/>
        </w:rPr>
        <w:t>3821-16,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6F5830">
        <w:rPr>
          <w:bCs/>
          <w:lang w:val="hr-HR"/>
        </w:rPr>
        <w:t>3821/16 -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>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E31315" w:rsidR="00126DD6" w:rsidRPr="006440F5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Rješenjem ovoga </w:t>
      </w:r>
      <w:r w:rsidR="0006322A" w:rsidRPr="006440F5">
        <w:rPr>
          <w:rFonts w:hAnsi="Times New Roman" w:ascii="Times New Roman"/>
          <w:sz w:val="24"/>
        </w:rPr>
        <w:t>suda</w:t>
      </w:r>
      <w:r w:rsidRPr="006440F5">
        <w:rPr>
          <w:rFonts w:hAnsi="Times New Roman" w:ascii="Times New Roman"/>
          <w:sz w:val="24"/>
        </w:rPr>
        <w:t xml:space="preserve"> posl. broj St-</w:t>
      </w:r>
      <w:r w:rsidR="00E86278">
        <w:rPr>
          <w:rFonts w:hAnsi="Times New Roman" w:ascii="Times New Roman"/>
          <w:sz w:val="24"/>
        </w:rPr>
        <w:t>4010/15</w:t>
      </w:r>
      <w:r w:rsidRPr="006440F5">
        <w:rPr>
          <w:rFonts w:hAnsi="Times New Roman" w:ascii="Times New Roman"/>
          <w:sz w:val="24"/>
        </w:rPr>
        <w:t xml:space="preserve"> od </w:t>
      </w:r>
      <w:r w:rsidR="00E86278">
        <w:rPr>
          <w:rFonts w:hAnsi="Times New Roman" w:ascii="Times New Roman"/>
          <w:sz w:val="24"/>
        </w:rPr>
        <w:t xml:space="preserve">3. ožujka 2016. </w:t>
      </w:r>
      <w:r w:rsidRPr="006440F5">
        <w:rPr>
          <w:rFonts w:hAnsi="Times New Roman" w:ascii="Times New Roman"/>
          <w:sz w:val="24"/>
        </w:rPr>
        <w:t xml:space="preserve">obustavljen je skraćeni stečajni postupak nad dužnikom, pokrenut na prijedlog Financijske agencije, budući da nisu bile ispunjene pretpostavke za istodobno otvaranje i zaključenje toga postupka sukladno članku 431. </w:t>
      </w:r>
      <w:r w:rsidR="00AE3E4A" w:rsidRPr="00AE3E4A">
        <w:rPr>
          <w:rFonts w:hAnsi="Times New Roman" w:ascii="Times New Roman"/>
          <w:sz w:val="24"/>
        </w:rPr>
        <w:t xml:space="preserve">Stečajnog zakona (Narodne novine, broj </w:t>
      </w:r>
      <w:r w:rsidR="00AE3E4A" w:rsidRPr="00AE3E4A">
        <w:rPr>
          <w:rFonts w:hAnsi="Times New Roman" w:ascii="Times New Roman"/>
          <w:bCs/>
          <w:sz w:val="24"/>
        </w:rPr>
        <w:t>71/15 i 104/17; nastavno: SZ)</w:t>
      </w:r>
      <w:r w:rsidRPr="006440F5">
        <w:rPr>
          <w:rFonts w:hAnsi="Times New Roman" w:ascii="Times New Roman"/>
          <w:sz w:val="24"/>
        </w:rPr>
        <w:t xml:space="preserve"> te je na prijedlog </w:t>
      </w:r>
      <w:r w:rsidR="00910AAD" w:rsidRPr="006440F5">
        <w:rPr>
          <w:rFonts w:hAnsi="Times New Roman" w:ascii="Times New Roman"/>
          <w:sz w:val="24"/>
        </w:rPr>
        <w:t>Republike Hrvatske</w:t>
      </w:r>
      <w:r w:rsidR="00E86278"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kao vjerovnika, postupak dalje n</w:t>
      </w:r>
      <w:r w:rsidR="004D566A">
        <w:rPr>
          <w:rFonts w:hAnsi="Times New Roman" w:ascii="Times New Roman"/>
          <w:sz w:val="24"/>
        </w:rPr>
        <w:t>astavljen pod ovim brojem spisa i doneseno rješenje o pokretanju prethodnog postupka posl. broj St-</w:t>
      </w:r>
      <w:r w:rsidR="00F30012">
        <w:rPr>
          <w:rFonts w:hAnsi="Times New Roman" w:ascii="Times New Roman"/>
          <w:sz w:val="24"/>
        </w:rPr>
        <w:t xml:space="preserve">3821/16 od 10. svibnja 2018. </w:t>
      </w:r>
    </w:p>
    <w:p w:rsidRDefault="00126DD6" w:rsidP="00E31315" w:rsidR="00126DD6" w:rsidRPr="006440F5">
      <w:pPr>
        <w:rPr>
          <w:rFonts w:hAnsi="Times New Roman" w:ascii="Times New Roman"/>
          <w:sz w:val="24"/>
        </w:rPr>
      </w:pPr>
    </w:p>
    <w:p w:rsidRDefault="00126DD6" w:rsidP="00E31315" w:rsidR="00AE3E4A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 xml:space="preserve">Republika Hrvatska u prijedlogu za otvaranje stečajnog postupka navodi da ima tražbinu prema dužniku temeljem pravomoćne ovršne isprave </w:t>
      </w:r>
      <w:r w:rsidR="004D566A">
        <w:rPr>
          <w:rFonts w:hAnsi="Times New Roman" w:ascii="Times New Roman"/>
          <w:sz w:val="24"/>
        </w:rPr>
        <w:t xml:space="preserve">u iznosu od 1.752.152,65 kn no niti uz prijedlog niti tijekom prethodnog postupka nije dostavila bilo kakove podatke o imovini dužnika. </w:t>
      </w:r>
      <w:r w:rsidR="00AE3E4A">
        <w:rPr>
          <w:rFonts w:hAnsi="Times New Roman" w:ascii="Times New Roman"/>
          <w:sz w:val="24"/>
        </w:rPr>
        <w:t xml:space="preserve"> </w:t>
      </w:r>
    </w:p>
    <w:p w:rsidRDefault="00AE3E4A" w:rsidP="00E31315" w:rsidR="00AE3E4A">
      <w:pPr>
        <w:rPr>
          <w:rFonts w:hAnsi="Times New Roman" w:ascii="Times New Roman"/>
          <w:sz w:val="24"/>
        </w:rPr>
      </w:pPr>
    </w:p>
    <w:p w:rsidRDefault="00D66808" w:rsidP="00E31315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</w:r>
      <w:r w:rsidR="00F30012">
        <w:rPr>
          <w:rFonts w:hAnsi="Times New Roman" w:ascii="Times New Roman"/>
          <w:sz w:val="24"/>
        </w:rPr>
        <w:t xml:space="preserve">Na ročištu </w:t>
      </w:r>
      <w:r w:rsidR="001C6684" w:rsidRPr="006440F5">
        <w:rPr>
          <w:rFonts w:hAnsi="Times New Roman" w:ascii="Times New Roman"/>
          <w:sz w:val="24"/>
        </w:rPr>
        <w:t>radi izjašnjena o prijedlogu za otvaranje stečajnog postupka, spojeno</w:t>
      </w:r>
      <w:r w:rsidR="00F30012">
        <w:rPr>
          <w:rFonts w:hAnsi="Times New Roman" w:ascii="Times New Roman"/>
          <w:sz w:val="24"/>
        </w:rPr>
        <w:t>m</w:t>
      </w:r>
      <w:r w:rsidR="001C6684" w:rsidRPr="006440F5">
        <w:rPr>
          <w:rFonts w:hAnsi="Times New Roman" w:ascii="Times New Roman"/>
          <w:sz w:val="24"/>
        </w:rPr>
        <w:t xml:space="preserve">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F30012">
        <w:rPr>
          <w:rFonts w:hAnsi="Times New Roman" w:ascii="Times New Roman"/>
          <w:sz w:val="24"/>
        </w:rPr>
        <w:t>, privremena stečajna upraviteljica navela je kako nije utvrdila da dužnik ima imovine.</w:t>
      </w:r>
    </w:p>
    <w:p w:rsidRDefault="006440F5" w:rsidP="00E31315" w:rsidR="006440F5">
      <w:pPr>
        <w:rPr>
          <w:rFonts w:hAnsi="Times New Roman" w:ascii="Times New Roman"/>
          <w:sz w:val="24"/>
        </w:rPr>
      </w:pPr>
    </w:p>
    <w:p w:rsidRDefault="006440F5" w:rsidP="00E31315" w:rsidR="00301FE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E3FDE">
        <w:rPr>
          <w:rFonts w:hAnsi="Times New Roman" w:ascii="Times New Roman"/>
          <w:sz w:val="24"/>
        </w:rPr>
        <w:t>Republika Hrvatska, kao predlagatelj</w:t>
      </w:r>
      <w:r w:rsidR="00656D5A">
        <w:rPr>
          <w:rFonts w:hAnsi="Times New Roman" w:ascii="Times New Roman"/>
          <w:sz w:val="24"/>
        </w:rPr>
        <w:t xml:space="preserve"> a niti zakonski zastupnik dužnika nisu pristupili na ročište.  </w:t>
      </w:r>
      <w:r w:rsidR="001B3AF9">
        <w:rPr>
          <w:rFonts w:hAnsi="Times New Roman" w:ascii="Times New Roman"/>
          <w:sz w:val="24"/>
        </w:rPr>
        <w:t xml:space="preserve"> </w:t>
      </w:r>
    </w:p>
    <w:p w:rsidRDefault="00227626" w:rsidP="00E31315" w:rsidR="0061733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Prema </w:t>
      </w:r>
      <w:r w:rsidR="00E31315">
        <w:rPr>
          <w:rFonts w:hAnsi="Times New Roman" w:ascii="Times New Roman"/>
          <w:sz w:val="24"/>
        </w:rPr>
        <w:t xml:space="preserve">potvrdi </w:t>
      </w:r>
      <w:r>
        <w:rPr>
          <w:rFonts w:hAnsi="Times New Roman" w:ascii="Times New Roman"/>
          <w:sz w:val="24"/>
        </w:rPr>
        <w:t xml:space="preserve">Financijske agencije u Očevidniku redoslijeda osnova za plaćanje dužnik ima evidentirane neizvršene osnove za plaćanje u neprekinutom razdoblju od </w:t>
      </w:r>
      <w:r w:rsidR="00EA4547">
        <w:rPr>
          <w:rFonts w:hAnsi="Times New Roman" w:ascii="Times New Roman"/>
          <w:sz w:val="24"/>
        </w:rPr>
        <w:t>2097</w:t>
      </w:r>
      <w:r>
        <w:rPr>
          <w:rFonts w:hAnsi="Times New Roman" w:ascii="Times New Roman"/>
          <w:sz w:val="24"/>
        </w:rPr>
        <w:t xml:space="preserve"> dana, u ukupnom iznosu od </w:t>
      </w:r>
      <w:r w:rsidR="00EA4547">
        <w:rPr>
          <w:rFonts w:hAnsi="Times New Roman" w:ascii="Times New Roman"/>
          <w:sz w:val="24"/>
        </w:rPr>
        <w:t>24.034.823,51</w:t>
      </w:r>
      <w:r>
        <w:rPr>
          <w:rFonts w:hAnsi="Times New Roman" w:ascii="Times New Roman"/>
          <w:sz w:val="24"/>
        </w:rPr>
        <w:t xml:space="preserve"> kun</w:t>
      </w:r>
      <w:r w:rsidR="00EA454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>.</w:t>
      </w:r>
    </w:p>
    <w:p w:rsidRDefault="00E31315" w:rsidP="00E31315" w:rsidR="00E31315">
      <w:pPr>
        <w:ind w:firstLine="720"/>
        <w:rPr>
          <w:rFonts w:hAnsi="Times New Roman" w:ascii="Times New Roman"/>
          <w:sz w:val="24"/>
        </w:rPr>
      </w:pPr>
    </w:p>
    <w:p w:rsidRDefault="00301FEC" w:rsidP="00E31315" w:rsidR="0061733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Sukladno 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E31315" w:rsidP="00E31315" w:rsidR="00E31315">
      <w:pPr>
        <w:ind w:firstLine="720"/>
        <w:rPr>
          <w:rFonts w:hAnsi="Times New Roman" w:ascii="Times New Roman"/>
          <w:sz w:val="24"/>
        </w:rPr>
      </w:pPr>
    </w:p>
    <w:p w:rsidRDefault="00B963E8" w:rsidP="00E31315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Budući da Republika Hrvatska kao predlagatelj nije dostavila bilo kakav dokaz o imovini dužnika, a niti je utvrđeno da dužnik istu posjeduje na temelju izvješća privremene stečajne upraviteljice, ovaj </w:t>
      </w:r>
      <w:r w:rsidR="006F399D">
        <w:rPr>
          <w:rFonts w:hAnsi="Times New Roman" w:ascii="Times New Roman"/>
          <w:sz w:val="24"/>
        </w:rPr>
        <w:t>sud utvrđuje da imovina dužnika nije dostatna niti za namirenje troškova postupka</w:t>
      </w:r>
      <w:r>
        <w:rPr>
          <w:rFonts w:hAnsi="Times New Roman" w:ascii="Times New Roman"/>
          <w:sz w:val="24"/>
        </w:rPr>
        <w:t xml:space="preserve">. </w:t>
      </w:r>
      <w:r w:rsidR="006F399D">
        <w:rPr>
          <w:rFonts w:hAnsi="Times New Roman" w:ascii="Times New Roman"/>
          <w:sz w:val="24"/>
        </w:rPr>
        <w:t xml:space="preserve">Činjenica da je Republika Hrvatska dostavila dokaz da ima tražbinu prema dužniku temeljem ovršne isprave, istu legitimira </w:t>
      </w:r>
      <w:r w:rsidR="007D1A0D">
        <w:rPr>
          <w:rFonts w:hAnsi="Times New Roman" w:ascii="Times New Roman"/>
          <w:sz w:val="24"/>
        </w:rPr>
        <w:t xml:space="preserve">samo </w:t>
      </w:r>
      <w:r w:rsidR="006F399D">
        <w:rPr>
          <w:rFonts w:hAnsi="Times New Roman" w:ascii="Times New Roman"/>
          <w:sz w:val="24"/>
        </w:rPr>
        <w:t>kao vjerovnika u ovom postupku</w:t>
      </w:r>
      <w:r w:rsidR="007D1A0D">
        <w:rPr>
          <w:rFonts w:hAnsi="Times New Roman" w:ascii="Times New Roman"/>
          <w:sz w:val="24"/>
        </w:rPr>
        <w:t>.</w:t>
      </w:r>
    </w:p>
    <w:p w:rsidRDefault="007D1A0D" w:rsidP="00E31315" w:rsidR="007D1A0D">
      <w:pPr>
        <w:ind w:firstLine="720"/>
        <w:rPr>
          <w:rFonts w:hAnsi="Times New Roman" w:ascii="Times New Roman"/>
          <w:sz w:val="24"/>
        </w:rPr>
      </w:pPr>
    </w:p>
    <w:p w:rsidRDefault="00332EB3" w:rsidP="00E31315" w:rsidR="00C179F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B84056" w:rsidP="00E31315" w:rsidR="007D1A0D">
      <w:pPr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         </w:t>
      </w:r>
    </w:p>
    <w:p w:rsidRDefault="00B84056" w:rsidP="007D1A0D" w:rsidR="00616385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Stoga je </w:t>
      </w:r>
      <w:r w:rsidR="00304495">
        <w:rPr>
          <w:rFonts w:hAnsi="Times New Roman" w:ascii="Times New Roman"/>
          <w:sz w:val="24"/>
        </w:rPr>
        <w:t xml:space="preserve">temeljem članka </w:t>
      </w:r>
      <w:r w:rsidRPr="00B84056">
        <w:rPr>
          <w:rFonts w:hAnsi="Times New Roman" w:ascii="Times New Roman"/>
          <w:sz w:val="24"/>
        </w:rPr>
        <w:t xml:space="preserve">132. st. 1. </w:t>
      </w:r>
      <w:r w:rsidR="00304495">
        <w:rPr>
          <w:rFonts w:hAnsi="Times New Roman" w:ascii="Times New Roman"/>
          <w:sz w:val="24"/>
        </w:rPr>
        <w:t xml:space="preserve">SZ riješeno kao u izreci. </w:t>
      </w:r>
      <w:r w:rsidR="00616385">
        <w:rPr>
          <w:rFonts w:hAnsi="Times New Roman" w:ascii="Times New Roman"/>
          <w:sz w:val="24"/>
        </w:rPr>
        <w:tab/>
      </w:r>
    </w:p>
    <w:p w:rsidRDefault="00616385" w:rsidP="00332EB3" w:rsidR="00616385" w:rsidRPr="006440F5">
      <w:pPr>
        <w:spacing w:afterLines="40" w:after="96" w:beforeLines="40" w:before="96"/>
        <w:rPr>
          <w:rFonts w:hAnsi="Times New Roman" w:ascii="Times New Roman"/>
          <w:sz w:val="24"/>
        </w:rPr>
      </w:pP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7D1A0D">
        <w:rPr>
          <w:rFonts w:hAnsi="Times New Roman" w:ascii="Times New Roman"/>
          <w:sz w:val="24"/>
        </w:rPr>
        <w:t>2. srpnja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0E4CBB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0E4CBB" w:rsidP="00332EB3" w:rsidR="000E4CBB">
      <w:pPr>
        <w:rPr>
          <w:rFonts w:hAnsi="Times New Roman" w:ascii="Times New Roman"/>
          <w:sz w:val="24"/>
        </w:rPr>
      </w:pPr>
    </w:p>
    <w:p w:rsidRDefault="000E4CBB" w:rsidP="00332EB3" w:rsidR="000E4C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E4CBB" w:rsidP="00332EB3" w:rsidR="000E4CBB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332EB3" w:rsidR="007F048E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2185F" w:rsidRPr="006D193C">
        <w:rPr>
          <w:rFonts w:hAnsi="Times New Roman" w:ascii="Times New Roman"/>
          <w:color w:themeColor="background1" w:val="FFFFFF"/>
          <w:sz w:val="24"/>
        </w:rPr>
        <w:t>P</w:t>
      </w:r>
      <w:r w:rsidR="00B346AF" w:rsidRPr="006D193C">
        <w:rPr>
          <w:rFonts w:hAnsi="Times New Roman" w:ascii="Times New Roman"/>
          <w:color w:themeColor="background1" w:val="FFFFFF"/>
          <w:sz w:val="24"/>
        </w:rPr>
        <w:t>redlagatelju:</w:t>
      </w:r>
      <w:r w:rsidR="003C52B4" w:rsidRPr="006D193C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7548B" w:rsidRPr="006D193C">
        <w:rPr>
          <w:rFonts w:hAnsi="Times New Roman" w:ascii="Times New Roman"/>
          <w:color w:themeColor="background1" w:val="FFFFFF"/>
          <w:sz w:val="24"/>
        </w:rPr>
        <w:t>Republika Hrvatska, po zz. ŽDO u Zagrebu</w:t>
      </w:r>
    </w:p>
    <w:p w:rsidRDefault="00B346AF" w:rsidP="00332EB3" w:rsidR="00A23DC2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13220" w:rsidRPr="006D193C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97548B" w:rsidP="00332EB3" w:rsidR="00C45D15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>3</w:t>
      </w:r>
      <w:r w:rsidR="00613220" w:rsidRPr="006D193C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6D193C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6D193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0B598B" w:rsidP="00332EB3" w:rsidR="000B598B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>4. Privremenoj stečajnoj upraviteljici, osobno</w:t>
      </w:r>
    </w:p>
    <w:p w:rsidRDefault="00E2116A" w:rsidP="00332EB3" w:rsidR="00E2116A" w:rsidRPr="006D193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6D193C">
      <w:pPr>
        <w:rPr>
          <w:rFonts w:hAnsi="Times New Roman" w:ascii="Times New Roman"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6D193C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6D193C">
      <w:pPr>
        <w:rPr>
          <w:rFonts w:hAnsi="Times New Roman" w:ascii="Times New Roman"/>
          <w:i/>
          <w:color w:themeColor="background1" w:val="FFFFFF"/>
          <w:sz w:val="24"/>
        </w:rPr>
      </w:pPr>
      <w:r w:rsidRPr="006D193C">
        <w:rPr>
          <w:rFonts w:hAnsi="Times New Roman" w:ascii="Times New Roman"/>
          <w:color w:themeColor="background1" w:val="FFFFFF"/>
          <w:sz w:val="24"/>
        </w:rPr>
        <w:t>2. Kal. 30 d.</w:t>
      </w:r>
    </w:p>
    <w:sectPr w:rsidSect="00EA52A1" w:rsidR="00937E2D" w:rsidRPr="006D193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986" w:rsidR="00312986">
      <w:r>
        <w:separator/>
      </w:r>
    </w:p>
  </w:endnote>
  <w:endnote w:id="0" w:type="continuationSeparator">
    <w:p w:rsidRDefault="00312986" w:rsidR="00312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986" w:rsidR="00312986">
      <w:r>
        <w:separator/>
      </w:r>
    </w:p>
  </w:footnote>
  <w:footnote w:id="0" w:type="continuationSeparator">
    <w:p w:rsidRDefault="00312986" w:rsidR="00312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21D35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31315">
      <w:rPr>
        <w:rFonts w:hAnsi="Times New Roman" w:ascii="Times New Roman"/>
        <w:sz w:val="24"/>
      </w:rPr>
      <w:t>382</w:t>
    </w:r>
    <w:r w:rsidR="007D1A0D">
      <w:rPr>
        <w:rFonts w:hAnsi="Times New Roman" w:ascii="Times New Roman"/>
        <w:sz w:val="24"/>
      </w:rPr>
      <w:t>1</w:t>
    </w:r>
    <w:r w:rsidR="00E31315">
      <w:rPr>
        <w:rFonts w:hAnsi="Times New Roman" w:ascii="Times New Roman"/>
        <w:sz w:val="24"/>
      </w:rPr>
      <w:t>/16</w:t>
    </w:r>
    <w:r w:rsidR="000E4CBB">
      <w:rPr>
        <w:rFonts w:hAnsi="Times New Roman" w:ascii="Times New Roman"/>
        <w:sz w:val="24"/>
      </w:rPr>
      <w:t>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830"/>
    <w:rsid w:val="000147F1"/>
    <w:rsid w:val="00021028"/>
    <w:rsid w:val="0006322A"/>
    <w:rsid w:val="00070CB4"/>
    <w:rsid w:val="0009694C"/>
    <w:rsid w:val="000A046A"/>
    <w:rsid w:val="000A3405"/>
    <w:rsid w:val="000A5E52"/>
    <w:rsid w:val="000B598B"/>
    <w:rsid w:val="000D010B"/>
    <w:rsid w:val="000E3FDE"/>
    <w:rsid w:val="000E4CBB"/>
    <w:rsid w:val="001241C1"/>
    <w:rsid w:val="00126DD6"/>
    <w:rsid w:val="00164FDA"/>
    <w:rsid w:val="00177A30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C1105"/>
    <w:rsid w:val="002E55F0"/>
    <w:rsid w:val="00301FEC"/>
    <w:rsid w:val="00304495"/>
    <w:rsid w:val="00312986"/>
    <w:rsid w:val="00317DF9"/>
    <w:rsid w:val="00332EB3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D566A"/>
    <w:rsid w:val="004E497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17331"/>
    <w:rsid w:val="0062506F"/>
    <w:rsid w:val="00642359"/>
    <w:rsid w:val="006440F5"/>
    <w:rsid w:val="00656D5A"/>
    <w:rsid w:val="00672BE1"/>
    <w:rsid w:val="006779BF"/>
    <w:rsid w:val="006A2AA6"/>
    <w:rsid w:val="006D193C"/>
    <w:rsid w:val="006D3803"/>
    <w:rsid w:val="006E1347"/>
    <w:rsid w:val="006E52BB"/>
    <w:rsid w:val="006F399D"/>
    <w:rsid w:val="006F5830"/>
    <w:rsid w:val="0070227B"/>
    <w:rsid w:val="007160D0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D0016"/>
    <w:rsid w:val="007D1A0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A102B0"/>
    <w:rsid w:val="00A14290"/>
    <w:rsid w:val="00A21D35"/>
    <w:rsid w:val="00A23DC2"/>
    <w:rsid w:val="00A270DA"/>
    <w:rsid w:val="00A307F0"/>
    <w:rsid w:val="00A447E2"/>
    <w:rsid w:val="00A77C9E"/>
    <w:rsid w:val="00A822F8"/>
    <w:rsid w:val="00A92161"/>
    <w:rsid w:val="00A9788A"/>
    <w:rsid w:val="00AA0341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B963E8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1315"/>
    <w:rsid w:val="00E33BA1"/>
    <w:rsid w:val="00E356FC"/>
    <w:rsid w:val="00E4455F"/>
    <w:rsid w:val="00E4459E"/>
    <w:rsid w:val="00E50768"/>
    <w:rsid w:val="00E80646"/>
    <w:rsid w:val="00E86278"/>
    <w:rsid w:val="00EA4547"/>
    <w:rsid w:val="00EA52A1"/>
    <w:rsid w:val="00EC5A2B"/>
    <w:rsid w:val="00EF42CF"/>
    <w:rsid w:val="00F06C77"/>
    <w:rsid w:val="00F078BA"/>
    <w:rsid w:val="00F30012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D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D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3821</izvorni_sadrzaj>
    <derivirana_varijabla naziv="DomainObject.Predmet.Broj_1">3821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St-3821/2016</izvorni_sadrzaj>
    <derivirana_varijabla naziv="DomainObject.Predmet.OznakaBroj_1">St-3821/2016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BRŠLJAN d.o.o. zastupanog po punomoćniku Mitja Milenkovič Močnik</izvorni_sadrzaj>
    <derivirana_varijabla naziv="DomainObject.Predmet.ProtustrankaFormated_1">  BRŠLJAN d.o.o. zastupanog po punomoćniku Mitja Milenkovič Močnik</derivirana_varijabla>
  </DomainObject.Predmet.ProtustrankaFormated>
  <DomainObject.Predmet.ProtustrankaFormatedOIB>
    <izvorni_sadrzaj>  BRŠLJAN d.o.o., OIB 85461827944 zastupanog po punomoćniku Mitja Milenkovič Močnik</izvorni_sadrzaj>
    <derivirana_varijabla naziv="DomainObject.Predmet.ProtustrankaFormatedOIB_1">  BRŠLJAN d.o.o., OIB 85461827944 zastupanog po punomoćniku Mitja Milenkovič Močnik</derivirana_varijabla>
  </DomainObject.Predmet.ProtustrankaFormatedOIB>
  <DomainObject.Predmet.ProtustrankaFormatedWithAdress>
    <izvorni_sadrzaj> BRŠLJAN d.o.o., Ivana Šibla 9, 10000 Zagreb zastupanog po punomoćniku Mitja Milenkovič Močnik</izvorni_sadrzaj>
    <derivirana_varijabla naziv="DomainObject.Predmet.ProtustrankaFormatedWithAdress_1"> BRŠLJAN d.o.o., Ivana Šibla 9, 10000 Zagreb zastupanog po punomoćniku Mitja Milenkovič Močnik</derivirana_varijabla>
  </DomainObject.Predmet.ProtustrankaFormatedWithAdress>
  <DomainObject.Predmet.ProtustrankaFormatedWithAdressOIB>
    <izvorni_sadrzaj> BRŠLJAN d.o.o., OIB 85461827944, Ivana Šibla 9, 10000 Zagreb zastupanog po punomoćniku Mitja Milenkovič Močnik</izvorni_sadrzaj>
    <derivirana_varijabla naziv="DomainObject.Predmet.ProtustrankaFormatedWithAdressOIB_1"> BRŠLJAN d.o.o., OIB 85461827944, Ivana Šibla 9, 10000 Zagreb zastupanog po punomoćniku Mitja Milenkovič Močnik</derivirana_varijabla>
  </DomainObject.Predmet.ProtustrankaFormatedWithAdressOIB>
  <DomainObject.Predmet.ProtustrankaWithAdress>
    <izvorni_sadrzaj>BRŠLJAN d.o.o. Ivana Šibla 9, 10000 Zagreb</izvorni_sadrzaj>
    <derivirana_varijabla naziv="DomainObject.Predmet.ProtustrankaWithAdress_1">BRŠLJAN d.o.o. Ivana Šibla 9, 10000 Zagreb</derivirana_varijabla>
  </DomainObject.Predmet.ProtustrankaWithAdress>
  <DomainObject.Predmet.ProtustrankaWithAdressOIB>
    <izvorni_sadrzaj>BRŠLJAN d.o.o., OIB 85461827944, Ivana Šibla 9, 10000 Zagreb</izvorni_sadrzaj>
    <derivirana_varijabla naziv="DomainObject.Predmet.ProtustrankaWithAdressOIB_1">BRŠLJAN d.o.o., OIB 85461827944, Ivana Šibla 9, 10000 Zagreb</derivirana_varijabla>
  </DomainObject.Predmet.ProtustrankaWithAdressOIB>
  <DomainObject.Predmet.ProtustrankaNazivFormated>
    <izvorni_sadrzaj>BRŠLJAN d.o.o.</izvorni_sadrzaj>
    <derivirana_varijabla naziv="DomainObject.Predmet.ProtustrankaNazivFormated_1">BRŠLJAN d.o.o.</derivirana_varijabla>
  </DomainObject.Predmet.ProtustrankaNazivFormated>
  <DomainObject.Predmet.ProtustrankaNazivFormatedOIB>
    <izvorni_sadrzaj>BRŠLJAN d.o.o., OIB 85461827944</izvorni_sadrzaj>
    <derivirana_varijabla naziv="DomainObject.Predmet.ProtustrankaNazivFormatedOIB_1">BRŠLJAN d.o.o., OIB 85461827944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BRŠLJAN d.o.o. zastupanog po punomoćniku Mitja Milenkovič Močnik</item>
    </izvorni_sadrzaj>
    <derivirana_varijabla naziv="DomainObject.Predmet.ProtuStrankaListFormated_1">
      <item>BRŠLJAN d.o.o. zastupanog po punomoćniku Mitja Milenkovič Močnik</item>
    </derivirana_varijabla>
  </DomainObject.Predmet.ProtuStrankaListFormated>
  <DomainObject.Predmet.ProtuStrankaListFormatedOIB>
    <izvorni_sadrzaj>
      <item>BRŠLJAN d.o.o., OIB 85461827944 zastupanog po punomoćniku Mitja Milenkovič Močnik</item>
    </izvorni_sadrzaj>
    <derivirana_varijabla naziv="DomainObject.Predmet.ProtuStrankaListFormatedOIB_1">
      <item>BRŠLJAN d.o.o., OIB 85461827944 zastupanog po punomoćniku Mitja Milenkovič Močnik</item>
    </derivirana_varijabla>
  </DomainObject.Predmet.ProtuStrankaListFormatedOIB>
  <DomainObject.Predmet.ProtuStrankaListFormatedWithAdress>
    <izvorni_sadrzaj>
      <item>BRŠLJAN d.o.o., Ivana Šibla 9, 10000 Zagreb zastupanog po punomoćniku Mitja Milenkovič Močnik</item>
    </izvorni_sadrzaj>
    <derivirana_varijabla naziv="DomainObject.Predmet.ProtuStrankaListFormatedWithAdress_1">
      <item>BRŠLJAN d.o.o., Ivana Šibla 9, 10000 Zagreb zastupanog po punomoćniku Mitja Milenkovič Močnik</item>
    </derivirana_varijabla>
  </DomainObject.Predmet.ProtuStrankaListFormatedWithAdress>
  <DomainObject.Predmet.ProtuStrankaListFormatedWithAdressOIB>
    <izvorni_sadrzaj>
      <item>BRŠLJAN d.o.o., OIB 85461827944, Ivana Šibla 9, 10000 Zagreb zastupanog po punomoćniku Mitja Milenkovič Močnik</item>
    </izvorni_sadrzaj>
    <derivirana_varijabla naziv="DomainObject.Predmet.ProtuStrankaListFormatedWithAdressOIB_1">
      <item>BRŠLJAN d.o.o., OIB 85461827944, Ivana Šibla 9, 10000 Zagreb zastupanog po punomoćniku Mitja Milenkovič Močnik</item>
    </derivirana_varijabla>
  </DomainObject.Predmet.ProtuStrankaListFormatedWithAdressOIB>
  <DomainObject.Predmet.ProtuStrankaListNazivFormated>
    <izvorni_sadrzaj>
      <item>BRŠLJAN d.o.o.</item>
    </izvorni_sadrzaj>
    <derivirana_varijabla naziv="DomainObject.Predmet.ProtuStrankaListNazivFormated_1">
      <item>BRŠLJAN d.o.o.</item>
    </derivirana_varijabla>
  </DomainObject.Predmet.ProtuStrankaListNazivFormated>
  <DomainObject.Predmet.ProtuStrankaListNazivFormatedOIB>
    <izvorni_sadrzaj>
      <item>BRŠLJAN d.o.o., OIB 85461827944</item>
    </izvorni_sadrzaj>
    <derivirana_varijabla naziv="DomainObject.Predmet.ProtuStrankaListNazivFormatedOIB_1">
      <item>BRŠLJAN d.o.o., OIB 85461827944</item>
    </derivirana_varijabla>
  </DomainObject.Predmet.ProtuStrankaListNazivFormatedOIB>
  <DomainObject.Predmet.OstaliListFormated>
    <izvorni_sadrzaj>
      <item>Mitja Milenkovič Močnik punomoćnik sudionika u postupku BRŠLJAN d.o.o.</item>
    </izvorni_sadrzaj>
    <derivirana_varijabla naziv="DomainObject.Predmet.OstaliListFormated_1">
      <item>Mitja Milenkovič Močnik punomoćnik sudionika u postupku BRŠLJAN d.o.o.</item>
    </derivirana_varijabla>
  </DomainObject.Predmet.OstaliListFormated>
  <DomainObject.Predmet.OstaliListFormatedOIB>
    <izvorni_sadrzaj>
      <item>Mitja Milenkovič Močnik, OIB 52014392431 punomoćnik sudionika u postupku BRŠLJAN d.o.o.</item>
    </izvorni_sadrzaj>
    <derivirana_varijabla naziv="DomainObject.Predmet.OstaliListFormatedOIB_1">
      <item>Mitja Milenkovič Močnik, OIB 52014392431 punomoćnik sudionika u postupku BRŠLJAN d.o.o.</item>
    </derivirana_varijabla>
  </DomainObject.Predmet.OstaliListFormatedOIB>
  <DomainObject.Predmet.OstaliListFormatedWithAdress>
    <izvorni_sadrzaj>
      <item>Mitja Milenkovič Močnik, Polje, cesta 34. 001, Ljubljana punomoćnik sudionika u postupku BRŠLJAN d.o.o.</item>
    </izvorni_sadrzaj>
    <derivirana_varijabla naziv="DomainObject.Predmet.OstaliListFormatedWithAdress_1">
      <item>Mitja Milenkovič Močnik, Polje, cesta 34. 001, Ljubljana punomoćnik sudionika u postupku BRŠLJAN d.o.o.</item>
    </derivirana_varijabla>
  </DomainObject.Predmet.OstaliListFormatedWithAdress>
  <DomainObject.Predmet.OstaliListFormatedWithAdressOIB>
    <izvorni_sadrzaj>
      <item>Mitja Milenkovič Močnik, OIB 52014392431, Polje, cesta 34. 001, Ljubljana punomoćnik sudionika u postupku BRŠLJAN d.o.o.</item>
    </izvorni_sadrzaj>
    <derivirana_varijabla naziv="DomainObject.Predmet.OstaliListFormatedWithAdressOIB_1">
      <item>Mitja Milenkovič Močnik, OIB 52014392431, Polje, cesta 34. 001, Ljubljana punomoćnik sudionika u postupku BRŠLJAN d.o.o.</item>
    </derivirana_varijabla>
  </DomainObject.Predmet.OstaliListFormatedWithAdressOIB>
  <DomainObject.Predmet.OstaliListNazivFormated>
    <izvorni_sadrzaj>
      <item>Mitja Milenkovič Močnik</item>
    </izvorni_sadrzaj>
    <derivirana_varijabla naziv="DomainObject.Predmet.OstaliListNazivFormated_1">
      <item>Mitja Milenkovič Močnik</item>
    </derivirana_varijabla>
  </DomainObject.Predmet.OstaliListNazivFormated>
  <DomainObject.Predmet.OstaliListNazivFormatedOIB>
    <izvorni_sadrzaj>
      <item>Mitja Milenkovič Močnik, OIB 52014392431</item>
    </izvorni_sadrzaj>
    <derivirana_varijabla naziv="DomainObject.Predmet.OstaliListNazivFormatedOIB_1">
      <item>Mitja Milenkovič Močnik, OIB 52014392431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BRŠLJAN d.o.o.</izvorni_sadrzaj>
    <derivirana_varijabla naziv="DomainObject.Predmet.ProtustrankaIDrugi_1">BRŠLJAN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BRŠLJAN d.o.o., OIB 85461827944, Ivana Šibla 9, 10000 Zagreb</izvorni_sadrzaj>
    <derivirana_varijabla naziv="DomainObject.Predmet.ProtustrankaIDrugiAdressOIB_1">BRŠLJAN d.o.o., OIB 85461827944,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BRŠLJAN d.o.o.</item>
      <item>FINA Regionalni centar Zagreb</item>
      <item>Mitja Milenkovič Močnik</item>
    </izvorni_sadrzaj>
    <derivirana_varijabla naziv="DomainObject.Predmet.SudioniciListNaziv_1">
      <item>BRŠLJAN d.o.o.</item>
      <item>FINA Regionalni centar Zagreb</item>
      <item>Mitja Milenkovič Močnik</item>
    </derivirana_varijabla>
  </DomainObject.Predmet.SudioniciListNaziv>
  <DomainObject.Predmet.SudioniciListAdressOIB>
    <izvorni_sadrzaj>
      <item>BRŠLJAN d.o.o., OIB 85461827944, Ivana Šibla 9,10000 Zagreb</item>
      <item>FINA Regionalni centar Zagreb, OIB 85821130368, Trg svibanjskih žrtava  1995. 1,10000 Zagreb</item>
      <item>Mitja Milenkovič Močnik, OIB 52014392431, Polje, cesta 34. 001,Ljubljana</item>
    </izvorni_sadrzaj>
    <derivirana_varijabla naziv="DomainObject.Predmet.SudioniciListAdressOIB_1">
      <item>BRŠLJAN d.o.o., OIB 85461827944, Ivana Šibla 9,10000 Zagreb</item>
      <item>FINA Regionalni centar Zagreb, OIB 85821130368, Trg svibanjskih žrtava  1995. 1,10000 Zagreb</item>
      <item>Mitja Milenkovič Močnik, OIB 52014392431, Polje, cesta 34. 001,Ljubljana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85461827944</item>
      <item>, OIB 85821130368</item>
      <item>, OIB 52014392431</item>
    </izvorni_sadrzaj>
    <derivirana_varijabla naziv="DomainObject.Predmet.SudioniciListNazivOIB_1">
      <item>, OIB 85461827944</item>
      <item>, OIB 85821130368</item>
      <item>, OIB 52014392431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3445</properties:Characters>
  <properties:Lines>94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2018-07-02T11:58:00Z</dcterms:created>
  <dc:creator>MK</dc:creator>
  <cp:lastModifiedBy>Sonja Pilić</cp:lastModifiedBy>
  <cp:lastPrinted>2018-07-02T12:01:00Z</cp:lastPrinted>
  <dcterms:modified xmlns:xsi="http://www.w3.org/2001/XMLSchema-instance" xsi:type="dcterms:W3CDTF">2018-07-02T12:02:00Z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(Bršljan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