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a73b" w14:paraId="13da73b" w:rsidRDefault="004B31FF" w:rsidP="004B31FF" w:rsidR="004B31FF" w:rsidRPr="004B31FF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 w:rsidRPr="004B31FF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B31FF">
        <w:rPr>
          <w:rFonts w:cs="Times New Roman" w:eastAsia="Times New Roman"/>
          <w:b w:val="false"/>
          <w:lang w:eastAsia="hr-HR"/>
        </w:rPr>
        <w:t xml:space="preserve">    REPUBLIKA HRVATSKA</w:t>
      </w:r>
    </w:p>
    <w:p w:rsidRDefault="004B31FF" w:rsidP="004B31FF" w:rsidR="004B31FF" w:rsidRPr="004B31FF">
      <w:pPr>
        <w:spacing w:after="0"/>
        <w:rPr>
          <w:rFonts w:cs="Times New Roman" w:eastAsia="Times New Roman"/>
          <w:lang w:eastAsia="hr-HR"/>
        </w:rPr>
      </w:pPr>
    </w:p>
    <w:p w:rsidRDefault="004B31FF" w:rsidP="004B31FF" w:rsidR="004B31FF" w:rsidRPr="004B31FF">
      <w:pPr>
        <w:spacing w:after="0"/>
        <w:rPr>
          <w:rFonts w:cs="Times New Roman" w:eastAsia="Times New Roman"/>
          <w:lang w:eastAsia="hr-HR"/>
        </w:rPr>
      </w:pPr>
      <w:r w:rsidRPr="004B31FF">
        <w:rPr>
          <w:rFonts w:cs="Times New Roman" w:eastAsia="Times New Roman"/>
          <w:lang w:eastAsia="hr-HR"/>
        </w:rPr>
        <w:t xml:space="preserve"> TRGOVAČKI SUD U ZAGREBU</w:t>
      </w:r>
    </w:p>
    <w:p w:rsidRDefault="004B31FF" w:rsidP="004B31FF" w:rsidR="004B31FF" w:rsidRPr="004B31FF">
      <w:pPr>
        <w:spacing w:after="0"/>
        <w:rPr>
          <w:rFonts w:cs="Times New Roman" w:eastAsia="Times New Roman"/>
          <w:lang w:eastAsia="hr-HR"/>
        </w:rPr>
      </w:pPr>
      <w:r w:rsidRPr="004B31FF">
        <w:rPr>
          <w:rFonts w:cs="Times New Roman" w:eastAsia="Times New Roman"/>
          <w:lang w:eastAsia="hr-HR"/>
        </w:rPr>
        <w:t xml:space="preserve">           STALNA SLUŽBA </w:t>
      </w:r>
    </w:p>
    <w:p w:rsidRDefault="004B31FF" w:rsidP="004B31FF" w:rsidR="004B31FF" w:rsidRPr="004B31FF">
      <w:pPr>
        <w:spacing w:after="0"/>
        <w:rPr>
          <w:rFonts w:cs="Times New Roman" w:eastAsia="Times New Roman"/>
          <w:lang w:eastAsia="hr-HR"/>
        </w:rPr>
      </w:pPr>
      <w:r w:rsidRPr="004B31FF">
        <w:rPr>
          <w:rFonts w:cs="Times New Roman" w:eastAsia="Times New Roman"/>
          <w:lang w:eastAsia="hr-HR"/>
        </w:rPr>
        <w:t>Karlovac, Ljudevita Šestića 4</w:t>
      </w:r>
    </w:p>
    <w:p w:rsidRDefault="004B31FF" w:rsidP="004B31FF" w:rsidR="004B31FF" w:rsidRPr="004B31FF">
      <w:pPr>
        <w:spacing w:after="0"/>
        <w:rPr>
          <w:rFonts w:cs="Times New Roman" w:eastAsia="Times New Roman"/>
          <w:lang w:eastAsia="hr-HR"/>
        </w:rPr>
      </w:pPr>
    </w:p>
    <w:p w:rsidRDefault="004B31FF" w:rsidP="004B31FF" w:rsidR="004B31FF" w:rsidRPr="004B31FF">
      <w:pPr>
        <w:spacing w:after="0"/>
        <w:rPr>
          <w:rFonts w:cs="Times New Roman" w:eastAsia="Times New Roman"/>
          <w:lang w:eastAsia="hr-HR"/>
        </w:rPr>
      </w:pPr>
    </w:p>
    <w:p w:rsidRDefault="004B31FF" w:rsidP="004B31FF" w:rsidR="004B31FF" w:rsidRPr="004B31F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B31FF">
        <w:rPr>
          <w:rFonts w:cs="Times New Roman" w:eastAsia="Times New Roman"/>
          <w:lang w:eastAsia="hr-HR"/>
        </w:rPr>
        <w:tab/>
        <w:t>T A B L I C A</w:t>
      </w:r>
    </w:p>
    <w:p w:rsidRDefault="004B31FF" w:rsidP="004B31FF" w:rsidR="004B31FF" w:rsidRPr="004B31FF">
      <w:pPr>
        <w:spacing w:after="0"/>
        <w:rPr>
          <w:rFonts w:cs="Times New Roman" w:eastAsia="Times New Roman"/>
          <w:lang w:eastAsia="hr-HR"/>
        </w:rPr>
      </w:pPr>
    </w:p>
    <w:p w:rsidRDefault="004B31FF" w:rsidP="004B31FF" w:rsidR="004B31FF" w:rsidRPr="004B31FF">
      <w:pPr>
        <w:spacing w:after="0"/>
        <w:jc w:val="both"/>
        <w:rPr>
          <w:rFonts w:cs="Times New Roman" w:eastAsia="Times New Roman"/>
          <w:lang w:eastAsia="hr-HR"/>
        </w:rPr>
      </w:pPr>
      <w:r w:rsidRPr="004B31FF">
        <w:rPr>
          <w:rFonts w:cs="Times New Roman" w:eastAsia="Times New Roman"/>
          <w:lang w:eastAsia="hr-HR"/>
        </w:rPr>
        <w:tab/>
        <w:t>Trgovački sud u Zagrebu, Stalna služba</w:t>
      </w:r>
      <w:r w:rsidRPr="004B31FF">
        <w:rPr>
          <w:rFonts w:cs="Times New Roman" w:eastAsia="Times New Roman"/>
          <w:b/>
          <w:lang w:eastAsia="hr-HR"/>
        </w:rPr>
        <w:t>,</w:t>
      </w:r>
      <w:r w:rsidRPr="004B31FF">
        <w:rPr>
          <w:rFonts w:cs="Times New Roman" w:eastAsia="Times New Roman"/>
          <w:lang w:eastAsia="hr-HR"/>
        </w:rPr>
        <w:t xml:space="preserve"> po sucu Jadranki Mađeruh, kao stečajnom sucu, u stečajnom postupku nad dužnikom DORF d.o.o. u stečaju, Strmec, Ulica dr. Franje Tuđmana 4, OIB: 29078381011, dana 4. ožujka 2016. godine, temeljem čl. </w:t>
      </w:r>
      <w:smartTag w:element="metricconverter" w:uri="urn:schemas-microsoft-com:office:smarttags">
        <w:smartTagPr>
          <w:attr w:val="177. st" w:name="ProductID"/>
        </w:smartTagPr>
        <w:r w:rsidRPr="004B31FF">
          <w:rPr>
            <w:rFonts w:cs="Times New Roman" w:eastAsia="Times New Roman"/>
            <w:lang w:eastAsia="hr-HR"/>
          </w:rPr>
          <w:t>177. st</w:t>
        </w:r>
      </w:smartTag>
      <w:r w:rsidRPr="004B31FF">
        <w:rPr>
          <w:rFonts w:cs="Times New Roman" w:eastAsia="Times New Roman"/>
          <w:lang w:eastAsia="hr-HR"/>
        </w:rPr>
        <w:t>. 2. Stečajnog zakona (NN 44/96, 29/99, 129/00, 123/03, 82/06, 116/10, 125/12, 133/12) sastavlja</w:t>
      </w:r>
    </w:p>
    <w:p w:rsidRDefault="004B31FF" w:rsidP="004B31FF" w:rsidR="004B31FF" w:rsidRPr="004B31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31FF" w:rsidP="004B31FF" w:rsidR="004B31FF" w:rsidRPr="004B31F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B31FF" w:rsidP="004B31FF" w:rsidR="004B31FF" w:rsidRPr="004B31FF">
      <w:pPr>
        <w:spacing w:after="0"/>
        <w:jc w:val="center"/>
        <w:rPr>
          <w:rFonts w:cs="Times New Roman" w:eastAsia="Times New Roman"/>
          <w:lang w:eastAsia="hr-HR"/>
        </w:rPr>
      </w:pPr>
      <w:r w:rsidRPr="004B31FF">
        <w:rPr>
          <w:rFonts w:cs="Times New Roman" w:eastAsia="Times New Roman"/>
          <w:lang w:eastAsia="hr-HR"/>
        </w:rPr>
        <w:t>t a b l i c u</w:t>
      </w:r>
    </w:p>
    <w:p w:rsidRDefault="004B31FF" w:rsidP="004B31FF" w:rsidR="004B31FF" w:rsidRPr="004B31F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31FF" w:rsidP="004B31FF" w:rsidR="004B31FF" w:rsidRPr="004B31FF">
      <w:pPr>
        <w:spacing w:after="0"/>
        <w:rPr>
          <w:rFonts w:cs="Times New Roman" w:eastAsia="Times New Roman"/>
          <w:lang w:eastAsia="hr-HR"/>
        </w:rPr>
      </w:pPr>
    </w:p>
    <w:p w:rsidRDefault="004B31FF" w:rsidP="004B31FF" w:rsidR="004B31FF" w:rsidRPr="004B31F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B31FF">
        <w:rPr>
          <w:rFonts w:cs="Times New Roman" w:eastAsia="Times New Roman"/>
          <w:lang w:eastAsia="hr-HR"/>
        </w:rPr>
        <w:t>Utvrđene su slijedeće tražbine:</w:t>
      </w:r>
    </w:p>
    <w:p w:rsidRDefault="004B31FF" w:rsidP="004B31FF" w:rsidR="004B31FF" w:rsidRPr="004B31FF">
      <w:pPr>
        <w:spacing w:after="0"/>
        <w:rPr>
          <w:rFonts w:cs="Times New Roman" w:eastAsia="Times New Roman"/>
          <w:lang w:eastAsia="hr-HR"/>
        </w:rPr>
      </w:pPr>
    </w:p>
    <w:p w:rsidRDefault="004B31FF" w:rsidP="004B31FF" w:rsidR="004B31FF" w:rsidRPr="004B31FF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B31FF">
        <w:rPr>
          <w:rFonts w:cs="Times New Roman" w:eastAsia="Times New Roman"/>
          <w:lang w:eastAsia="hr-HR"/>
        </w:rPr>
        <w:t xml:space="preserve">Drugi viši isplatni red     </w:t>
      </w:r>
    </w:p>
    <w:p w:rsidRDefault="004B31FF" w:rsidP="004B31FF" w:rsidR="004B31FF" w:rsidRPr="004B31FF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B31FF" w:rsidP="004B31FF" w:rsidR="004B31FF" w:rsidRPr="004B31FF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5795"/>
        <w:tblInd w:type="dxa" w:w="93"/>
        <w:tblLook w:val="04A0" w:noVBand="1" w:noHBand="0" w:lastColumn="0" w:firstColumn="1" w:lastRow="0" w:firstRow="1"/>
      </w:tblPr>
      <w:tblGrid>
        <w:gridCol w:w="1124"/>
        <w:gridCol w:w="2830"/>
        <w:gridCol w:w="1841"/>
      </w:tblGrid>
      <w:tr w:rsidTr="004B31FF" w:rsidR="004B31FF" w:rsidRPr="004B31FF">
        <w:trPr>
          <w:trHeight w:val="589"/>
        </w:trPr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31FF" w:rsidP="004B31FF" w:rsidR="004B31FF" w:rsidRPr="004B31FF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4B31FF">
              <w:rPr>
                <w:rFonts w:cs="Times New Roman" w:eastAsia="Times New Roman"/>
                <w:b/>
                <w:bCs/>
                <w:lang w:eastAsia="hr-HR"/>
              </w:rPr>
              <w:t>R. B.</w:t>
            </w:r>
          </w:p>
        </w:tc>
        <w:tc>
          <w:tcPr>
            <w:tcW w:type="dxa" w:w="28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B31FF" w:rsidP="004B31FF" w:rsidR="004B31FF" w:rsidRPr="004B31FF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4B31FF">
              <w:rPr>
                <w:rFonts w:cs="Times New Roman" w:eastAsia="Times New Roman"/>
                <w:b/>
                <w:bCs/>
                <w:lang w:eastAsia="hr-HR"/>
              </w:rPr>
              <w:t>Vjerovnik</w:t>
            </w:r>
          </w:p>
        </w:tc>
        <w:tc>
          <w:tcPr>
            <w:tcW w:type="dxa" w:w="18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B31FF" w:rsidP="004B31FF" w:rsidR="004B31FF" w:rsidRPr="004B31FF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4B31FF">
              <w:rPr>
                <w:rFonts w:cs="Times New Roman" w:eastAsia="Times New Roman"/>
                <w:b/>
                <w:bCs/>
                <w:lang w:eastAsia="hr-HR"/>
              </w:rPr>
              <w:t>Priznato</w:t>
            </w:r>
          </w:p>
        </w:tc>
      </w:tr>
      <w:tr w:rsidTr="004B31FF" w:rsidR="004B31FF" w:rsidRPr="004B31FF">
        <w:trPr>
          <w:trHeight w:val="1548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B31FF" w:rsidP="004B31FF" w:rsidR="004B31FF" w:rsidRPr="004B31FF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4B31FF"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31FF" w:rsidP="004B31FF" w:rsidR="004B31FF" w:rsidRPr="004B31FF">
            <w:pPr>
              <w:spacing w:after="0"/>
              <w:jc w:val="both"/>
              <w:rPr>
                <w:rFonts w:cs="Times New Roman" w:eastAsia="Times New Roman"/>
                <w:lang w:eastAsia="hr-HR"/>
              </w:rPr>
            </w:pPr>
            <w:r w:rsidRPr="004B31FF">
              <w:rPr>
                <w:rFonts w:cs="Times New Roman" w:eastAsia="Times New Roman"/>
                <w:lang w:eastAsia="hr-HR"/>
              </w:rPr>
              <w:t xml:space="preserve">MARA ĆIRIĆ-GROZDANIĆ, Strmec Samoborski, Javora 12, OIB: 49058148622, i </w:t>
            </w:r>
          </w:p>
          <w:p w:rsidRDefault="004B31FF" w:rsidP="004B31FF" w:rsidR="004B31FF" w:rsidRPr="004B31FF">
            <w:pPr>
              <w:spacing w:after="0"/>
              <w:jc w:val="both"/>
              <w:rPr>
                <w:rFonts w:cs="Times New Roman" w:eastAsia="Times New Roman"/>
                <w:lang w:eastAsia="hr-HR"/>
              </w:rPr>
            </w:pPr>
            <w:r w:rsidRPr="004B31FF">
              <w:rPr>
                <w:rFonts w:cs="Times New Roman" w:eastAsia="Times New Roman"/>
                <w:lang w:eastAsia="hr-HR"/>
              </w:rPr>
              <w:t>VANJA ĆIRIĆ (prije Lumezi), Zagreb, Ulica grada Vukovara 236d, OIB: 45916503338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B31FF" w:rsidP="004B31FF" w:rsidR="004B31FF" w:rsidRPr="004B31FF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4B31FF">
              <w:rPr>
                <w:rFonts w:cs="Times New Roman" w:eastAsia="Times New Roman"/>
                <w:color w:val="000000"/>
                <w:lang w:eastAsia="hr-HR"/>
              </w:rPr>
              <w:t>390.336,03 kn</w:t>
            </w:r>
          </w:p>
        </w:tc>
      </w:tr>
      <w:tr w:rsidTr="004B31FF" w:rsidR="004B31FF" w:rsidRPr="004B31FF">
        <w:trPr>
          <w:trHeight w:val="2254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B31FF" w:rsidP="004B31FF" w:rsidR="004B31FF" w:rsidRPr="004B31FF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4B31FF">
              <w:rPr>
                <w:rFonts w:cs="Times New Roman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31FF" w:rsidP="004B31FF" w:rsidR="004B31FF" w:rsidRPr="004B31FF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4B31FF">
              <w:rPr>
                <w:rFonts w:cs="Times New Roman" w:eastAsia="Times New Roman"/>
                <w:lang w:eastAsia="hr-HR"/>
              </w:rPr>
              <w:t>IVAN MARKOVIĆ, Strmec, Platana 16,</w:t>
            </w:r>
          </w:p>
          <w:p w:rsidRDefault="004B31FF" w:rsidP="004B31FF" w:rsidR="004B31FF" w:rsidRPr="004B31FF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4B31FF">
              <w:rPr>
                <w:rFonts w:cs="Times New Roman" w:eastAsia="Times New Roman"/>
                <w:lang w:eastAsia="hr-HR"/>
              </w:rPr>
              <w:t>OIB: 75853786205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B31FF" w:rsidP="004B31FF" w:rsidR="004B31FF" w:rsidRPr="004B31FF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4B31FF">
              <w:rPr>
                <w:rFonts w:cs="Times New Roman" w:eastAsia="Times New Roman"/>
                <w:color w:val="000000"/>
                <w:lang w:eastAsia="hr-HR"/>
              </w:rPr>
              <w:t>215.317,36 kn</w:t>
            </w:r>
          </w:p>
        </w:tc>
      </w:tr>
      <w:tr w:rsidTr="004B31FF" w:rsidR="004B31FF" w:rsidRPr="004B31FF">
        <w:trPr>
          <w:trHeight w:val="1364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B31FF" w:rsidP="004B31FF" w:rsidR="004B31FF" w:rsidRPr="004B31FF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4B31FF">
              <w:rPr>
                <w:rFonts w:cs="Times New Roman" w:eastAsia="Times New Roman"/>
                <w:color w:val="000000"/>
                <w:lang w:eastAsia="hr-HR"/>
              </w:rPr>
              <w:lastRenderedPageBreak/>
              <w:t>3.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31FF" w:rsidP="004B31FF" w:rsidR="004B31FF" w:rsidRPr="004B31FF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4B31FF">
              <w:rPr>
                <w:rFonts w:cs="Times New Roman" w:eastAsia="Times New Roman"/>
                <w:lang w:eastAsia="hr-HR"/>
              </w:rPr>
              <w:t>NAMCO  PROMET d.o.o. u stečaju,</w:t>
            </w:r>
          </w:p>
          <w:p w:rsidRDefault="004B31FF" w:rsidP="004B31FF" w:rsidR="004B31FF" w:rsidRPr="004B31FF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4B31FF">
              <w:rPr>
                <w:rFonts w:cs="Times New Roman" w:eastAsia="Times New Roman"/>
                <w:lang w:eastAsia="hr-HR"/>
              </w:rPr>
              <w:t xml:space="preserve">Zagreb, Horvaćanska 43, </w:t>
            </w:r>
          </w:p>
          <w:p w:rsidRDefault="004B31FF" w:rsidP="004B31FF" w:rsidR="004B31FF" w:rsidRPr="004B31FF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4B31FF">
              <w:rPr>
                <w:rFonts w:cs="Times New Roman" w:eastAsia="Times New Roman"/>
                <w:lang w:eastAsia="hr-HR"/>
              </w:rPr>
              <w:t>OIB: 21670030850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B31FF" w:rsidP="004B31FF" w:rsidR="004B31FF" w:rsidRPr="004B31FF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4B31FF">
              <w:rPr>
                <w:rFonts w:cs="Times New Roman" w:eastAsia="Times New Roman"/>
                <w:color w:val="000000"/>
                <w:lang w:eastAsia="hr-HR"/>
              </w:rPr>
              <w:t>470.803,38 kn</w:t>
            </w:r>
          </w:p>
        </w:tc>
      </w:tr>
      <w:tr w:rsidTr="004B31FF" w:rsidR="004B31FF" w:rsidRPr="004B31FF">
        <w:trPr>
          <w:trHeight w:val="1398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B31FF" w:rsidP="004B31FF" w:rsidR="004B31FF" w:rsidRPr="004B31FF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4B31FF">
              <w:rPr>
                <w:rFonts w:cs="Times New Roman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31FF" w:rsidP="004B31FF" w:rsidR="004B31FF" w:rsidRPr="004B31FF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4B31FF">
              <w:rPr>
                <w:rFonts w:cs="Times New Roman" w:eastAsia="Times New Roman"/>
                <w:lang w:eastAsia="hr-HR"/>
              </w:rPr>
              <w:t>EKO-FLOR PLUS d.o.o.</w:t>
            </w:r>
          </w:p>
          <w:p w:rsidRDefault="004B31FF" w:rsidP="004B31FF" w:rsidR="004B31FF" w:rsidRPr="004B31FF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4B31FF">
              <w:rPr>
                <w:rFonts w:cs="Times New Roman" w:eastAsia="Times New Roman"/>
                <w:lang w:eastAsia="hr-HR"/>
              </w:rPr>
              <w:t>Oroslavje, Mokrice 180c,</w:t>
            </w:r>
          </w:p>
          <w:p w:rsidRDefault="004B31FF" w:rsidP="004B31FF" w:rsidR="004B31FF" w:rsidRPr="004B31FF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4B31FF">
              <w:rPr>
                <w:rFonts w:cs="Times New Roman" w:eastAsia="Times New Roman"/>
                <w:lang w:eastAsia="hr-HR"/>
              </w:rPr>
              <w:t>OIB: 50730247993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B31FF" w:rsidP="004B31FF" w:rsidR="004B31FF" w:rsidRPr="004B31FF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4B31FF">
              <w:rPr>
                <w:rFonts w:cs="Times New Roman" w:eastAsia="Times New Roman"/>
                <w:color w:val="000000"/>
                <w:lang w:eastAsia="hr-HR"/>
              </w:rPr>
              <w:t>45.252,95 kn</w:t>
            </w:r>
          </w:p>
        </w:tc>
      </w:tr>
    </w:tbl>
    <w:p w:rsidRDefault="004B31FF" w:rsidP="004B31FF" w:rsidR="004B31FF" w:rsidRPr="004B31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31FF" w:rsidP="004B31FF" w:rsidR="004B31FF" w:rsidRPr="004B31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31FF" w:rsidP="004B31FF" w:rsidR="004B31FF" w:rsidRPr="004B31F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31FF">
        <w:rPr>
          <w:rFonts w:cs="Times New Roman" w:eastAsia="Times New Roman"/>
          <w:lang w:eastAsia="hr-HR"/>
        </w:rPr>
        <w:t>Osporene tražbine:</w:t>
      </w:r>
    </w:p>
    <w:p w:rsidRDefault="004B31FF" w:rsidP="004B31FF" w:rsidR="004B31FF" w:rsidRPr="004B31FF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4B31FF" w:rsidP="004B31FF" w:rsidR="004B31FF" w:rsidRPr="004B31FF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4B31FF" w:rsidP="004B31FF" w:rsidR="004B31FF" w:rsidRPr="004B31F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31FF">
        <w:rPr>
          <w:rFonts w:cs="Times New Roman" w:eastAsia="Times New Roman"/>
          <w:lang w:eastAsia="hr-HR"/>
        </w:rPr>
        <w:t xml:space="preserve"> TAPETARIJA MESIĆ d.o.o. Zagreb, Jordanovečki odvojak 25, OIB: 80228427439, u iznosu od 475.420,57 kn</w:t>
      </w:r>
    </w:p>
    <w:p w:rsidRDefault="004B31FF" w:rsidP="004B31FF" w:rsidR="004B31FF" w:rsidRPr="004B31FF">
      <w:pPr>
        <w:spacing w:after="0"/>
        <w:ind w:left="1788"/>
        <w:jc w:val="both"/>
        <w:rPr>
          <w:rFonts w:cs="Times New Roman" w:eastAsia="Times New Roman"/>
          <w:lang w:eastAsia="hr-HR"/>
        </w:rPr>
      </w:pPr>
    </w:p>
    <w:p w:rsidRDefault="004B31FF" w:rsidP="004B31FF" w:rsidR="004B31FF" w:rsidRPr="004B31F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31FF">
        <w:rPr>
          <w:rFonts w:cs="Times New Roman" w:eastAsia="Times New Roman"/>
          <w:lang w:eastAsia="hr-HR"/>
        </w:rPr>
        <w:t>ZELIT d.o.o. Zdenci Brdovečki, Zdenačka 150, OIB: 71084728229, u iznosu od 558.019,80 kn.</w:t>
      </w:r>
    </w:p>
    <w:p w:rsidRDefault="004B31FF" w:rsidP="004B31FF" w:rsidR="004B31FF" w:rsidRPr="004B31F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B31FF" w:rsidP="004B31FF" w:rsidR="004B31FF" w:rsidRPr="004B31FF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4B31FF" w:rsidP="004B31FF" w:rsidR="004B31FF" w:rsidRPr="004B31FF">
      <w:pPr>
        <w:spacing w:after="0"/>
        <w:jc w:val="center"/>
        <w:rPr>
          <w:rFonts w:cs="Times New Roman" w:eastAsia="Times New Roman"/>
          <w:lang w:eastAsia="hr-HR"/>
        </w:rPr>
      </w:pPr>
      <w:r w:rsidRPr="004B31FF">
        <w:rPr>
          <w:rFonts w:cs="Times New Roman" w:eastAsia="Times New Roman"/>
          <w:lang w:eastAsia="hr-HR"/>
        </w:rPr>
        <w:t>U Karlovcu 4. ožujka 2016. godine</w:t>
      </w:r>
    </w:p>
    <w:p w:rsidRDefault="004B31FF" w:rsidP="004B31FF" w:rsidR="004B31FF" w:rsidRPr="004B31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31FF" w:rsidP="004B31FF" w:rsidR="004B31FF" w:rsidRPr="004B31FF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4B31FF">
        <w:rPr>
          <w:rFonts w:cs="Times New Roman" w:eastAsia="Times New Roman"/>
          <w:lang w:eastAsia="hr-HR"/>
        </w:rPr>
        <w:t xml:space="preserve">            </w:t>
      </w:r>
      <w:r>
        <w:rPr>
          <w:rFonts w:cs="Times New Roman" w:eastAsia="Times New Roman"/>
          <w:lang w:eastAsia="hr-HR"/>
        </w:rPr>
        <w:t xml:space="preserve"> </w:t>
      </w:r>
      <w:r w:rsidRPr="004B31FF">
        <w:rPr>
          <w:rFonts w:cs="Times New Roman" w:eastAsia="Times New Roman"/>
          <w:lang w:eastAsia="hr-HR"/>
        </w:rPr>
        <w:t>Stečajni sudac:</w:t>
      </w:r>
    </w:p>
    <w:p w:rsidRDefault="004B31FF" w:rsidP="004B31FF" w:rsidR="004B31FF" w:rsidRPr="004B31FF">
      <w:pPr>
        <w:spacing w:after="0"/>
        <w:jc w:val="center"/>
        <w:rPr>
          <w:rFonts w:cs="Times New Roman" w:eastAsia="Times New Roman"/>
          <w:lang w:eastAsia="hr-HR"/>
        </w:rPr>
      </w:pPr>
      <w:r w:rsidRPr="004B31FF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</w:p>
    <w:p w:rsidRDefault="004B31FF" w:rsidP="004B31FF" w:rsidR="004B31FF" w:rsidRPr="004B31FF">
      <w:pPr>
        <w:spacing w:after="0"/>
        <w:jc w:val="right"/>
        <w:rPr>
          <w:rFonts w:cs="Times New Roman" w:eastAsia="Times New Roman"/>
          <w:lang w:eastAsia="hr-HR"/>
        </w:rPr>
      </w:pPr>
      <w:r w:rsidRPr="004B31FF">
        <w:rPr>
          <w:rFonts w:cs="Times New Roman" w:eastAsia="Times New Roman"/>
          <w:lang w:eastAsia="hr-HR"/>
        </w:rPr>
        <w:t xml:space="preserve">                          </w:t>
      </w:r>
    </w:p>
    <w:p w:rsidRDefault="004B31FF" w:rsidP="004B31FF" w:rsidR="004B31FF" w:rsidRPr="004B31F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B31FF" w:rsidP="004B31FF" w:rsidR="004B31FF" w:rsidRPr="004B31FF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0835267"/>
      <w:docPartObj>
        <w:docPartGallery w:val="Page Numbers (Top of Page)"/>
        <w:docPartUnique/>
      </w:docPartObj>
    </w:sdtPr>
    <w:sdtContent>
      <w:p w:rsidRDefault="004B31FF" w:rsidR="004B31F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B31FF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3D4405"/>
    <w:multiLevelType w:val="multilevel"/>
    <w:tmpl w:val="C5F4CC28"/>
    <w:lvl w:ilvl="0">
      <w:start w:val="1"/>
      <w:numFmt w:val="decimal"/>
      <w:lvlText w:val="%1."/>
      <w:lvlJc w:val="left"/>
      <w:pPr>
        <w:ind w:hanging="360" w:left="1788"/>
      </w:pPr>
    </w:lvl>
    <w:lvl w:ilvl="1">
      <w:start w:val="1"/>
      <w:numFmt w:val="decimal"/>
      <w:isLgl/>
      <w:lvlText w:val="%1.%2."/>
      <w:lvlJc w:val="left"/>
      <w:pPr>
        <w:ind w:hanging="360" w:left="1788"/>
      </w:pPr>
    </w:lvl>
    <w:lvl w:ilvl="2">
      <w:start w:val="1"/>
      <w:numFmt w:val="decimal"/>
      <w:isLgl/>
      <w:lvlText w:val="%1.%2.%3."/>
      <w:lvlJc w:val="left"/>
      <w:pPr>
        <w:ind w:hanging="720" w:left="2148"/>
      </w:pPr>
    </w:lvl>
    <w:lvl w:ilvl="3">
      <w:start w:val="1"/>
      <w:numFmt w:val="decimal"/>
      <w:isLgl/>
      <w:lvlText w:val="%1.%2.%3.%4."/>
      <w:lvlJc w:val="left"/>
      <w:pPr>
        <w:ind w:hanging="720" w:left="2148"/>
      </w:pPr>
    </w:lvl>
    <w:lvl w:ilvl="4">
      <w:start w:val="1"/>
      <w:numFmt w:val="decimal"/>
      <w:isLgl/>
      <w:lvlText w:val="%1.%2.%3.%4.%5."/>
      <w:lvlJc w:val="left"/>
      <w:pPr>
        <w:ind w:hanging="1080" w:left="2508"/>
      </w:pPr>
    </w:lvl>
    <w:lvl w:ilvl="5">
      <w:start w:val="1"/>
      <w:numFmt w:val="decimal"/>
      <w:isLgl/>
      <w:lvlText w:val="%1.%2.%3.%4.%5.%6."/>
      <w:lvlJc w:val="left"/>
      <w:pPr>
        <w:ind w:hanging="1080" w:left="2508"/>
      </w:pPr>
    </w:lvl>
    <w:lvl w:ilvl="6">
      <w:start w:val="1"/>
      <w:numFmt w:val="decimal"/>
      <w:isLgl/>
      <w:lvlText w:val="%1.%2.%3.%4.%5.%6.%7."/>
      <w:lvlJc w:val="left"/>
      <w:pPr>
        <w:ind w:hanging="1440" w:left="2868"/>
      </w:pPr>
    </w:lvl>
    <w:lvl w:ilvl="7">
      <w:start w:val="1"/>
      <w:numFmt w:val="decimal"/>
      <w:isLgl/>
      <w:lvlText w:val="%1.%2.%3.%4.%5.%6.%7.%8."/>
      <w:lvlJc w:val="left"/>
      <w:pPr>
        <w:ind w:hanging="1440" w:left="2868"/>
      </w:pPr>
    </w:lvl>
    <w:lvl w:ilvl="8">
      <w:start w:val="1"/>
      <w:numFmt w:val="decimal"/>
      <w:isLgl/>
      <w:lvlText w:val="%1.%2.%3.%4.%5.%6.%7.%8.%9."/>
      <w:lvlJc w:val="left"/>
      <w:pPr>
        <w:ind w:hanging="1800" w:left="32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30" w:val="num"/>
        </w:tabs>
        <w:ind w:hanging="720" w:left="1430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1FF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St-176/2015-47</izvorni_sadrzaj>
    <derivirana_varijabla naziv="DomainObject.Oznaka_1">St-176/2015-47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BEINA, ŠKURLA, DURMIŠ I SPAJIĆ</izvorni_sadrzaj>
    <derivirana_varijabla naziv="DomainObject.Predmet.ProtustrankaFormated_1">  DORF d.o.o. zastupanog po punomoćniku OD BEINA, ŠKURLA, DURMIŠ I SPAJIĆ</derivirana_varijabla>
  </DomainObject.Predmet.ProtustrankaFormated>
  <DomainObject.Predmet.ProtustrankaFormatedOIB>
    <izvorni_sadrzaj>  DORF d.o.o., OIB 29078381011 zastupanog po punomoćniku OD BEINA, ŠKURLA, DURMIŠ I SPAJIĆ</izvorni_sadrzaj>
    <derivirana_varijabla naziv="DomainObject.Predmet.ProtustrankaFormatedOIB_1">  DORF d.o.o., OIB 29078381011 zastupanog po punomoćniku OD BEINA, ŠKURLA, DURMIŠ I SPAJIĆ</derivirana_varijabla>
  </DomainObject.Predmet.ProtustrankaFormatedOIB>
  <DomainObject.Predmet.ProtustrankaFormatedWithAdress>
    <izvorni_sadrzaj> DORF d.o.o., Ulica dr. Franje Tuđmana 4, 10020 Strmec zastupanog po punomoćniku OD BEINA, ŠKURLA, DURMIŠ I SPAJIĆ</izvorni_sadrzaj>
    <derivirana_varijabla naziv="DomainObject.Predmet.ProtustrankaFormatedWithAdress_1"> DORF d.o.o., Ulica dr. Franje Tuđmana 4, 10020 Strmec zastupanog po punomoćniku OD BEINA,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BEINA, ŠKURLA, DURMIŠ I SPAJIĆ</izvorni_sadrzaj>
    <derivirana_varijabla naziv="DomainObject.Predmet.ProtustrankaFormatedWithAdressOIB_1"> DORF d.o.o., OIB 29078381011, Ulica dr. Franje Tuđmana 4, 10020 Strmec zastupanog po punomoćniku OD BEINA,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</izvorni_sadrzaj>
    <derivirana_varijabla naziv="DomainObject.Predmet.StrankaFormated_1">  DORF d.o.o.</derivirana_varijabla>
  </DomainObject.Predmet.StrankaFormated>
  <DomainObject.Predmet.StrankaFormatedOIB>
    <izvorni_sadrzaj>  DORF d.o.o., OIB 29078381011</izvorni_sadrzaj>
    <derivirana_varijabla naziv="DomainObject.Predmet.StrankaFormatedOIB_1">  DORF d.o.o., OIB 29078381011</derivirana_varijabla>
  </DomainObject.Predmet.StrankaFormatedOIB>
  <DomainObject.Predmet.StrankaFormatedWithAdress>
    <izvorni_sadrzaj> DORF d.o.o., Ulica dr. Franje Tuđmana 4, 10020 Strmec</izvorni_sadrzaj>
    <derivirana_varijabla naziv="DomainObject.Predmet.StrankaFormatedWithAdress_1"> DORF d.o.o., Ulica dr. Franje Tuđmana 4, 10020 Strmec</derivirana_varijabla>
  </DomainObject.Predmet.StrankaFormatedWithAdress>
  <DomainObject.Predmet.StrankaFormatedWithAdressOIB>
    <izvorni_sadrzaj> DORF d.o.o., OIB 29078381011, Ulica dr. Franje Tuđmana 4, 10020 Strmec</izvorni_sadrzaj>
    <derivirana_varijabla naziv="DomainObject.Predmet.StrankaFormatedWithAdressOIB_1"> DORF d.o.o., OIB 29078381011, Ulica dr. Franje Tuđmana 4, 10020 Strmec</derivirana_varijabla>
  </DomainObject.Predmet.StrankaFormatedWithAdressOIB>
  <DomainObject.Predmet.StrankaWithAdress>
    <izvorni_sadrzaj>DORF d.o.o. Ulica dr. Franje Tuđmana 4,10020 Strmec</izvorni_sadrzaj>
    <derivirana_varijabla naziv="DomainObject.Predmet.StrankaWithAdress_1">DORF d.o.o. Ulica dr. Franje Tuđmana 4,10020 Strmec</derivirana_varijabla>
  </DomainObject.Predmet.StrankaWithAdress>
  <DomainObject.Predmet.StrankaWithAdressOIB>
    <izvorni_sadrzaj>DORF d.o.o., OIB 29078381011, Ulica dr. Franje Tuđmana 4,10020 Strmec</izvorni_sadrzaj>
    <derivirana_varijabla naziv="DomainObject.Predmet.StrankaWithAdressOIB_1">DORF d.o.o., OIB 29078381011, Ulica dr. Franje Tuđmana 4,10020 Strmec</derivirana_varijabla>
  </DomainObject.Predmet.StrankaWithAdressOIB>
  <DomainObject.Predmet.StrankaNazivFormated>
    <izvorni_sadrzaj>DORF d.o.o.</izvorni_sadrzaj>
    <derivirana_varijabla naziv="DomainObject.Predmet.StrankaNazivFormated_1">DORF d.o.o.</derivirana_varijabla>
  </DomainObject.Predmet.StrankaNazivFormated>
  <DomainObject.Predmet.StrankaNazivFormatedOIB>
    <izvorni_sadrzaj>DORF d.o.o., OIB 29078381011</izvorni_sadrzaj>
    <derivirana_varijabla naziv="DomainObject.Predmet.StrankaNazivFormatedOIB_1">DORF d.o.o., OIB 29078381011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</izvorni_sadrzaj>
    <derivirana_varijabla naziv="DomainObject.Predmet.StrankaListFormated_1">
      <item>DORF d.o.o.</item>
    </derivirana_varijabla>
  </DomainObject.Predmet.StrankaListFormated>
  <DomainObject.Predmet.StrankaListFormatedOIB>
    <izvorni_sadrzaj>
      <item>DORF d.o.o., OIB 29078381011</item>
    </izvorni_sadrzaj>
    <derivirana_varijabla naziv="DomainObject.Predmet.StrankaListFormatedOIB_1">
      <item>DORF d.o.o., OIB 29078381011</item>
    </derivirana_varijabla>
  </DomainObject.Predmet.StrankaListFormatedOIB>
  <DomainObject.Predmet.StrankaListFormatedWithAdress>
    <izvorni_sadrzaj>
      <item>DORF d.o.o., Ulica dr. Franje Tuđmana 4, 10020 Strmec</item>
    </izvorni_sadrzaj>
    <derivirana_varijabla naziv="DomainObject.Predmet.StrankaListFormatedWithAdress_1">
      <item>DORF d.o.o., Ulica dr. Franje Tuđmana 4, 10020 Strmec</item>
    </derivirana_varijabla>
  </DomainObject.Predmet.StrankaListFormatedWithAdress>
  <DomainObject.Predmet.StrankaListFormatedWithAdressOIB>
    <izvorni_sadrzaj>
      <item>DORF d.o.o., OIB 29078381011, Ulica dr. Franje Tuđmana 4, 10020 Strmec</item>
    </izvorni_sadrzaj>
    <derivirana_varijabla naziv="DomainObject.Predmet.StrankaListFormatedWithAdressOIB_1">
      <item>DORF d.o.o., OIB 29078381011, Ulica dr. Franje Tuđmana 4, 10020 Strmec</item>
    </derivirana_varijabla>
  </DomainObject.Predmet.StrankaListFormatedWithAdressOIB>
  <DomainObject.Predmet.StrankaListNazivFormated>
    <izvorni_sadrzaj>
      <item>DORF d.o.o.</item>
    </izvorni_sadrzaj>
    <derivirana_varijabla naziv="DomainObject.Predmet.StrankaListNazivFormated_1">
      <item>DORF d.o.o.</item>
    </derivirana_varijabla>
  </DomainObject.Predmet.StrankaListNazivFormated>
  <DomainObject.Predmet.StrankaListNazivFormatedOIB>
    <izvorni_sadrzaj>
      <item>DORF d.o.o., OIB 29078381011</item>
    </izvorni_sadrzaj>
    <derivirana_varijabla naziv="DomainObject.Predmet.StrankaListNazivFormatedOIB_1">
      <item>DORF d.o.o., OIB 29078381011</item>
    </derivirana_varijabla>
  </DomainObject.Predmet.StrankaListNazivFormatedOIB>
  <DomainObject.Predmet.ProtuStrankaListFormated>
    <izvorni_sadrzaj>
      <item>DORF d.o.o. zastupanog po punomoćniku OD BEINA, ŠKURLA, DURMIŠ I SPAJIĆ</item>
    </izvorni_sadrzaj>
    <derivirana_varijabla naziv="DomainObject.Predmet.ProtuStrankaListFormated_1">
      <item>DORF d.o.o. zastupanog po punomoćniku OD BEINA, ŠKURLA, DURMIŠ I SPAJIĆ</item>
    </derivirana_varijabla>
  </DomainObject.Predmet.ProtuStrankaListFormated>
  <DomainObject.Predmet.ProtuStrankaListFormatedOIB>
    <izvorni_sadrzaj>
      <item>DORF d.o.o., OIB 29078381011 zastupanog po punomoćniku OD BEINA, ŠKURLA, DURMIŠ I SPAJIĆ</item>
    </izvorni_sadrzaj>
    <derivirana_varijabla naziv="DomainObject.Predmet.ProtuStrankaListFormatedOIB_1">
      <item>DORF d.o.o., OIB 29078381011 zastupanog po punomoćniku OD BEINA,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BEINA, ŠKURLA, DURMIŠ I SPAJIĆ</item>
    </izvorni_sadrzaj>
    <derivirana_varijabla naziv="DomainObject.Predmet.ProtuStrankaListFormatedWithAdress_1">
      <item>DORF d.o.o., Ulica dr. Franje Tuđmana 4, 10020 Strmec zastupanog po punomoćniku OD BEINA,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BEINA, ŠKURLA, DURMIŠ I SPAJIĆ</item>
    </izvorni_sadrzaj>
    <derivirana_varijabla naziv="DomainObject.Predmet.ProtuStrankaListFormatedWithAdressOIB_1">
      <item>DORF d.o.o., OIB 29078381011, Ulica dr. Franje Tuđmana 4, 10020 Strmec zastupanog po punomoćniku OD BEINA,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Formated_1">
      <item>OD BEINA,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Formated>
  <DomainObject.Predmet.OstaliListFormatedOIB>
    <izvorni_sadrzaj>
      <item>OD BEINA,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FormatedOIB_1">
      <item>OD BEINA,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FormatedOIB>
  <DomainObject.Predmet.OstaliListFormatedWithAdress>
    <izvorni_sadrzaj>
      <item>OD BEINA,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izvorni_sadrzaj>
    <derivirana_varijabla naziv="DomainObject.Predmet.OstaliListFormatedWithAdress_1">
      <item>OD BEINA,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derivirana_varijabla>
  </DomainObject.Predmet.OstaliListFormatedWithAdress>
  <DomainObject.Predmet.OstaliListFormatedWithAdressOIB>
    <izvorni_sadrzaj>
      <item>OD BEINA,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izvorni_sadrzaj>
    <derivirana_varijabla naziv="DomainObject.Predmet.OstaliListFormatedWithAdressOIB_1">
      <item>OD BEINA,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derivirana_varijabla>
  </DomainObject.Predmet.OstaliListFormatedWithAdressOIB>
  <DomainObject.Predmet.OstaliListNazivFormated>
    <izvorni_sadrzaj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NazivFormated_1"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NazivFormated>
  <DomainObject.Predmet.OstaliListNazivFormatedOIB>
    <izvorni_sadrzaj>
      <item>OD BEINA,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NazivFormatedOIB_1">
      <item>OD BEINA,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St-176/2015-47</izvorni_sadrzaj>
    <derivirana_varijabla naziv="DomainObject.PoslovniBrojDokumenta_1">St-176/2015-47</derivirana_varijabla>
  </DomainObject.PoslovniBrojDokumenta>
  <DomainObject.Predmet.StrankaIDrugi>
    <izvorni_sadrzaj>DORF d.o.o.</izvorni_sadrzaj>
    <derivirana_varijabla naziv="DomainObject.Predmet.StrankaIDrugi_1">DORF d.o.o.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</izvorni_sadrzaj>
    <derivirana_varijabla naziv="DomainObject.Predmet.StrankaIDrugiAdressOIB_1">DORF d.o.o., OIB 29078381011, Ulica dr. Franje Tuđmana 4, 10020 Strmec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SudioniciListNaziv_1">
      <item>DORF d.o.o.</item>
      <item>DORF d.o.o.</item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D7361B-2C00-43F5-A380-077D4BCE2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191</properties:Words>
  <properties:Characters>1047</properties:Characters>
  <properties:Lines>74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2016-03-04T12:57:00Z</cp:lastPrinted>
  <dcterms:modified xmlns:xsi="http://www.w3.org/2001/XMLSchema-instance" xsi:type="dcterms:W3CDTF">2016-03-04T12:57:00Z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St-176/2015-47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