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70413" w14:paraId="7f70413" w:rsidRDefault="00EC3742" w:rsidP="00B635C0" w:rsidR="00EC3742">
      <w:pPr>
        <w:spacing w:lineRule="auto" w:line="240" w:after="0"/>
        <w15:collapsed w:val="false"/>
      </w:pPr>
      <w:bookmarkStart w:name="_GoBack" w:id="0"/>
      <w:bookmarkEnd w:id="0"/>
      <w:r>
        <w:t xml:space="preserve">             </w:t>
      </w:r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EC3742" w:rsidP="00B635C0" w:rsidR="00EC3742" w:rsidRPr="00E531A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531A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E531A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Republika Hrvatska</w:t>
      </w:r>
    </w:p>
    <w:p w:rsidRDefault="00EC3742" w:rsidP="00B635C0" w:rsidR="00EC3742" w:rsidRPr="00E531A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E531A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E531A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Trgovački sud u Zadru</w:t>
      </w:r>
    </w:p>
    <w:p w:rsidRDefault="00EC3742" w:rsidP="00B635C0" w:rsidR="008A6BBB" w:rsidRPr="0061332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531AA"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8A6BBB" w:rsidP="00B635C0" w:rsidR="008A6BBB" w:rsidRPr="00C5253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8A6BBB" w:rsidP="00B635C0" w:rsidR="008A6BBB" w:rsidRPr="00C5253E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C5253E">
        <w:rPr>
          <w:rFonts w:hAnsi="Times New Roman" w:ascii="Times New Roman"/>
          <w:sz w:val="24"/>
          <w:szCs w:val="24"/>
        </w:rPr>
        <w:t xml:space="preserve">R E P U B L I K A   H R V A T S K A </w:t>
      </w:r>
    </w:p>
    <w:p w:rsidRDefault="008A6BBB" w:rsidP="00B635C0" w:rsidR="008A6BBB" w:rsidRPr="00C5253E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8A6BBB" w:rsidP="00B635C0" w:rsidR="008A6BBB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61332E" w:rsidP="00B635C0" w:rsidR="0061332E" w:rsidRPr="00C5253E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F0456A" w:rsidP="00B052BE" w:rsidR="008A6BBB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</w:rPr>
      </w:pPr>
      <w:r w:rsidRPr="00F0456A">
        <w:rPr>
          <w:rFonts w:cs="Times New Roman" w:eastAsia="Times New Roman" w:hAnsi="Times New Roman" w:ascii="Times New Roman"/>
          <w:sz w:val="24"/>
          <w:szCs w:val="24"/>
        </w:rPr>
        <w:t xml:space="preserve">Trgovački sud u Zadru, po sutkinji Tini Grgas, u stečajnom postupku nad stečajnim dužnikom OSVIT &amp; VAZ d.o.o. u stečaju, Zadar, Ante Starčevića 9, OIB: 64111358992, kojeg zastupa stečajni upravitelj Branko Morić iz Zadra, Miroslava Krleže 1E, </w:t>
      </w:r>
      <w:r w:rsidR="008A6BBB">
        <w:rPr>
          <w:rFonts w:cs="Times New Roman" w:hAnsi="Times New Roman" w:ascii="Times New Roman"/>
          <w:sz w:val="24"/>
          <w:szCs w:val="24"/>
        </w:rPr>
        <w:t>odlučujući o zahtjevu stečajn</w:t>
      </w:r>
      <w:r w:rsidR="00355A2E">
        <w:rPr>
          <w:rFonts w:cs="Times New Roman" w:hAnsi="Times New Roman" w:ascii="Times New Roman"/>
          <w:sz w:val="24"/>
          <w:szCs w:val="24"/>
        </w:rPr>
        <w:t>og</w:t>
      </w:r>
      <w:r w:rsidR="008A6BBB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355A2E">
        <w:rPr>
          <w:rFonts w:cs="Times New Roman" w:hAnsi="Times New Roman" w:ascii="Times New Roman"/>
          <w:sz w:val="24"/>
          <w:szCs w:val="24"/>
        </w:rPr>
        <w:t>a</w:t>
      </w:r>
      <w:r w:rsidR="00A34751">
        <w:rPr>
          <w:rFonts w:cs="Times New Roman" w:hAnsi="Times New Roman" w:ascii="Times New Roman"/>
          <w:sz w:val="24"/>
          <w:szCs w:val="24"/>
        </w:rPr>
        <w:t xml:space="preserve"> od </w:t>
      </w:r>
      <w:r>
        <w:rPr>
          <w:rFonts w:cs="Times New Roman" w:hAnsi="Times New Roman" w:ascii="Times New Roman"/>
          <w:sz w:val="24"/>
          <w:szCs w:val="24"/>
        </w:rPr>
        <w:t>31</w:t>
      </w:r>
      <w:r w:rsidR="00A34751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siječnja</w:t>
      </w:r>
      <w:r w:rsidR="00A34751">
        <w:rPr>
          <w:rFonts w:cs="Times New Roman" w:hAnsi="Times New Roman" w:ascii="Times New Roman"/>
          <w:sz w:val="24"/>
          <w:szCs w:val="24"/>
        </w:rPr>
        <w:t xml:space="preserve"> 201</w:t>
      </w:r>
      <w:r w:rsidR="00355A2E">
        <w:rPr>
          <w:rFonts w:cs="Times New Roman" w:hAnsi="Times New Roman" w:ascii="Times New Roman"/>
          <w:sz w:val="24"/>
          <w:szCs w:val="24"/>
        </w:rPr>
        <w:t>8</w:t>
      </w:r>
      <w:r w:rsidR="00A34751">
        <w:rPr>
          <w:rFonts w:cs="Times New Roman" w:hAnsi="Times New Roman" w:ascii="Times New Roman"/>
          <w:sz w:val="24"/>
          <w:szCs w:val="24"/>
        </w:rPr>
        <w:t>.</w:t>
      </w:r>
      <w:r w:rsidR="008A6BBB">
        <w:rPr>
          <w:rFonts w:cs="Times New Roman" w:hAnsi="Times New Roman" w:ascii="Times New Roman"/>
          <w:sz w:val="24"/>
          <w:szCs w:val="24"/>
        </w:rPr>
        <w:t xml:space="preserve"> za određivanje nagrade za </w:t>
      </w:r>
      <w:r w:rsidR="005A35BF">
        <w:rPr>
          <w:rFonts w:cs="Times New Roman" w:hAnsi="Times New Roman" w:ascii="Times New Roman"/>
          <w:sz w:val="24"/>
          <w:szCs w:val="24"/>
        </w:rPr>
        <w:t xml:space="preserve">rad </w:t>
      </w:r>
      <w:r w:rsidR="00820ECD">
        <w:rPr>
          <w:rFonts w:cs="Times New Roman" w:hAnsi="Times New Roman" w:ascii="Times New Roman"/>
          <w:sz w:val="24"/>
          <w:szCs w:val="24"/>
        </w:rPr>
        <w:t xml:space="preserve">za </w:t>
      </w:r>
      <w:r w:rsidR="008A6BBB">
        <w:rPr>
          <w:rFonts w:cs="Times New Roman" w:hAnsi="Times New Roman" w:ascii="Times New Roman"/>
          <w:sz w:val="24"/>
          <w:szCs w:val="24"/>
        </w:rPr>
        <w:t>poslove koje je obavi</w:t>
      </w:r>
      <w:r w:rsidR="00355A2E">
        <w:rPr>
          <w:rFonts w:cs="Times New Roman" w:hAnsi="Times New Roman" w:ascii="Times New Roman"/>
          <w:sz w:val="24"/>
          <w:szCs w:val="24"/>
        </w:rPr>
        <w:t>o</w:t>
      </w:r>
      <w:r w:rsidR="008A6BBB">
        <w:rPr>
          <w:rFonts w:cs="Times New Roman" w:hAnsi="Times New Roman" w:ascii="Times New Roman"/>
          <w:sz w:val="24"/>
          <w:szCs w:val="24"/>
        </w:rPr>
        <w:t xml:space="preserve"> u </w:t>
      </w:r>
      <w:r w:rsidR="00355A2E">
        <w:rPr>
          <w:rFonts w:cs="Times New Roman" w:hAnsi="Times New Roman" w:ascii="Times New Roman"/>
          <w:sz w:val="24"/>
          <w:szCs w:val="24"/>
        </w:rPr>
        <w:t>stečajnom postupku</w:t>
      </w:r>
      <w:r w:rsidR="008A6BBB">
        <w:rPr>
          <w:rFonts w:cs="Times New Roman" w:hAnsi="Times New Roman" w:ascii="Times New Roman"/>
          <w:sz w:val="24"/>
          <w:szCs w:val="24"/>
        </w:rPr>
        <w:t xml:space="preserve"> nad dužnikom</w:t>
      </w:r>
      <w:r w:rsidR="005A35BF">
        <w:rPr>
          <w:rFonts w:cs="Times New Roman" w:hAnsi="Times New Roman" w:ascii="Times New Roman"/>
          <w:sz w:val="24"/>
          <w:szCs w:val="24"/>
        </w:rPr>
        <w:t xml:space="preserve">, </w:t>
      </w:r>
      <w:r w:rsidR="00B052BE">
        <w:rPr>
          <w:rFonts w:cs="Times New Roman" w:hAnsi="Times New Roman" w:ascii="Times New Roman"/>
          <w:sz w:val="24"/>
          <w:szCs w:val="24"/>
        </w:rPr>
        <w:t xml:space="preserve">5. lipnja 2018. </w:t>
      </w:r>
    </w:p>
    <w:p w:rsidRDefault="00B052BE" w:rsidP="00B052BE" w:rsidR="00B052BE" w:rsidRPr="00545F09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</w:rPr>
      </w:pPr>
    </w:p>
    <w:p w:rsidRDefault="008A6BBB" w:rsidP="00B635C0" w:rsidR="008A6BBB" w:rsidRPr="005E663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6636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8A6BBB" w:rsidP="00B635C0" w:rsidR="008A6BBB" w:rsidRPr="005E663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A6BBB" w:rsidP="00B635C0" w:rsidR="008A6BBB" w:rsidRPr="00010E8F">
      <w:pPr>
        <w:spacing w:lineRule="auto" w:line="240" w:after="0"/>
        <w:ind w:firstLine="705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10E8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="00F0456A">
        <w:rPr>
          <w:rFonts w:cs="Times New Roman" w:eastAsia="Times New Roman" w:hAnsi="Times New Roman" w:ascii="Times New Roman"/>
          <w:sz w:val="24"/>
          <w:szCs w:val="24"/>
          <w:lang w:eastAsia="hr-HR"/>
        </w:rPr>
        <w:t>Branku Moriću</w:t>
      </w:r>
      <w:r w:rsidR="00355A2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A35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 Zadra, </w:t>
      </w:r>
      <w:r w:rsidR="00F0456A">
        <w:rPr>
          <w:rFonts w:cs="Times New Roman" w:eastAsia="Times New Roman" w:hAnsi="Times New Roman" w:ascii="Times New Roman"/>
          <w:sz w:val="24"/>
          <w:szCs w:val="24"/>
          <w:lang w:eastAsia="hr-HR"/>
        </w:rPr>
        <w:t>Miroslava Krleže 1E</w:t>
      </w:r>
      <w:r w:rsidRPr="00010E8F">
        <w:rPr>
          <w:rFonts w:cs="Times New Roman" w:hAnsi="Times New Roman" w:ascii="Times New Roman"/>
          <w:sz w:val="24"/>
          <w:szCs w:val="24"/>
        </w:rPr>
        <w:t>,</w:t>
      </w:r>
      <w:r w:rsidR="00B635C0">
        <w:rPr>
          <w:rFonts w:cs="Times New Roman" w:hAnsi="Times New Roman" w:ascii="Times New Roman"/>
          <w:sz w:val="24"/>
          <w:szCs w:val="24"/>
        </w:rPr>
        <w:t xml:space="preserve"> OIB: 89888559843,</w:t>
      </w:r>
      <w:r w:rsidRPr="00010E8F">
        <w:rPr>
          <w:rFonts w:cs="Times New Roman" w:hAnsi="Times New Roman" w:ascii="Times New Roman"/>
          <w:sz w:val="24"/>
          <w:szCs w:val="24"/>
        </w:rPr>
        <w:t xml:space="preserve"> stečajno</w:t>
      </w:r>
      <w:r w:rsidR="00355A2E">
        <w:rPr>
          <w:rFonts w:cs="Times New Roman" w:hAnsi="Times New Roman" w:ascii="Times New Roman"/>
          <w:sz w:val="24"/>
          <w:szCs w:val="24"/>
        </w:rPr>
        <w:t>m</w:t>
      </w:r>
      <w:r w:rsidRPr="00010E8F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355A2E">
        <w:rPr>
          <w:rFonts w:cs="Times New Roman" w:hAnsi="Times New Roman" w:ascii="Times New Roman"/>
          <w:sz w:val="24"/>
          <w:szCs w:val="24"/>
        </w:rPr>
        <w:t>u</w:t>
      </w:r>
      <w:r w:rsidRPr="00010E8F">
        <w:rPr>
          <w:rFonts w:cs="Times New Roman" w:hAnsi="Times New Roman" w:ascii="Times New Roman"/>
          <w:sz w:val="24"/>
          <w:szCs w:val="24"/>
        </w:rPr>
        <w:t xml:space="preserve"> uvodno označenog</w:t>
      </w:r>
      <w:r w:rsidR="005A35BF">
        <w:rPr>
          <w:rFonts w:cs="Times New Roman" w:hAnsi="Times New Roman" w:ascii="Times New Roman"/>
          <w:sz w:val="24"/>
          <w:szCs w:val="24"/>
        </w:rPr>
        <w:t xml:space="preserve"> stečajnog dužnika, određuje se </w:t>
      </w:r>
      <w:r w:rsidRPr="00010E8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nagrada za </w:t>
      </w:r>
      <w:r w:rsidR="005A35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rad za obavljene poslove u predmetnom </w:t>
      </w:r>
      <w:r w:rsidR="00355A2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stečajnom postupku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A35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bruto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F0456A">
        <w:rPr>
          <w:rFonts w:cs="Times New Roman" w:eastAsia="Times New Roman" w:hAnsi="Times New Roman" w:ascii="Times New Roman"/>
          <w:sz w:val="24"/>
          <w:szCs w:val="24"/>
          <w:lang w:eastAsia="hr-HR"/>
        </w:rPr>
        <w:t>43.973,29</w:t>
      </w:r>
      <w:r w:rsidR="005A35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kuna</w:t>
      </w:r>
      <w:r w:rsidR="00E44BCC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355A2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A6BBB" w:rsidP="007C101F" w:rsidR="007C101F" w:rsidRPr="00B635C0">
      <w:pPr>
        <w:spacing w:lineRule="auto" w:line="240"/>
        <w:ind w:firstLine="705"/>
        <w:jc w:val="both"/>
        <w:rPr>
          <w:rFonts w:cs="Times New Roman" w:hAnsi="Times New Roman" w:ascii="Times New Roman"/>
          <w:sz w:val="24"/>
          <w:szCs w:val="24"/>
        </w:rPr>
      </w:pPr>
      <w:r w:rsidRPr="00010E8F">
        <w:rPr>
          <w:rFonts w:cs="Times New Roman" w:eastAsia="Times New Roman" w:hAnsi="Times New Roman" w:ascii="Times New Roman"/>
          <w:sz w:val="24"/>
          <w:szCs w:val="24"/>
          <w:lang w:eastAsia="hr-HR"/>
        </w:rPr>
        <w:t>II.</w:t>
      </w:r>
      <w:r w:rsidR="00EC374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0456A" w:rsidRPr="0010143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Nakon pravomoćnosti ovog rješenja, </w:t>
      </w:r>
      <w:r w:rsidR="00F0456A" w:rsidRPr="0010143B">
        <w:rPr>
          <w:rFonts w:cs="Times New Roman" w:hAnsi="Times New Roman" w:ascii="Times New Roman"/>
          <w:sz w:val="24"/>
          <w:szCs w:val="24"/>
        </w:rPr>
        <w:t>isplata nagrade stečajno</w:t>
      </w:r>
      <w:r w:rsidR="00F0456A">
        <w:rPr>
          <w:rFonts w:cs="Times New Roman" w:hAnsi="Times New Roman" w:ascii="Times New Roman"/>
          <w:sz w:val="24"/>
          <w:szCs w:val="24"/>
        </w:rPr>
        <w:t>m</w:t>
      </w:r>
      <w:r w:rsidR="00F0456A" w:rsidRPr="0010143B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F0456A">
        <w:rPr>
          <w:rFonts w:cs="Times New Roman" w:hAnsi="Times New Roman" w:ascii="Times New Roman"/>
          <w:sz w:val="24"/>
          <w:szCs w:val="24"/>
        </w:rPr>
        <w:t>u</w:t>
      </w:r>
      <w:r w:rsidR="00F0456A" w:rsidRPr="0010143B">
        <w:rPr>
          <w:rFonts w:cs="Times New Roman" w:hAnsi="Times New Roman" w:ascii="Times New Roman"/>
          <w:sz w:val="24"/>
          <w:szCs w:val="24"/>
        </w:rPr>
        <w:t xml:space="preserve"> dužnika  iz točke I. izreke</w:t>
      </w:r>
      <w:r w:rsidR="00F0456A">
        <w:rPr>
          <w:rFonts w:cs="Times New Roman" w:hAnsi="Times New Roman" w:ascii="Times New Roman"/>
          <w:sz w:val="24"/>
          <w:szCs w:val="24"/>
        </w:rPr>
        <w:t xml:space="preserve"> ovoga rješenja</w:t>
      </w:r>
      <w:r w:rsidR="00F0456A" w:rsidRPr="0010143B">
        <w:rPr>
          <w:rFonts w:cs="Times New Roman" w:hAnsi="Times New Roman" w:ascii="Times New Roman"/>
          <w:sz w:val="24"/>
          <w:szCs w:val="24"/>
        </w:rPr>
        <w:t>, izvršiti će s</w:t>
      </w:r>
      <w:r w:rsidR="00F0456A">
        <w:rPr>
          <w:rFonts w:cs="Times New Roman" w:hAnsi="Times New Roman" w:ascii="Times New Roman"/>
          <w:sz w:val="24"/>
          <w:szCs w:val="24"/>
        </w:rPr>
        <w:t>e s računa stečajnog dužnika, a</w:t>
      </w:r>
      <w:r w:rsidR="00F0456A" w:rsidRPr="0010143B">
        <w:rPr>
          <w:rFonts w:cs="Times New Roman" w:hAnsi="Times New Roman" w:ascii="Times New Roman"/>
          <w:sz w:val="24"/>
          <w:szCs w:val="24"/>
        </w:rPr>
        <w:t xml:space="preserve"> na teret stečajne mase. </w:t>
      </w:r>
    </w:p>
    <w:p w:rsidRDefault="008A6BBB" w:rsidP="00B635C0" w:rsidR="008A6BBB" w:rsidRPr="005E663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6636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8A6BBB" w:rsidP="00B635C0" w:rsidR="008A6BBB" w:rsidRPr="005E6636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A6BBB" w:rsidP="00B635C0" w:rsidR="00EC3742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6636">
        <w:rPr>
          <w:rFonts w:cs="Times New Roman" w:eastAsia="Times New Roman" w:hAnsi="Times New Roman" w:ascii="Times New Roman"/>
          <w:sz w:val="24"/>
          <w:szCs w:val="24"/>
          <w:lang w:eastAsia="hr-HR"/>
        </w:rPr>
        <w:t>Rješenjem ovog</w:t>
      </w:r>
      <w:r w:rsidR="008D76D0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5E66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 poslovni broj </w:t>
      </w:r>
      <w:r w:rsidR="00B635C0">
        <w:rPr>
          <w:rFonts w:cs="Times New Roman" w:eastAsia="Times New Roman" w:hAnsi="Times New Roman" w:ascii="Times New Roman"/>
          <w:sz w:val="24"/>
          <w:szCs w:val="24"/>
          <w:lang w:eastAsia="hr-HR"/>
        </w:rPr>
        <w:t>St-571/16-16</w:t>
      </w:r>
      <w:r w:rsidRPr="005E66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</w:t>
      </w:r>
      <w:r w:rsidR="00F0456A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0456A">
        <w:rPr>
          <w:rFonts w:cs="Times New Roman" w:eastAsia="Times New Roman" w:hAnsi="Times New Roman" w:ascii="Times New Roman"/>
          <w:sz w:val="24"/>
          <w:szCs w:val="24"/>
          <w:lang w:eastAsia="hr-HR"/>
        </w:rPr>
        <w:t>lipnja</w:t>
      </w:r>
      <w:r w:rsidR="00EC374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 w:rsidR="00F0456A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EC374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otvoren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je stečajn</w:t>
      </w:r>
      <w:r w:rsidR="00EC3742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postup</w:t>
      </w:r>
      <w:r w:rsidR="00EC3742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k</w:t>
      </w:r>
      <w:r w:rsidR="008D76D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nad uvodno označenim dužnikom </w:t>
      </w:r>
      <w:r w:rsidR="00EC374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je </w:t>
      </w:r>
      <w:r w:rsidR="008D76D0">
        <w:rPr>
          <w:rFonts w:cs="Times New Roman" w:eastAsia="Times New Roman" w:hAnsi="Times New Roman" w:ascii="Times New Roman"/>
          <w:sz w:val="24"/>
          <w:szCs w:val="24"/>
          <w:lang w:eastAsia="hr-HR"/>
        </w:rPr>
        <w:t>istome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imenovan stečajn</w:t>
      </w:r>
      <w:r w:rsidR="00EC3742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upravitelj u osobi </w:t>
      </w:r>
      <w:r w:rsidR="00F0456A">
        <w:rPr>
          <w:rFonts w:cs="Times New Roman" w:eastAsia="Times New Roman" w:hAnsi="Times New Roman" w:ascii="Times New Roman"/>
          <w:sz w:val="24"/>
          <w:szCs w:val="24"/>
          <w:lang w:eastAsia="hr-HR"/>
        </w:rPr>
        <w:t>Branka Morića</w:t>
      </w:r>
      <w:r w:rsidR="00EC374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 </w:t>
      </w:r>
      <w:r w:rsidR="008D76D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Zadra. </w:t>
      </w:r>
    </w:p>
    <w:p w:rsidRDefault="00B635C0" w:rsidP="00B635C0" w:rsidR="00B635C0">
      <w:pPr>
        <w:suppressAutoHyphens/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1383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izvještajnom ročištu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7. rujna 2016. </w:t>
      </w:r>
      <w:r w:rsidRPr="00313835">
        <w:rPr>
          <w:rFonts w:cs="Times New Roman" w:eastAsia="Times New Roman" w:hAnsi="Times New Roman" w:ascii="Times New Roman"/>
          <w:sz w:val="24"/>
          <w:szCs w:val="24"/>
          <w:lang w:eastAsia="hr-HR"/>
        </w:rPr>
        <w:t>skupština vjerovnika je donijela odluku će se jedina imovina stečajnog dužnika</w:t>
      </w:r>
      <w:r>
        <w:rPr>
          <w:rFonts w:cs="Times New Roman" w:hAnsi="Times New Roman" w:ascii="Times New Roman"/>
          <w:sz w:val="24"/>
          <w:szCs w:val="24"/>
        </w:rPr>
        <w:t xml:space="preserve"> pobliže označena u točki I. izreke ovoga rješenja na kojoj postoji razlučno pravo,  prodati u skladu s odredbom čl. 247. Stečajnog zakona (Narodne novine broj 71/15 i 104/17, u nastavku: SZ), elektroničkom javnom dražbom koju provodi Financijska agencija.</w:t>
      </w:r>
    </w:p>
    <w:p w:rsidRDefault="00B635C0" w:rsidP="00B635C0" w:rsidR="00B635C0">
      <w:pPr>
        <w:suppressAutoHyphens/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Nakon dostave u spis obavijesti Financijske agencije o prodaji navedene nekretnine po cijeni u iznosu od 339.732,94 kuna, ovaj sud je rješenjem od 11. siječnja 2018. dosudio istu kupcu te mu je nakon njegove pravomoćnosti, ista predana u posjed zaključkom ovoga suda od 9. ožujka 2018. slijedom čega je stečajni upravitelj predložio ovome sudu određivanje ročišta za diobu kupovnine i donošenje rješenja o određivanju nagrade za njegov rad u iznosu od 43.973,29 kuna. </w:t>
      </w:r>
    </w:p>
    <w:p w:rsidRDefault="00B635C0" w:rsidP="00B635C0" w:rsidR="00B635C0" w:rsidRPr="00313835">
      <w:pPr>
        <w:suppressAutoHyphens/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Naime,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</w:t>
      </w:r>
      <w:r w:rsidRPr="00A33FA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dredbom čl. 94. st. 1. i 2.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SZ-a je propisano</w:t>
      </w:r>
      <w:r w:rsidRPr="00A33FA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stečajni upra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vitelj između ostalog ima pravo</w:t>
      </w:r>
      <w:r w:rsidRPr="00A33FA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 nagradu za svoj rad koju rješenjem određuje sud prema uredbi kojom Vlada Republike Hrvatske utvrđuje kriterije i način obračuna i plaćanja nag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rade stečajnim upraviteljima kao i na naknadu stvarnih troškova. </w:t>
      </w:r>
    </w:p>
    <w:p w:rsidRDefault="00B635C0" w:rsidP="00B635C0" w:rsidR="00B635C0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Nadalje, o</w:t>
      </w:r>
      <w:r w:rsidRPr="00A33FA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dredbom čl. 2. st. 1. i 2. Uredbe o kriterijima i načinu obračuna i plaćanja nagrada stečajnim upraviteljima (Narodne novine broj 105/15, u nastavku: Uredba) propisano </w:t>
      </w:r>
      <w:r w:rsidRPr="00A33FA3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je da </w:t>
      </w:r>
      <w:r w:rsidRPr="00A33FA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stečajni upravitelj ima pravo na nagradu za obavljene poslove koju određuje sud bez odgode nakon što dovrši sve poslove za koje je imenovan.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Također</w:t>
      </w:r>
      <w:r w:rsidRPr="00A33FA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 odredbama čl. 7. i 15. Uredbe je propisano da se nagrada stečajnom upravitelju s osnove vrijednosti unovčene stečajne mase obračunava primjenom tablice vrijednosti unovčene stečajne mase i nagrade u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postocima i to u bruto iznosu.</w:t>
      </w:r>
    </w:p>
    <w:p w:rsidRDefault="00B635C0" w:rsidP="00B052BE" w:rsidR="00B052BE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Slijedom navedenog, a </w:t>
      </w:r>
      <w:r>
        <w:rPr>
          <w:rFonts w:cs="Times New Roman" w:hAnsi="Times New Roman" w:ascii="Times New Roman"/>
          <w:sz w:val="24"/>
          <w:szCs w:val="24"/>
        </w:rPr>
        <w:t>s</w:t>
      </w:r>
      <w:r w:rsidRPr="00E64F4B">
        <w:rPr>
          <w:rFonts w:cs="Times New Roman" w:hAnsi="Times New Roman" w:ascii="Times New Roman"/>
          <w:sz w:val="24"/>
          <w:szCs w:val="24"/>
        </w:rPr>
        <w:t xml:space="preserve"> obzirom da se </w:t>
      </w:r>
      <w:r>
        <w:rPr>
          <w:rFonts w:cs="Times New Roman" w:hAnsi="Times New Roman" w:ascii="Times New Roman"/>
          <w:sz w:val="24"/>
          <w:szCs w:val="24"/>
        </w:rPr>
        <w:t xml:space="preserve">prema </w:t>
      </w:r>
      <w:r w:rsidRPr="00E64F4B">
        <w:rPr>
          <w:rFonts w:cs="Times New Roman" w:hAnsi="Times New Roman" w:ascii="Times New Roman"/>
          <w:sz w:val="24"/>
          <w:szCs w:val="24"/>
        </w:rPr>
        <w:t>odredbi čl. 7. Uredbe nagrada stečajnom upravitelju za rad s osnove vrijednosti unovčene stečajne mase</w:t>
      </w:r>
      <w:r>
        <w:rPr>
          <w:rFonts w:cs="Times New Roman" w:hAnsi="Times New Roman" w:ascii="Times New Roman"/>
          <w:sz w:val="24"/>
          <w:szCs w:val="24"/>
        </w:rPr>
        <w:t xml:space="preserve"> koja u konkretnom slučaju iznosi 339.732,94 kuna</w:t>
      </w:r>
      <w:r w:rsidRPr="00E64F4B">
        <w:rPr>
          <w:rFonts w:cs="Times New Roman" w:hAnsi="Times New Roman" w:ascii="Times New Roman"/>
          <w:sz w:val="24"/>
          <w:szCs w:val="24"/>
        </w:rPr>
        <w:t xml:space="preserve"> obračunava</w:t>
      </w:r>
      <w:r>
        <w:rPr>
          <w:rFonts w:cs="Times New Roman" w:hAnsi="Times New Roman" w:ascii="Times New Roman"/>
          <w:sz w:val="24"/>
          <w:szCs w:val="24"/>
        </w:rPr>
        <w:t>; u postotku od 16</w:t>
      </w:r>
      <w:r w:rsidRPr="00E64F4B">
        <w:rPr>
          <w:rFonts w:cs="Times New Roman" w:hAnsi="Times New Roman" w:ascii="Times New Roman"/>
          <w:sz w:val="24"/>
          <w:szCs w:val="24"/>
        </w:rPr>
        <w:t xml:space="preserve"> % na vrijed</w:t>
      </w:r>
      <w:r>
        <w:rPr>
          <w:rFonts w:cs="Times New Roman" w:hAnsi="Times New Roman" w:ascii="Times New Roman"/>
          <w:sz w:val="24"/>
          <w:szCs w:val="24"/>
        </w:rPr>
        <w:t>nost unovčene stečajne mase do 100.000,00 kuna što iznosi 16.000,00 kuna, na razliku od 100.000,01 do 300.000,00 kuna</w:t>
      </w:r>
      <w:r w:rsidRPr="00E64F4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u postotku od 12 % što iznosi 24.000,00</w:t>
      </w:r>
      <w:r w:rsidR="007C101F">
        <w:rPr>
          <w:rFonts w:cs="Times New Roman" w:hAnsi="Times New Roman" w:ascii="Times New Roman"/>
          <w:sz w:val="24"/>
          <w:szCs w:val="24"/>
        </w:rPr>
        <w:t xml:space="preserve"> kuna </w:t>
      </w:r>
      <w:r>
        <w:rPr>
          <w:rFonts w:cs="Times New Roman" w:hAnsi="Times New Roman" w:ascii="Times New Roman"/>
          <w:sz w:val="24"/>
          <w:szCs w:val="24"/>
        </w:rPr>
        <w:t xml:space="preserve">te na razliku od 300.001,00 do 339.732,94 kuna u postotku od 10% što iznosi 3.973,29 kuna, to je </w:t>
      </w:r>
      <w:r w:rsidR="00B052BE">
        <w:rPr>
          <w:rFonts w:cs="Times New Roman" w:hAnsi="Times New Roman" w:ascii="Times New Roman"/>
          <w:sz w:val="24"/>
          <w:szCs w:val="24"/>
        </w:rPr>
        <w:t xml:space="preserve">prema naprijed citiranim odredbama, </w:t>
      </w:r>
      <w:r>
        <w:rPr>
          <w:rFonts w:cs="Times New Roman" w:hAnsi="Times New Roman" w:ascii="Times New Roman"/>
          <w:sz w:val="24"/>
          <w:szCs w:val="24"/>
        </w:rPr>
        <w:t xml:space="preserve">stečajnom upravitelju trebalo odrediti nagradu za rad u ukupnom iznosu od </w:t>
      </w:r>
      <w:r w:rsidR="00B052BE">
        <w:rPr>
          <w:rFonts w:cs="Times New Roman" w:hAnsi="Times New Roman" w:ascii="Times New Roman"/>
          <w:sz w:val="24"/>
          <w:szCs w:val="24"/>
        </w:rPr>
        <w:t xml:space="preserve">43.973,29 kuna bruto. </w:t>
      </w:r>
    </w:p>
    <w:p w:rsidRDefault="00B052BE" w:rsidP="00B052BE" w:rsidR="00B635C0" w:rsidRPr="00B052BE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Budući je stečajni upravitelj</w:t>
      </w:r>
      <w:r w:rsidR="00B635C0" w:rsidRPr="00A33FA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B635C0" w:rsidRPr="00A33FA3">
        <w:rPr>
          <w:rFonts w:cs="Times New Roman" w:eastAsia="Times New Roman" w:hAnsi="Times New Roman" w:ascii="Times New Roman"/>
          <w:sz w:val="24"/>
          <w:szCs w:val="24"/>
          <w:lang w:eastAsia="hr-HR"/>
        </w:rPr>
        <w:t>unovčenjem cjelokupne imovne u vlasn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ištvu stečajnog dužnika dovršio poslove za koje je imenovan</w:t>
      </w:r>
      <w:r w:rsidR="00B635C0" w:rsidRPr="00A33FA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7C101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predmetnom </w:t>
      </w:r>
      <w:r w:rsidR="00B635C0" w:rsidRPr="00A33FA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stečajnom postupku, to je </w:t>
      </w:r>
      <w:r w:rsidR="00B635C0" w:rsidRPr="00A33FA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donesena odluka kao u točkama I.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 II. izreke ovog rješenja. </w:t>
      </w:r>
    </w:p>
    <w:p w:rsidRDefault="00B052BE" w:rsidP="00B052BE" w:rsidR="00B052B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052BE" w:rsidP="00B052BE" w:rsidR="00B052B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A6BBB" w:rsidP="00B052BE" w:rsidR="008A6BBB" w:rsidRPr="005E663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66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B052BE">
        <w:rPr>
          <w:rFonts w:cs="Times New Roman" w:eastAsia="Times New Roman" w:hAnsi="Times New Roman" w:ascii="Times New Roman"/>
          <w:sz w:val="24"/>
          <w:szCs w:val="24"/>
          <w:lang w:eastAsia="hr-HR"/>
        </w:rPr>
        <w:t>5. lipnja</w:t>
      </w:r>
      <w:r w:rsidR="00195E3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</w:t>
      </w:r>
    </w:p>
    <w:p w:rsidRDefault="008A6BBB" w:rsidP="00B635C0" w:rsidR="008A6BBB" w:rsidRPr="005E663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052BE" w:rsidP="00B635C0" w:rsidR="00B052BE">
      <w:pPr>
        <w:tabs>
          <w:tab w:pos="8505" w:val="left"/>
        </w:tabs>
        <w:spacing w:lineRule="auto" w:line="240" w:after="0"/>
        <w:ind w:firstLine="703"/>
        <w:rPr>
          <w:rFonts w:cs="Times New Roman" w:hAnsi="Times New Roman" w:ascii="Times New Roman"/>
          <w:sz w:val="24"/>
          <w:szCs w:val="24"/>
        </w:rPr>
      </w:pPr>
    </w:p>
    <w:p w:rsidRDefault="006D3858" w:rsidP="00B635C0" w:rsidR="006D3858" w:rsidRPr="00B7122C">
      <w:pPr>
        <w:tabs>
          <w:tab w:pos="8505" w:val="left"/>
        </w:tabs>
        <w:spacing w:lineRule="auto" w:line="240" w:after="0"/>
        <w:ind w:firstLine="703"/>
        <w:rPr>
          <w:rFonts w:cs="Times New Roman" w:hAnsi="Times New Roman" w:ascii="Times New Roman"/>
          <w:sz w:val="24"/>
          <w:szCs w:val="24"/>
        </w:rPr>
      </w:pPr>
      <w:r w:rsidRPr="00B7122C">
        <w:rPr>
          <w:rFonts w:cs="Times New Roman" w:hAnsi="Times New Roman" w:ascii="Times New Roman"/>
          <w:sz w:val="24"/>
          <w:szCs w:val="24"/>
        </w:rPr>
        <w:t>Za točnost otpravka-ovlaštena službenica:                                     Sutkinja:</w:t>
      </w:r>
    </w:p>
    <w:p w:rsidRDefault="006D3858" w:rsidP="00B635C0" w:rsidR="006D3858" w:rsidRPr="00B7122C">
      <w:pPr>
        <w:tabs>
          <w:tab w:pos="8505" w:val="left"/>
        </w:tabs>
        <w:spacing w:lineRule="auto" w:line="240" w:after="0"/>
        <w:ind w:firstLine="703"/>
        <w:rPr>
          <w:rFonts w:cs="Times New Roman" w:hAnsi="Times New Roman" w:ascii="Times New Roman"/>
          <w:sz w:val="24"/>
          <w:szCs w:val="24"/>
        </w:rPr>
      </w:pPr>
      <w:r w:rsidRPr="00B7122C">
        <w:rPr>
          <w:rFonts w:cs="Times New Roman" w:hAnsi="Times New Roman" w:ascii="Times New Roman"/>
          <w:sz w:val="24"/>
          <w:szCs w:val="24"/>
        </w:rPr>
        <w:t>Nena Mužanović                                                                             Tina Grgas, v.r.</w:t>
      </w:r>
    </w:p>
    <w:p w:rsidRDefault="00B052BE" w:rsidP="00B052BE" w:rsidR="008A6BBB">
      <w:pPr>
        <w:spacing w:lineRule="auto" w:line="240"/>
        <w:rPr>
          <w:rFonts w:cs="Times New Roman" w:hAnsi="Times New Roman" w:ascii="Times New Roman"/>
          <w:sz w:val="24"/>
          <w:szCs w:val="24"/>
        </w:rPr>
      </w:pPr>
      <w:r>
        <w:t xml:space="preserve">         </w:t>
      </w:r>
      <w:r w:rsidR="008A6BBB" w:rsidRPr="005E663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B052BE" w:rsidP="00B052BE" w:rsidR="00B052BE" w:rsidRPr="00B052BE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8A6BBB" w:rsidP="00B635C0" w:rsidR="008A6BBB" w:rsidRPr="005E6636">
      <w:pPr>
        <w:tabs>
          <w:tab w:pos="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663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UPUTA O PRAVNOM LIJEKU: </w:t>
      </w:r>
    </w:p>
    <w:p w:rsidRDefault="008A6BBB" w:rsidP="00B635C0" w:rsidR="008A6BBB" w:rsidRPr="005E6636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663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Protiv ovog rješenja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pravo na žalbu imaju stečajn</w:t>
      </w:r>
      <w:r w:rsidR="00EC3742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upravitelj dužnika i svaki stečajni vjerovnik (čl. 94. st. 5. SZ-a). Žalba se izjavljuje </w:t>
      </w:r>
      <w:r w:rsidRPr="005E6636">
        <w:rPr>
          <w:rFonts w:cs="Times New Roman" w:eastAsia="Times New Roman" w:hAnsi="Times New Roman" w:ascii="Times New Roman"/>
          <w:sz w:val="24"/>
          <w:szCs w:val="24"/>
          <w:lang w:eastAsia="hr-HR"/>
        </w:rPr>
        <w:t>u roku od osam dana od obavljene dostave istog, a dostava se smatra obavljenom istekom osmog dana od dana objave rješenja na mrežnoj stranici e-O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glasna ploča sudova (čl. 94. st.</w:t>
      </w:r>
      <w:r w:rsidRPr="005E66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5., čl. 12. st. 1. i čl. 19. st. 1. i 2. SZ-a).  Žalba se podnosi ovom sudu u tri istovjetna primjerka, a o istoj odlučuje Visoki trgovački sud Republike Hrvatske. </w:t>
      </w:r>
    </w:p>
    <w:p w:rsidRDefault="00B052BE" w:rsidP="00B052BE" w:rsidR="00B052B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A6BBB" w:rsidP="00B635C0" w:rsidR="008A6BBB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13F29" w:rsidP="00B635C0" w:rsidR="008A6BBB" w:rsidRPr="005E6636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DNA: </w:t>
      </w:r>
    </w:p>
    <w:p w:rsidRDefault="008A6BBB" w:rsidP="00B635C0" w:rsidR="008A6BB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e-Oglasna ploča suda </w:t>
      </w:r>
    </w:p>
    <w:p w:rsidRDefault="00613F29" w:rsidP="00B635C0" w:rsidR="00EC3742">
      <w:pPr>
        <w:spacing w:lineRule="auto" w:line="240" w:after="0"/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D223B7" w:rsidP="00B635C0" w:rsidR="00530A52">
      <w:pPr>
        <w:spacing w:lineRule="auto" w:line="240" w:after="0"/>
      </w:pPr>
    </w:p>
    <w:sectPr w:rsidSect="0032002A" w:rsidR="00530A52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6BBB" w:rsidP="008A6BBB" w:rsidR="008A6BBB">
      <w:pPr>
        <w:spacing w:lineRule="auto" w:line="240" w:after="0"/>
      </w:pPr>
      <w:r>
        <w:separator/>
      </w:r>
    </w:p>
  </w:endnote>
  <w:endnote w:id="0" w:type="continuationSeparator">
    <w:p w:rsidRDefault="008A6BBB" w:rsidP="008A6BBB" w:rsidR="008A6BB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6BBB" w:rsidP="008A6BBB" w:rsidR="008A6BBB">
      <w:pPr>
        <w:spacing w:lineRule="auto" w:line="240" w:after="0"/>
      </w:pPr>
      <w:r>
        <w:separator/>
      </w:r>
    </w:p>
  </w:footnote>
  <w:footnote w:id="0" w:type="continuationSeparator">
    <w:p w:rsidRDefault="008A6BBB" w:rsidP="008A6BBB" w:rsidR="008A6BB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85548858"/>
      <w:docPartObj>
        <w:docPartGallery w:val="Page Numbers (Top of Page)"/>
        <w:docPartUnique/>
      </w:docPartObj>
    </w:sdtPr>
    <w:sdtEndPr/>
    <w:sdtContent>
      <w:p w:rsidRDefault="009E3B45" w:rsidP="00F52A28" w:rsidR="0032002A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23B7">
          <w:rPr>
            <w:noProof/>
          </w:rPr>
          <w:t>2</w:t>
        </w:r>
        <w:r>
          <w:fldChar w:fldCharType="end"/>
        </w:r>
        <w:r>
          <w:t xml:space="preserve"> </w:t>
        </w:r>
        <w:r w:rsidR="008A6BBB">
          <w:tab/>
          <w:t>Poslovni broj 3. St-</w:t>
        </w:r>
        <w:r w:rsidR="0061332E">
          <w:t>571/2016-65</w:t>
        </w:r>
      </w:p>
    </w:sdtContent>
  </w:sdt>
  <w:p w:rsidRDefault="00D223B7" w:rsidR="0032002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3742" w:rsidP="00EC3742" w:rsidR="00EC3742" w:rsidRPr="00C5253E">
    <w:pPr>
      <w:spacing w:after="0"/>
      <w:jc w:val="right"/>
      <w:rPr>
        <w:rFonts w:hAnsi="Times New Roman" w:ascii="Times New Roman"/>
        <w:sz w:val="24"/>
        <w:szCs w:val="24"/>
      </w:rPr>
    </w:pPr>
    <w:r>
      <w:rPr>
        <w:rFonts w:eastAsia="Times New Roman" w:hAnsi="Times New Roman" w:ascii="Times New Roman"/>
        <w:sz w:val="24"/>
        <w:szCs w:val="24"/>
        <w:lang w:eastAsia="hr-HR"/>
      </w:rPr>
      <w:t>Poslovni broj 3. St-</w:t>
    </w:r>
    <w:r w:rsidR="0061332E">
      <w:rPr>
        <w:rFonts w:eastAsia="Times New Roman" w:hAnsi="Times New Roman" w:ascii="Times New Roman"/>
        <w:sz w:val="24"/>
        <w:szCs w:val="24"/>
        <w:lang w:eastAsia="hr-HR"/>
      </w:rPr>
      <w:t>571/2016-65</w:t>
    </w:r>
  </w:p>
  <w:p w:rsidRDefault="00EC3742" w:rsidR="00EC374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6BBB"/>
    <w:rsid w:val="0008530D"/>
    <w:rsid w:val="00195E39"/>
    <w:rsid w:val="00355A2E"/>
    <w:rsid w:val="004901DF"/>
    <w:rsid w:val="004D2225"/>
    <w:rsid w:val="0052527F"/>
    <w:rsid w:val="005A35BF"/>
    <w:rsid w:val="0061332E"/>
    <w:rsid w:val="00613F29"/>
    <w:rsid w:val="00690F1A"/>
    <w:rsid w:val="006D3858"/>
    <w:rsid w:val="0078096A"/>
    <w:rsid w:val="0079293D"/>
    <w:rsid w:val="007C101F"/>
    <w:rsid w:val="007C519C"/>
    <w:rsid w:val="00820ECD"/>
    <w:rsid w:val="008222BA"/>
    <w:rsid w:val="00836FCC"/>
    <w:rsid w:val="008A6BBB"/>
    <w:rsid w:val="008D48A1"/>
    <w:rsid w:val="008D76D0"/>
    <w:rsid w:val="009863C1"/>
    <w:rsid w:val="00990C9F"/>
    <w:rsid w:val="009E1014"/>
    <w:rsid w:val="009E3B45"/>
    <w:rsid w:val="00A34751"/>
    <w:rsid w:val="00A35FF5"/>
    <w:rsid w:val="00A57BE4"/>
    <w:rsid w:val="00A86265"/>
    <w:rsid w:val="00AB387D"/>
    <w:rsid w:val="00AC3708"/>
    <w:rsid w:val="00B052BE"/>
    <w:rsid w:val="00B635C0"/>
    <w:rsid w:val="00BC5760"/>
    <w:rsid w:val="00BE4EBD"/>
    <w:rsid w:val="00CB0B72"/>
    <w:rsid w:val="00D223B7"/>
    <w:rsid w:val="00D51416"/>
    <w:rsid w:val="00E253A8"/>
    <w:rsid w:val="00E3741B"/>
    <w:rsid w:val="00E44BCC"/>
    <w:rsid w:val="00E80148"/>
    <w:rsid w:val="00EC3742"/>
    <w:rsid w:val="00F0456A"/>
    <w:rsid w:val="00F62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A6BBB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A6BBB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8A6BB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A6BB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A6BBB"/>
  </w:style>
  <w:style w:styleId="Tekstbalonia" w:type="paragraph">
    <w:name w:val="Balloon Text"/>
    <w:basedOn w:val="Normal"/>
    <w:link w:val="TekstbaloniaChar"/>
    <w:uiPriority w:val="99"/>
    <w:semiHidden/>
    <w:unhideWhenUsed/>
    <w:rsid w:val="00EC374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374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223B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223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23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23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23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A6BBB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A6BBB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8A6BB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A6BB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A6BBB"/>
  </w:style>
  <w:style w:styleId="Tekstbalonia" w:type="paragraph">
    <w:name w:val="Balloon Text"/>
    <w:basedOn w:val="Normal"/>
    <w:link w:val="TekstbaloniaChar"/>
    <w:uiPriority w:val="99"/>
    <w:semiHidden/>
    <w:unhideWhenUsed/>
    <w:rsid w:val="00EC374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374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223B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223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23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23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23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571</izvorni_sadrzaj>
    <derivirana_varijabla naziv="DomainObject.Predmet.Broj_1">571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St-571/2016</izvorni_sadrzaj>
    <derivirana_varijabla naziv="DomainObject.Predmet.OznakaBroj_1">St-571/2016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OSVIT &amp; VAZ društvo s ograničenom odgovornošću za proizvodnju i usluge</izvorni_sadrzaj>
    <derivirana_varijabla naziv="DomainObject.Predmet.ProtustrankaFormated_1">  OSVIT &amp; VAZ društvo s ograničenom odgovornošću za proizvodnju i usluge</derivirana_varijabla>
  </DomainObject.Predmet.ProtustrankaFormated>
  <DomainObject.Predmet.ProtustrankaFormatedOIB>
    <izvorni_sadrzaj>  OSVIT &amp; VAZ društvo s ograničenom odgovornošću za proizvodnju i usluge, OIB 64111358992</izvorni_sadrzaj>
    <derivirana_varijabla naziv="DomainObject.Predmet.ProtustrankaFormatedOIB_1">  OSVIT &amp; VAZ društvo s ograničenom odgovornošću za proizvodnju i usluge, OIB 64111358992</derivirana_varijabla>
  </DomainObject.Predmet.ProtustrankaFormatedOIB>
  <DomainObject.Predmet.ProtustrankaFormatedWithAdress>
    <izvorni_sadrzaj> OSVIT &amp; VAZ društvo s ograničenom odgovornošću za proizvodnju i usluge, Ante Starčevića 9, 23000 Zadar</izvorni_sadrzaj>
    <derivirana_varijabla naziv="DomainObject.Predmet.ProtustrankaFormatedWithAdress_1"> OSVIT &amp; VAZ društvo s ograničenom odgovornošću za proizvodnju i usluge, Ante Starčevića 9, 23000 Zadar</derivirana_varijabla>
  </DomainObject.Predmet.ProtustrankaFormatedWithAdress>
  <DomainObject.Predmet.ProtustrankaFormatedWithAdressOIB>
    <izvorni_sadrzaj> OSVIT &amp; VAZ društvo s ograničenom odgovornošću za proizvodnju i usluge, OIB 64111358992, Ante Starčevića 9, 23000 Zadar</izvorni_sadrzaj>
    <derivirana_varijabla naziv="DomainObject.Predmet.ProtustrankaFormatedWithAdressOIB_1"> OSVIT &amp; VAZ društvo s ograničenom odgovornošću za proizvodnju i usluge, OIB 64111358992, Ante Starčevića 9, 23000 Zadar</derivirana_varijabla>
  </DomainObject.Predmet.ProtustrankaFormatedWithAdressOIB>
  <DomainObject.Predmet.ProtustrankaWithAdress>
    <izvorni_sadrzaj>OSVIT &amp; VAZ društvo s ograničenom odgovornošću za proizvodnju i usluge Ante Starčevića 9, 23000 Zadar</izvorni_sadrzaj>
    <derivirana_varijabla naziv="DomainObject.Predmet.ProtustrankaWithAdress_1">OSVIT &amp; VAZ društvo s ograničenom odgovornošću za proizvodnju i usluge Ante Starčevića 9, 23000 Zadar</derivirana_varijabla>
  </DomainObject.Predmet.ProtustrankaWithAdress>
  <DomainObject.Predmet.ProtustrankaWithAdressOIB>
    <izvorni_sadrzaj>OSVIT &amp; VAZ društvo s ograničenom odgovornošću za proizvodnju i usluge, OIB 64111358992, Ante Starčevića 9, 23000 Zadar</izvorni_sadrzaj>
    <derivirana_varijabla naziv="DomainObject.Predmet.ProtustrankaWithAdressOIB_1">OSVIT &amp; VAZ društvo s ograničenom odgovornošću za proizvodnju i usluge, OIB 64111358992, Ante Starčevića 9, 23000 Zadar</derivirana_varijabla>
  </DomainObject.Predmet.ProtustrankaWithAdressOIB>
  <DomainObject.Predmet.ProtustrankaNazivFormated>
    <izvorni_sadrzaj>OSVIT &amp; VAZ društvo s ograničenom odgovornošću za proizvodnju i usluge</izvorni_sadrzaj>
    <derivirana_varijabla naziv="DomainObject.Predmet.ProtustrankaNazivFormated_1">OSVIT &amp; VAZ društvo s ograničenom odgovornošću za proizvodnju i usluge</derivirana_varijabla>
  </DomainObject.Predmet.ProtustrankaNazivFormated>
  <DomainObject.Predmet.ProtustrankaNazivFormatedOIB>
    <izvorni_sadrzaj>OSVIT &amp; VAZ društvo s ograničenom odgovornošću za proizvodnju i usluge, OIB 64111358992</izvorni_sadrzaj>
    <derivirana_varijabla naziv="DomainObject.Predmet.ProtustrankaNazivFormatedOIB_1">OSVIT &amp; VAZ društvo s ograničenom odgovornošću za proizvodnju i usluge, OIB 64111358992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OSVIT &amp; VAZ društvo s ograničenom odgovornošću za proizvodnju i usluge</item>
    </izvorni_sadrzaj>
    <derivirana_varijabla naziv="DomainObject.Predmet.ProtuStrankaListFormated_1">
      <item>OSVIT &amp; VAZ društvo s ograničenom odgovornošću za proizvodnju i usluge</item>
    </derivirana_varijabla>
  </DomainObject.Predmet.ProtuStrankaListFormated>
  <DomainObject.Predmet.ProtuStrankaListFormatedOIB>
    <izvorni_sadrzaj>
      <item>OSVIT &amp; VAZ društvo s ograničenom odgovornošću za proizvodnju i usluge, OIB 64111358992</item>
    </izvorni_sadrzaj>
    <derivirana_varijabla naziv="DomainObject.Predmet.ProtuStrankaListFormatedOIB_1">
      <item>OSVIT &amp; VAZ društvo s ograničenom odgovornošću za proizvodnju i usluge, OIB 64111358992</item>
    </derivirana_varijabla>
  </DomainObject.Predmet.ProtuStrankaListFormatedOIB>
  <DomainObject.Predmet.ProtuStrankaListFormatedWithAdress>
    <izvorni_sadrzaj>
      <item>OSVIT &amp; VAZ društvo s ograničenom odgovornošću za proizvodnju i usluge, Ante Starčevića 9, 23000 Zadar</item>
    </izvorni_sadrzaj>
    <derivirana_varijabla naziv="DomainObject.Predmet.ProtuStrankaListFormatedWithAdress_1">
      <item>OSVIT &amp; VAZ društvo s ograničenom odgovornošću za proizvodnju i usluge, Ante Starčevića 9, 23000 Zadar</item>
    </derivirana_varijabla>
  </DomainObject.Predmet.ProtuStrankaListFormatedWithAdress>
  <DomainObject.Predmet.ProtuStrankaListFormatedWithAdressOIB>
    <izvorni_sadrzaj>
      <item>OSVIT &amp; VAZ društvo s ograničenom odgovornošću za proizvodnju i usluge, OIB 64111358992, Ante Starčevića 9, 23000 Zadar</item>
    </izvorni_sadrzaj>
    <derivirana_varijabla naziv="DomainObject.Predmet.ProtuStrankaListFormatedWithAdressOIB_1">
      <item>OSVIT &amp; VAZ društvo s ograničenom odgovornošću za proizvodnju i usluge, OIB 64111358992, Ante Starčevića 9, 23000 Zadar</item>
    </derivirana_varijabla>
  </DomainObject.Predmet.ProtuStrankaListFormatedWithAdressOIB>
  <DomainObject.Predmet.ProtuStrankaListNazivFormated>
    <izvorni_sadrzaj>
      <item>OSVIT &amp; VAZ društvo s ograničenom odgovornošću za proizvodnju i usluge</item>
    </izvorni_sadrzaj>
    <derivirana_varijabla naziv="DomainObject.Predmet.ProtuStrankaListNazivFormated_1">
      <item>OSVIT &amp; VAZ društvo s ograničenom odgovornošću za proizvodnju i usluge</item>
    </derivirana_varijabla>
  </DomainObject.Predmet.ProtuStrankaListNazivFormated>
  <DomainObject.Predmet.ProtuStrankaListNazivFormatedOIB>
    <izvorni_sadrzaj>
      <item>OSVIT &amp; VAZ društvo s ograničenom odgovornošću za proizvodnju i usluge, OIB 64111358992</item>
    </izvorni_sadrzaj>
    <derivirana_varijabla naziv="DomainObject.Predmet.ProtuStrankaListNazivFormatedOIB_1">
      <item>OSVIT &amp; VAZ društvo s ograničenom odgovornošću za proizvodnju i usluge, OIB 64111358992</item>
    </derivirana_varijabla>
  </DomainObject.Predmet.ProtuStrankaListNazivFormatedOIB>
  <DomainObject.Predmet.OstaliListFormated>
    <izvorni_sadrzaj>
      <item>Vedrana Alvir</item>
      <item>Alen Franin</item>
      <item>Višnja Franin</item>
      <item>TERRA FIRMA dioničko društvo za ulaganje u nekretnine</item>
    </izvorni_sadrzaj>
    <derivirana_varijabla naziv="DomainObject.Predmet.OstaliListFormated_1">
      <item>Vedrana Alvir</item>
      <item>Alen Franin</item>
      <item>Višnja Franin</item>
      <item>TERRA FIRMA dioničko društvo za ulaganje u nekretnine</item>
    </derivirana_varijabla>
  </DomainObject.Predmet.OstaliListFormated>
  <DomainObject.Predmet.OstaliListFormatedOIB>
    <izvorni_sadrzaj>
      <item>Vedrana Alvir, OIB 91819118049</item>
      <item>Alen Franin, OIB 13961371881</item>
      <item>Višnja Franin, OIB 92514071801</item>
      <item>TERRA FIRMA dioničko društvo za ulaganje u nekretnine, OIB 22198253360</item>
    </izvorni_sadrzaj>
    <derivirana_varijabla naziv="DomainObject.Predmet.OstaliListFormatedOIB_1">
      <item>Vedrana Alvir, OIB 91819118049</item>
      <item>Alen Franin, OIB 13961371881</item>
      <item>Višnja Franin, OIB 92514071801</item>
      <item>TERRA FIRMA dioničko društvo za ulaganje u nekretnine, OIB 22198253360</item>
    </derivirana_varijabla>
  </DomainObject.Predmet.OstaliListFormatedOIB>
  <DomainObject.Predmet.OstaliListFormatedWithAdress>
    <izvorni_sadrzaj>
      <item>Vedrana Alvir, Ulica Sv. Vinka Paulskog 11 A, 23000 Zadar</item>
      <item>Alen Franin, Ulica Jurja Bijankinija 8 D, 23000 Zadar</item>
      <item>Višnja Franin, Ulica Jurja Bijankinija 8, 23000 Zadar</item>
      <item>TERRA FIRMA dioničko društvo za ulaganje u nekretnine, Budmanijeva 3, 10000 Zagreb</item>
    </izvorni_sadrzaj>
    <derivirana_varijabla naziv="DomainObject.Predmet.OstaliListFormatedWithAdress_1">
      <item>Vedrana Alvir, Ulica Sv. Vinka Paulskog 11 A, 23000 Zadar</item>
      <item>Alen Franin, Ulica Jurja Bijankinija 8 D, 23000 Zadar</item>
      <item>Višnja Franin, Ulica Jurja Bijankinija 8, 23000 Zadar</item>
      <item>TERRA FIRMA dioničko društvo za ulaganje u nekretnine, Budmanijeva 3, 10000 Zagreb</item>
    </derivirana_varijabla>
  </DomainObject.Predmet.OstaliListFormatedWithAdress>
  <DomainObject.Predmet.OstaliListFormatedWithAdressOIB>
    <izvorni_sadrzaj>
      <item>Vedrana Alvir, OIB 91819118049, Ulica Sv. Vinka Paulskog 11 A, 23000 Zadar</item>
      <item>Alen Franin, OIB 13961371881, Ulica Jurja Bijankinija 8 D, 23000 Zadar</item>
      <item>Višnja Franin, OIB 92514071801, Ulica Jurja Bijankinija 8, 23000 Zadar</item>
      <item>TERRA FIRMA dioničko društvo za ulaganje u nekretnine, OIB 22198253360, Budmanijeva 3, 10000 Zagreb</item>
    </izvorni_sadrzaj>
    <derivirana_varijabla naziv="DomainObject.Predmet.OstaliListFormatedWithAdressOIB_1">
      <item>Vedrana Alvir, OIB 91819118049, Ulica Sv. Vinka Paulskog 11 A, 23000 Zadar</item>
      <item>Alen Franin, OIB 13961371881, Ulica Jurja Bijankinija 8 D, 23000 Zadar</item>
      <item>Višnja Franin, OIB 92514071801, Ulica Jurja Bijankinija 8, 23000 Zadar</item>
      <item>TERRA FIRMA dioničko društvo za ulaganje u nekretnine, OIB 22198253360, Budmanijeva 3, 10000 Zagreb</item>
    </derivirana_varijabla>
  </DomainObject.Predmet.OstaliListFormatedWithAdressOIB>
  <DomainObject.Predmet.OstaliListNazivFormated>
    <izvorni_sadrzaj>
      <item>Vedrana Alvir</item>
      <item>Alen Franin</item>
      <item>Višnja Franin</item>
      <item>TERRA FIRMA dioničko društvo za ulaganje u nekretnine</item>
    </izvorni_sadrzaj>
    <derivirana_varijabla naziv="DomainObject.Predmet.OstaliListNazivFormated_1">
      <item>Vedrana Alvir</item>
      <item>Alen Franin</item>
      <item>Višnja Franin</item>
      <item>TERRA FIRMA dioničko društvo za ulaganje u nekretnine</item>
    </derivirana_varijabla>
  </DomainObject.Predmet.OstaliListNazivFormated>
  <DomainObject.Predmet.OstaliListNazivFormatedOIB>
    <izvorni_sadrzaj>
      <item>Vedrana Alvir, OIB 91819118049</item>
      <item>Alen Franin, OIB 13961371881</item>
      <item>Višnja Franin, OIB 92514071801</item>
      <item>TERRA FIRMA dioničko društvo za ulaganje u nekretnine, OIB 22198253360</item>
    </izvorni_sadrzaj>
    <derivirana_varijabla naziv="DomainObject.Predmet.OstaliListNazivFormatedOIB_1">
      <item>Vedrana Alvir, OIB 91819118049</item>
      <item>Alen Franin, OIB 13961371881</item>
      <item>Višnja Franin, OIB 92514071801</item>
      <item>TERRA FIRMA dioničko društvo za ulaganje u nekretnine, OIB 22198253360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OSVIT &amp; VAZ društvo s ograničenom odgovornošću za proizvodnju i usluge</izvorni_sadrzaj>
    <derivirana_varijabla naziv="DomainObject.Predmet.ProtustrankaIDrugi_1">OSVIT &amp; VAZ društvo s ograničenom odgovornošću za proizvodnju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OSVIT &amp; VAZ društvo s ograničenom odgovornošću za proizvodnju i usluge, OIB 64111358992, Ante Starčevića 9, 23000 Zadar</izvorni_sadrzaj>
    <derivirana_varijabla naziv="DomainObject.Predmet.ProtustrankaIDrugiAdressOIB_1">OSVIT &amp; VAZ društvo s ograničenom odgovornošću za proizvodnju i usluge, OIB 64111358992, Ante Starčevića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OSVIT &amp; VAZ društvo s ograničenom odgovornošću za proizvodnju i usluge</item>
      <item>FINA</item>
      <item>Vedrana Alvir</item>
      <item>Alen Franin</item>
      <item>Višnja Franin</item>
      <item>TERRA FIRMA dioničko društvo za ulaganje u nekretnine</item>
    </izvorni_sadrzaj>
    <derivirana_varijabla naziv="DomainObject.Predmet.SudioniciListNaziv_1">
      <item>OSVIT &amp; VAZ društvo s ograničenom odgovornošću za proizvodnju i usluge</item>
      <item>FINA</item>
      <item>Vedrana Alvir</item>
      <item>Alen Franin</item>
      <item>Višnja Franin</item>
      <item>TERRA FIRMA dioničko društvo za ulaganje u nekretnine</item>
    </derivirana_varijabla>
  </DomainObject.Predmet.SudioniciListNaziv>
  <DomainObject.Predmet.SudioniciListAdressOIB>
    <izvorni_sadrzaj>
      <item>OSVIT &amp; VAZ društvo s ograničenom odgovornošću za proizvodnju i usluge, OIB 64111358992, Ante Starčevića 9,23000 Zadar</item>
      <item>FINA, OIB 85821130368</item>
      <item>Vedrana Alvir, OIB 91819118049, Ulica Sv. Vinka Paulskog 11 A,23000 Zadar</item>
      <item>Alen Franin, OIB 13961371881, Ulica Jurja Bijankinija 8 D,23000 Zadar</item>
      <item>Višnja Franin, OIB 92514071801, Ulica Jurja Bijankinija 8,23000 Zadar</item>
      <item>TERRA FIRMA dioničko društvo za ulaganje u nekretnine, OIB 22198253360, Budmanijeva 3,10000 Zagreb</item>
    </izvorni_sadrzaj>
    <derivirana_varijabla naziv="DomainObject.Predmet.SudioniciListAdressOIB_1">
      <item>OSVIT &amp; VAZ društvo s ograničenom odgovornošću za proizvodnju i usluge, OIB 64111358992, Ante Starčevića 9,23000 Zadar</item>
      <item>FINA, OIB 85821130368</item>
      <item>Vedrana Alvir, OIB 91819118049, Ulica Sv. Vinka Paulskog 11 A,23000 Zadar</item>
      <item>Alen Franin, OIB 13961371881, Ulica Jurja Bijankinija 8 D,23000 Zadar</item>
      <item>Višnja Franin, OIB 92514071801, Ulica Jurja Bijankinija 8,23000 Zadar</item>
      <item>TERRA FIRMA dioničko društvo za ulaganje u nekretnine, OIB 22198253360, Budmanijeva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64111358992</item>
      <item>, OIB 85821130368</item>
      <item>, OIB 91819118049</item>
      <item>, OIB 13961371881</item>
      <item>, OIB 92514071801</item>
      <item>, OIB 22198253360</item>
    </izvorni_sadrzaj>
    <derivirana_varijabla naziv="DomainObject.Predmet.SudioniciListNazivOIB_1">
      <item>, OIB 64111358992</item>
      <item>, OIB 85821130368</item>
      <item>, OIB 91819118049</item>
      <item>, OIB 13961371881</item>
      <item>, OIB 92514071801</item>
      <item>, OIB 22198253360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Morić, OIB 89888559843, M. Krleže 1e Zadar</item>
    </izvorni_sadrzaj>
    <derivirana_varijabla naziv="DomainObject.Predmet.StecajniUpraviteljiListAddressOIB_1">
      <item>Branko Morić, OIB 89888559843, M. Krleže 1e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C0319A-0B47-4BFB-96E6-407EEB162F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707</properties:Words>
  <properties:Characters>3699</properties:Characters>
  <properties:Lines>82</properties:Lines>
  <properties:Paragraphs>24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2018-04-16T12:31:00Z</dcterms:created>
  <dc:creator>Tina Grgas</dc:creator>
  <cp:lastModifiedBy>Nena Mužanović</cp:lastModifiedBy>
  <cp:lastPrinted>2018-04-16T12:32:00Z</cp:lastPrinted>
  <dcterms:modified xmlns:xsi="http://www.w3.org/2001/XMLSchema-instance" xsi:type="dcterms:W3CDTF">2018-06-06T09:22:00Z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(St-571-16 OSVIT I VAZ Branko Morić , jednokratna nagrada.docx)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