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5643" w14:paraId="5eb5643" w:rsidRDefault="00B0124F" w:rsidP="00922021" w:rsidR="00B0124F" w:rsidRPr="00062348">
      <w:pPr>
        <w15:collapsed w:val="false"/>
        <w:rPr>
          <w:rStyle w:val="Brojstranice"/>
        </w:rPr>
      </w:pPr>
      <w:bookmarkStart w:name="_GoBack" w:id="0"/>
      <w:bookmarkEnd w:id="0"/>
      <w:r w:rsidRPr="00062348">
        <w:tab/>
      </w:r>
      <w:r w:rsidR="00683D76">
        <w:t xml:space="preserve">   </w:t>
      </w:r>
      <w:r w:rsidRPr="00062348">
        <w:t xml:space="preserve">  </w:t>
      </w:r>
      <w:r w:rsidR="00922021" w:rsidRPr="00062348">
        <w:t xml:space="preserve"> </w:t>
      </w:r>
      <w:r w:rsidR="006302A8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="00683D76">
        <w:rPr>
          <w:rStyle w:val="Brojstranice"/>
        </w:rPr>
        <w:t xml:space="preserve"> </w:t>
      </w:r>
    </w:p>
    <w:p w:rsidRDefault="00683D76" w:rsidP="004D131B" w:rsidR="00CF6251" w:rsidRPr="00062348">
      <w:pPr>
        <w:rPr>
          <w:bCs/>
        </w:rPr>
      </w:pPr>
      <w:r>
        <w:rPr>
          <w:bCs/>
        </w:rPr>
        <w:t xml:space="preserve">   REPUBLIKA</w:t>
      </w:r>
      <w:r w:rsidR="00922021" w:rsidRPr="00062348">
        <w:rPr>
          <w:bCs/>
        </w:rPr>
        <w:t> 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683D76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683D76" w:rsidP="00683D76" w:rsidR="00683D76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0626EC" w:rsidR="00672B22">
      <w:pPr>
        <w:jc w:val="both"/>
      </w:pPr>
      <w:r w:rsidRPr="00062348">
        <w:tab/>
      </w:r>
      <w:r w:rsidR="006E57E1" w:rsidRPr="006E57E1">
        <w:t xml:space="preserve">Trgovački sud u Pazinu, po stečajnom sucu Ivanu Dujiću, u stečajnom postupku nad </w:t>
      </w:r>
      <w:r w:rsidR="004E337F" w:rsidRPr="004E337F">
        <w:t xml:space="preserve">Stečajnom masom iza </w:t>
      </w:r>
      <w:r w:rsidR="000626EC">
        <w:t xml:space="preserve">PROJEKT RUPENI d.o.o. u stečaju  Pula, Kaštanjer 64, OIB 39236704503, </w:t>
      </w:r>
      <w:r w:rsidR="002E2D60" w:rsidRPr="002E2D60">
        <w:t>12. lipnja 2018.</w:t>
      </w:r>
    </w:p>
    <w:p w:rsidRDefault="00683D76" w:rsidP="000626EC" w:rsidR="00683D76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CF6251" w:rsidR="002E2D60">
      <w:pPr>
        <w:jc w:val="both"/>
      </w:pPr>
      <w:r w:rsidRPr="00062348">
        <w:tab/>
      </w:r>
      <w:r w:rsidR="0061111E" w:rsidRPr="0061111E">
        <w:t xml:space="preserve">Nalaže se </w:t>
      </w:r>
      <w:r w:rsidR="002E2D60">
        <w:t>s</w:t>
      </w:r>
      <w:r w:rsidR="002E2D60" w:rsidRPr="002E2D60">
        <w:t>tečajnom upravitelju Jasni Kučević, iz Pule, Kaštanjer 64, OIB 89442269215</w:t>
      </w:r>
      <w:r w:rsidR="002E2D60">
        <w:t>, da u roku od 20 dana dostavi sudu završni račun na propisanom obrascu.</w:t>
      </w:r>
    </w:p>
    <w:p w:rsidRDefault="002E2D60" w:rsidP="00CF6251" w:rsidR="002E2D60">
      <w:pPr>
        <w:jc w:val="both"/>
      </w:pPr>
    </w:p>
    <w:p w:rsidRDefault="002E2D60" w:rsidP="002E2D60" w:rsidR="00CF6251">
      <w:pPr>
        <w:jc w:val="center"/>
      </w:pPr>
      <w:r>
        <w:t>Obrazloženje</w:t>
      </w:r>
    </w:p>
    <w:p w:rsidRDefault="002E2D60" w:rsidP="002E2D60" w:rsidR="002E2D60">
      <w:pPr>
        <w:jc w:val="center"/>
      </w:pPr>
    </w:p>
    <w:p w:rsidRDefault="002E2D60" w:rsidP="002E2D60" w:rsidR="002E2D60">
      <w:r>
        <w:tab/>
        <w:t xml:space="preserve">U izvješću dostavljenom </w:t>
      </w:r>
      <w:r w:rsidR="00466E11">
        <w:t>7. lipnja 2</w:t>
      </w:r>
      <w:r>
        <w:t>0</w:t>
      </w:r>
      <w:r w:rsidR="00466E11">
        <w:t>1</w:t>
      </w:r>
      <w:r>
        <w:t>8. stečajna upraviteljica je navela da je unovčena imovina stečajnog dužnika te da predlaže zaključenje stečajnog postupka.</w:t>
      </w:r>
    </w:p>
    <w:p w:rsidRDefault="002E2D60" w:rsidP="005F3197" w:rsidR="002E2D60">
      <w:pPr>
        <w:jc w:val="both"/>
      </w:pPr>
      <w:r>
        <w:tab/>
        <w:t>Odredbom čl. 13. st. 1. Stečajnog zakona (dalje: SZ) propisano je da se u stečajnom postupku podnesci podnose na propisanim obrascima, ako je to tim Zakonom određeno.</w:t>
      </w:r>
    </w:p>
    <w:p w:rsidRDefault="002E2D60" w:rsidP="002E2D60" w:rsidR="002E2D60">
      <w:pPr>
        <w:jc w:val="both"/>
      </w:pPr>
      <w:r>
        <w:tab/>
        <w:t>Odredbom čl. 95. st. 1. SZ-a propisano je da je stečajni upravitelj dužan nakon prestanka obavljanja svoje dužnosti na propisanom obrascu položiti završni račun vjerovnicima.</w:t>
      </w:r>
    </w:p>
    <w:p w:rsidRDefault="002E2D60" w:rsidP="002E2D60" w:rsidR="002E2D60">
      <w:pPr>
        <w:jc w:val="both"/>
      </w:pPr>
      <w:r>
        <w:tab/>
      </w:r>
      <w:r w:rsidR="005F3197">
        <w:t>U P</w:t>
      </w:r>
      <w:r>
        <w:t>ravilniku o sadržaju i obliku obrazaca na kojima se podnose podnesci u predstečajnom i stečajnom postupku propisan je obrazac 22 za završni račun.</w:t>
      </w:r>
    </w:p>
    <w:p w:rsidRDefault="002E2D60" w:rsidP="005F3197" w:rsidR="002E2D60">
      <w:pPr>
        <w:jc w:val="both"/>
      </w:pPr>
      <w:r>
        <w:tab/>
      </w:r>
      <w:r w:rsidR="005F3197">
        <w:t>S obzirom na navedeno je, temeljem čl. 13. st. 1. i čl. 95. st. 1. SZ-a, odlučeno kao u izreci.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683D76" w:rsidR="002E2D60">
      <w:pPr>
        <w:jc w:val="center"/>
        <w:rPr>
          <w:rStyle w:val="Brojstranice"/>
        </w:rPr>
      </w:pPr>
      <w:r w:rsidRPr="00062348">
        <w:rPr>
          <w:spacing w:val="8"/>
        </w:rPr>
        <w:t xml:space="preserve">U Pazinu, </w:t>
      </w:r>
      <w:r w:rsidR="002E2D60">
        <w:rPr>
          <w:rStyle w:val="Brojstranice"/>
        </w:rPr>
        <w:t>12</w:t>
      </w:r>
      <w:r w:rsidR="002E2D60" w:rsidRPr="00E73F61">
        <w:rPr>
          <w:rStyle w:val="Brojstranice"/>
        </w:rPr>
        <w:t xml:space="preserve">. </w:t>
      </w:r>
      <w:r w:rsidR="002E2D60">
        <w:rPr>
          <w:rStyle w:val="Brojstranice"/>
        </w:rPr>
        <w:t>lipnja</w:t>
      </w:r>
      <w:r w:rsidR="002E2D60" w:rsidRPr="00E73F61">
        <w:rPr>
          <w:rStyle w:val="Brojstranice"/>
        </w:rPr>
        <w:t xml:space="preserve"> 2018.</w:t>
      </w:r>
    </w:p>
    <w:p w:rsidRDefault="00683D76" w:rsidP="00683D76" w:rsidR="00683D76" w:rsidRPr="00E73F61">
      <w:pPr>
        <w:jc w:val="center"/>
        <w:rPr>
          <w:rStyle w:val="Brojstranice"/>
        </w:rPr>
      </w:pPr>
    </w:p>
    <w:p w:rsidRDefault="00922021" w:rsidP="00683D76" w:rsidR="00922021" w:rsidRPr="00062348">
      <w:pPr>
        <w:ind w:left="5664"/>
        <w:jc w:val="center"/>
        <w:rPr>
          <w:spacing w:val="8"/>
        </w:rPr>
      </w:pPr>
      <w:r w:rsidRPr="00062348">
        <w:rPr>
          <w:spacing w:val="8"/>
        </w:rPr>
        <w:t>Stečajni sudac</w:t>
      </w:r>
    </w:p>
    <w:p w:rsidRDefault="00683D76" w:rsidP="00683D76" w:rsidR="00683D76">
      <w:pPr>
        <w:ind w:left="5664"/>
        <w:jc w:val="center"/>
        <w:rPr>
          <w:spacing w:val="8"/>
        </w:rPr>
      </w:pPr>
    </w:p>
    <w:p w:rsidRDefault="00922021" w:rsidP="00683D76" w:rsidR="00DD3E6D" w:rsidRPr="00062348">
      <w:pPr>
        <w:ind w:left="5664"/>
        <w:jc w:val="center"/>
        <w:rPr>
          <w:spacing w:val="8"/>
        </w:rPr>
      </w:pPr>
      <w:r w:rsidRPr="00062348">
        <w:rPr>
          <w:spacing w:val="8"/>
        </w:rPr>
        <w:t>Ivan Dujić</w:t>
      </w:r>
      <w:r w:rsidR="006302A8">
        <w:rPr>
          <w:spacing w:val="8"/>
        </w:rPr>
        <w:t>, v.r.</w:t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87BE0" w:rsidP="00787BE0" w:rsidR="00787BE0">
      <w:pPr>
        <w:jc w:val="both"/>
      </w:pPr>
      <w:r>
        <w:t xml:space="preserve">DNA:  </w:t>
      </w:r>
    </w:p>
    <w:p w:rsidRDefault="0061111E" w:rsidP="00787BE0" w:rsidR="0061111E">
      <w:pPr>
        <w:jc w:val="both"/>
      </w:pPr>
      <w:r w:rsidRPr="0061111E">
        <w:t xml:space="preserve">- </w:t>
      </w:r>
      <w:r>
        <w:t xml:space="preserve"> </w:t>
      </w:r>
      <w:r w:rsidR="005F3197">
        <w:t>e oglasna ploča, osam dana</w:t>
      </w:r>
    </w:p>
    <w:p w:rsidRDefault="00787BE0" w:rsidP="00787BE0" w:rsidR="006E57E1">
      <w:pPr>
        <w:jc w:val="both"/>
      </w:pPr>
      <w:r>
        <w:t xml:space="preserve">-  stečajni upravitelj </w:t>
      </w:r>
      <w:r w:rsidR="000626EC" w:rsidRPr="000626EC">
        <w:t>Jasna Kučević, iz Pule, Kaštanjer 64</w:t>
      </w:r>
    </w:p>
    <w:p w:rsidRDefault="000626EC" w:rsidP="00787BE0" w:rsidR="000626EC">
      <w:pPr>
        <w:jc w:val="both"/>
      </w:pPr>
    </w:p>
    <w:p w:rsidRDefault="002E0936" w:rsidP="00787BE0" w:rsidR="002E0936">
      <w:pPr>
        <w:jc w:val="both"/>
      </w:pPr>
      <w:r>
        <w:t xml:space="preserve">R. </w:t>
      </w:r>
    </w:p>
    <w:p w:rsidRDefault="005F3197" w:rsidP="00787BE0" w:rsidR="002E0936" w:rsidRPr="00062348">
      <w:pPr>
        <w:jc w:val="both"/>
      </w:pPr>
      <w:r>
        <w:t>Kalendirati 3</w:t>
      </w:r>
      <w:r w:rsidR="00672B22">
        <w:t>0</w:t>
      </w:r>
      <w:r w:rsidR="004E337F">
        <w:t xml:space="preserve"> dana</w:t>
      </w:r>
    </w:p>
    <w:sectPr w:rsidSect="00B0124F" w:rsidR="002E0936" w:rsidRPr="00062348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079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917" w:rsidR="00A15917">
      <w:r>
        <w:separator/>
      </w:r>
    </w:p>
  </w:endnote>
  <w:endnote w:id="0" w:type="continuationSeparator">
    <w:p w:rsidRDefault="00A15917" w:rsidR="00A15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917" w:rsidR="00A15917">
      <w:r>
        <w:separator/>
      </w:r>
    </w:p>
  </w:footnote>
  <w:footnote w:id="0" w:type="continuationSeparator">
    <w:p w:rsidRDefault="00A15917" w:rsidR="00A159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1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E2D60">
      <w:rPr>
        <w:rStyle w:val="Brojstranice"/>
      </w:rPr>
      <w:t>10 St-280/2017-63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42169"/>
    <w:rsid w:val="000526DF"/>
    <w:rsid w:val="000533F6"/>
    <w:rsid w:val="0005705E"/>
    <w:rsid w:val="00062348"/>
    <w:rsid w:val="000626EC"/>
    <w:rsid w:val="00063B9E"/>
    <w:rsid w:val="0008568B"/>
    <w:rsid w:val="000F51C5"/>
    <w:rsid w:val="001042C4"/>
    <w:rsid w:val="00126181"/>
    <w:rsid w:val="00137E4E"/>
    <w:rsid w:val="00150C2A"/>
    <w:rsid w:val="001A0C71"/>
    <w:rsid w:val="001E3BA2"/>
    <w:rsid w:val="001F6337"/>
    <w:rsid w:val="00201A05"/>
    <w:rsid w:val="00251D62"/>
    <w:rsid w:val="00255536"/>
    <w:rsid w:val="002B74A3"/>
    <w:rsid w:val="002C6219"/>
    <w:rsid w:val="002E0936"/>
    <w:rsid w:val="002E2D60"/>
    <w:rsid w:val="00312B2F"/>
    <w:rsid w:val="0032199C"/>
    <w:rsid w:val="00367BD6"/>
    <w:rsid w:val="003B5158"/>
    <w:rsid w:val="00404C97"/>
    <w:rsid w:val="00466E11"/>
    <w:rsid w:val="00493F50"/>
    <w:rsid w:val="004B73E9"/>
    <w:rsid w:val="004D131B"/>
    <w:rsid w:val="004E0349"/>
    <w:rsid w:val="004E337F"/>
    <w:rsid w:val="004F162A"/>
    <w:rsid w:val="004F5176"/>
    <w:rsid w:val="00516732"/>
    <w:rsid w:val="00521AFF"/>
    <w:rsid w:val="00532D8E"/>
    <w:rsid w:val="00533116"/>
    <w:rsid w:val="005A0F10"/>
    <w:rsid w:val="005B4371"/>
    <w:rsid w:val="005D1696"/>
    <w:rsid w:val="005E6D02"/>
    <w:rsid w:val="005F3197"/>
    <w:rsid w:val="006003E4"/>
    <w:rsid w:val="0061111E"/>
    <w:rsid w:val="006302A8"/>
    <w:rsid w:val="006431C0"/>
    <w:rsid w:val="0065500E"/>
    <w:rsid w:val="00662157"/>
    <w:rsid w:val="00672B22"/>
    <w:rsid w:val="00676BF8"/>
    <w:rsid w:val="00681BBF"/>
    <w:rsid w:val="00683D76"/>
    <w:rsid w:val="006B35DE"/>
    <w:rsid w:val="006D7016"/>
    <w:rsid w:val="006E0614"/>
    <w:rsid w:val="006E57E1"/>
    <w:rsid w:val="007523BA"/>
    <w:rsid w:val="0076475B"/>
    <w:rsid w:val="00786836"/>
    <w:rsid w:val="00787BE0"/>
    <w:rsid w:val="007D7C33"/>
    <w:rsid w:val="007E3E6F"/>
    <w:rsid w:val="00816DC2"/>
    <w:rsid w:val="00832B36"/>
    <w:rsid w:val="00833A2D"/>
    <w:rsid w:val="00835DF5"/>
    <w:rsid w:val="008C6ADF"/>
    <w:rsid w:val="008D0640"/>
    <w:rsid w:val="008D5A9F"/>
    <w:rsid w:val="008E32A2"/>
    <w:rsid w:val="008F1CCC"/>
    <w:rsid w:val="00907CF2"/>
    <w:rsid w:val="00922021"/>
    <w:rsid w:val="00943BC1"/>
    <w:rsid w:val="00997511"/>
    <w:rsid w:val="00997AAC"/>
    <w:rsid w:val="009C0DE2"/>
    <w:rsid w:val="009C1B00"/>
    <w:rsid w:val="009D3FFF"/>
    <w:rsid w:val="00A0482D"/>
    <w:rsid w:val="00A12E21"/>
    <w:rsid w:val="00A15917"/>
    <w:rsid w:val="00A43B89"/>
    <w:rsid w:val="00A72B9C"/>
    <w:rsid w:val="00A8270D"/>
    <w:rsid w:val="00A871DD"/>
    <w:rsid w:val="00AA388D"/>
    <w:rsid w:val="00AA5283"/>
    <w:rsid w:val="00AC1AEF"/>
    <w:rsid w:val="00AD179D"/>
    <w:rsid w:val="00B0124F"/>
    <w:rsid w:val="00B0707A"/>
    <w:rsid w:val="00B243FD"/>
    <w:rsid w:val="00B33D8B"/>
    <w:rsid w:val="00B43C94"/>
    <w:rsid w:val="00B737D7"/>
    <w:rsid w:val="00B764B8"/>
    <w:rsid w:val="00B80D31"/>
    <w:rsid w:val="00B8111A"/>
    <w:rsid w:val="00BA7E09"/>
    <w:rsid w:val="00BC3390"/>
    <w:rsid w:val="00BC3DEE"/>
    <w:rsid w:val="00BF7473"/>
    <w:rsid w:val="00C1103B"/>
    <w:rsid w:val="00C14250"/>
    <w:rsid w:val="00CB7C16"/>
    <w:rsid w:val="00CC359E"/>
    <w:rsid w:val="00CD5EDC"/>
    <w:rsid w:val="00CF6251"/>
    <w:rsid w:val="00D01D13"/>
    <w:rsid w:val="00D147C6"/>
    <w:rsid w:val="00D15A99"/>
    <w:rsid w:val="00D45E12"/>
    <w:rsid w:val="00DB5109"/>
    <w:rsid w:val="00DD3E6D"/>
    <w:rsid w:val="00E126CB"/>
    <w:rsid w:val="00E31BC2"/>
    <w:rsid w:val="00E65220"/>
    <w:rsid w:val="00E73D2B"/>
    <w:rsid w:val="00E83077"/>
    <w:rsid w:val="00E96D57"/>
    <w:rsid w:val="00EA3B0F"/>
    <w:rsid w:val="00EC78C7"/>
    <w:rsid w:val="00EE7F80"/>
    <w:rsid w:val="00F030EE"/>
    <w:rsid w:val="00F23582"/>
    <w:rsid w:val="00F23B7D"/>
    <w:rsid w:val="00F601E1"/>
    <w:rsid w:val="00F65540"/>
    <w:rsid w:val="00FA0DBC"/>
    <w:rsid w:val="00FA1F50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23250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81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67675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7200062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1006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069790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347139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202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900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3812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307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prijedlogu 
za nastavak postupka</izvorni_sadrzaj>
    <derivirana_varijabla naziv="DomainObject.Predmet.PrimjedbaSuca_1">novi broj radi odluke prijedlogu 
za nastavak postupka</derivirana_varijabla>
  </DomainObject.Predmet.PrimjedbaSuca>
  <DomainObject.Predmet.ProtustrankaFormated>
    <izvorni_sadrzaj>  Stečajna masa iza PROJEKT RUPENI d.o.o. u stečaju</izvorni_sadrzaj>
    <derivirana_varijabla naziv="DomainObject.Predmet.ProtustrankaFormated_1">  Stečajna masa iza PROJEKT RUPENI d.o.o. u stečaju</derivirana_varijabla>
  </DomainObject.Predmet.ProtustrankaFormated>
  <DomainObject.Predmet.ProtustrankaFormatedOIB>
    <izvorni_sadrzaj>  Stečajna masa iza PROJEKT RUPENI d.o.o. u stečaju, OIB 39236704503</izvorni_sadrzaj>
    <derivirana_varijabla naziv="DomainObject.Predmet.ProtustrankaFormatedOIB_1">  Stečajna masa iza PROJEKT RUPENI d.o.o. u stečaju, OIB 39236704503</derivirana_varijabla>
  </DomainObject.Predmet.ProtustrankaFormatedOIB>
  <DomainObject.Predmet.ProtustrankaFormatedWithAdress>
    <izvorni_sadrzaj> Stečajna masa iza PROJEKT RUPENI d.o.o. u stečaju, Kaštanjer 64, 52100 Pula</izvorni_sadrzaj>
    <derivirana_varijabla naziv="DomainObject.Predmet.ProtustrankaFormatedWithAdress_1"> Stečajna masa iza PROJEKT RUPENI d.o.o. u stečaju, Kaštanjer 64, 52100 Pula</derivirana_varijabla>
  </DomainObject.Predmet.ProtustrankaFormatedWithAdress>
  <DomainObject.Predmet.ProtustrankaFormatedWithAdressOIB>
    <izvorni_sadrzaj> Stečajna masa iza PROJEKT RUPENI d.o.o. u stečaju, OIB 39236704503, Kaštanjer 64, 52100 Pula</izvorni_sadrzaj>
    <derivirana_varijabla naziv="DomainObject.Predmet.ProtustrankaFormatedWithAdressOIB_1"> Stečajna masa iza PROJEKT RUPENI d.o.o. u stečaju, OIB 39236704503, Kaštanjer 64, 52100 Pula</derivirana_varijabla>
  </DomainObject.Predmet.ProtustrankaFormatedWithAdressOIB>
  <DomainObject.Predmet.ProtustrankaWithAdress>
    <izvorni_sadrzaj>Stečajna masa iza PROJEKT RUPENI d.o.o. u stečaju Kaštanjer 64, 52100 Pula</izvorni_sadrzaj>
    <derivirana_varijabla naziv="DomainObject.Predmet.ProtustrankaWithAdress_1">Stečajna masa iza PROJEKT RUPENI d.o.o. u stečaju Kaštanjer 64, 52100 Pula</derivirana_varijabla>
  </DomainObject.Predmet.ProtustrankaWithAdress>
  <DomainObject.Predmet.ProtustrankaWithAdressOIB>
    <izvorni_sadrzaj>Stečajna masa iza PROJEKT RUPENI d.o.o. u stečaju, OIB 39236704503, Kaštanjer 64, 52100 Pula</izvorni_sadrzaj>
    <derivirana_varijabla naziv="DomainObject.Predmet.ProtustrankaWithAdressOIB_1">Stečajna masa iza PROJEKT RUPENI d.o.o. u stečaju, OIB 39236704503, Kaštanjer 64, 52100 Pula</derivirana_varijabla>
  </DomainObject.Predmet.ProtustrankaWithAdressOIB>
  <DomainObject.Predmet.ProtustrankaNazivFormated>
    <izvorni_sadrzaj>Stečajna masa iza PROJEKT RUPENI d.o.o. u stečaju</izvorni_sadrzaj>
    <derivirana_varijabla naziv="DomainObject.Predmet.ProtustrankaNazivFormated_1">Stečajna masa iza PROJEKT RUPENI d.o.o. u stečaju</derivirana_varijabla>
  </DomainObject.Predmet.ProtustrankaNazivFormated>
  <DomainObject.Predmet.ProtustrankaNazivFormatedOIB>
    <izvorni_sadrzaj>Stečajna masa iza PROJEKT RUPENI d.o.o. u stečaju, OIB 39236704503</izvorni_sadrzaj>
    <derivirana_varijabla naziv="DomainObject.Predmet.ProtustrankaNazivFormatedOIB_1">Stečajna masa iza PROJEKT RUPENI d.o.o. u stečaju, OIB 39236704503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</izvorni_sadrzaj>
    <derivirana_varijabla naziv="DomainObject.Predmet.StrankaFormated_1">  KERMAS ULAGANJA  d.o.o. PULA</derivirana_varijabla>
  </DomainObject.Predmet.StrankaFormated>
  <DomainObject.Predmet.StrankaFormatedOIB>
    <izvorni_sadrzaj>  KERMAS ULAGANJA  d.o.o. PULA, OIB 42403091909</izvorni_sadrzaj>
    <derivirana_varijabla naziv="DomainObject.Predmet.StrankaFormatedOIB_1">  KERMAS ULAGANJA  d.o.o. PULA, OIB 42403091909</derivirana_varijabla>
  </DomainObject.Predmet.StrankaFormatedOIB>
  <DomainObject.Predmet.StrankaFormatedWithAdress>
    <izvorni_sadrzaj> KERMAS ULAGANJA  d.o.o. PULA, Dobrilina 9, 52100 Pula</izvorni_sadrzaj>
    <derivirana_varijabla naziv="DomainObject.Predmet.StrankaFormatedWithAdress_1"> KERMAS ULAGANJA  d.o.o. PULA, Dobrilina 9, 52100 Pula</derivirana_varijabla>
  </DomainObject.Predmet.StrankaFormatedWithAdress>
  <DomainObject.Predmet.StrankaFormatedWithAdressOIB>
    <izvorni_sadrzaj> KERMAS ULAGANJA  d.o.o. PULA, OIB 42403091909, Dobrilina 9, 52100 Pula</izvorni_sadrzaj>
    <derivirana_varijabla naziv="DomainObject.Predmet.StrankaFormatedWithAdressOIB_1"> KERMAS ULAGANJA  d.o.o. PULA, OIB 42403091909, Dobrilina 9, 52100 Pula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KERMAS ULAGANJA  d.o.o. PULA</item>
    </izvorni_sadrzaj>
    <derivirana_varijabla naziv="DomainObject.Predmet.StrankaListFormated_1">
      <item>KERMAS ULAGANJA  d.o.o. PULA</item>
    </derivirana_varijabla>
  </DomainObject.Predmet.StrankaListFormated>
  <DomainObject.Predmet.StrankaListFormatedOIB>
    <izvorni_sadrzaj>
      <item>KERMAS ULAGANJA  d.o.o. PULA, OIB 42403091909</item>
    </izvorni_sadrzaj>
    <derivirana_varijabla naziv="DomainObject.Predmet.StrankaListFormatedOIB_1">
      <item>KERMAS ULAGANJA  d.o.o. PULA, OIB 42403091909</item>
    </derivirana_varijabla>
  </DomainObject.Predmet.StrankaListFormatedOIB>
  <DomainObject.Predmet.StrankaListFormatedWithAdress>
    <izvorni_sadrzaj>
      <item>KERMAS ULAGANJA  d.o.o. PULA, Dobrilina 9, 52100 Pula</item>
    </izvorni_sadrzaj>
    <derivirana_varijabla naziv="DomainObject.Predmet.StrankaListFormatedWithAdress_1">
      <item>KERMAS ULAGANJA  d.o.o. PULA, Dobrilina 9, 52100 Pula</item>
    </derivirana_varijabla>
  </DomainObject.Predmet.StrankaListFormatedWithAdress>
  <DomainObject.Predmet.StrankaListFormatedWithAdressOIB>
    <izvorni_sadrzaj>
      <item>KERMAS ULAGANJA  d.o.o. PULA, OIB 42403091909, Dobrilina 9, 52100 Pula</item>
    </izvorni_sadrzaj>
    <derivirana_varijabla naziv="DomainObject.Predmet.StrankaListFormatedWithAdressOIB_1">
      <item>KERMAS ULAGANJA  d.o.o. PULA, OIB 42403091909, Dobrilina 9, 52100 Pula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RUPENI d.o.o. u stečaju</item>
    </izvorni_sadrzaj>
    <derivirana_varijabla naziv="DomainObject.Predmet.ProtuStrankaListFormated_1">
      <item>Stečajna masa iza PROJEKT RUPENI d.o.o. u stečaju</item>
    </derivirana_varijabla>
  </DomainObject.Predmet.ProtuStrankaListFormated>
  <DomainObject.Predmet.ProtuStrankaListFormatedOIB>
    <izvorni_sadrzaj>
      <item>Stečajna masa iza PROJEKT RUPENI d.o.o. u stečaju, OIB 39236704503</item>
    </izvorni_sadrzaj>
    <derivirana_varijabla naziv="DomainObject.Predmet.ProtuStrankaListFormatedOIB_1">
      <item>Stečajna masa iza PROJEKT RUPENI d.o.o. u stečaju, OIB 39236704503</item>
    </derivirana_varijabla>
  </DomainObject.Predmet.ProtuStrankaListFormatedOIB>
  <DomainObject.Predmet.ProtuStrankaListFormatedWithAdress>
    <izvorni_sadrzaj>
      <item>Stečajna masa iza PROJEKT RUPENI d.o.o. u stečaju, Kaštanjer 64, 52100 Pula</item>
    </izvorni_sadrzaj>
    <derivirana_varijabla naziv="DomainObject.Predmet.ProtuStrankaListFormatedWithAdress_1">
      <item>Stečajna masa iza PROJEKT RUPENI d.o.o. u stečaju, Kaštanjer 64, 52100 Pula</item>
    </derivirana_varijabla>
  </DomainObject.Predmet.ProtuStrankaListFormatedWithAdress>
  <DomainObject.Predmet.ProtuStrankaListFormatedWithAdressOIB>
    <izvorni_sadrzaj>
      <item>Stečajna masa iza PROJEKT RUPENI d.o.o. u stečaju, OIB 39236704503, Kaštanjer 64, 52100 Pula</item>
    </izvorni_sadrzaj>
    <derivirana_varijabla naziv="DomainObject.Predmet.ProtuStrankaListFormatedWithAdressOIB_1">
      <item>Stečajna masa iza PROJEKT RUPENI d.o.o. u stečaju, OIB 39236704503, Kaštanjer 64, 52100 Pula</item>
    </derivirana_varijabla>
  </DomainObject.Predmet.ProtuStrankaListFormatedWithAdressOIB>
  <DomainObject.Predmet.ProtuStrankaListNazivFormated>
    <izvorni_sadrzaj>
      <item>Stečajna masa iza PROJEKT RUPENI d.o.o. u stečaju</item>
    </izvorni_sadrzaj>
    <derivirana_varijabla naziv="DomainObject.Predmet.ProtuStrankaListNazivFormated_1">
      <item>Stečajna masa iza PROJEKT RUPENI d.o.o. u stečaju</item>
    </derivirana_varijabla>
  </DomainObject.Predmet.ProtuStrankaListNazivFormated>
  <DomainObject.Predmet.ProtuStrankaListNazivFormatedOIB>
    <izvorni_sadrzaj>
      <item>Stečajna masa iza PROJEKT RUPENI d.o.o. u stečaju, OIB 39236704503</item>
    </izvorni_sadrzaj>
    <derivirana_varijabla naziv="DomainObject.Predmet.ProtuStrankaListNazivFormatedOIB_1">
      <item>Stečajna masa iza PROJEKT RUPENI d.o.o. u stečaju, OIB 39236704503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RUPENI d.o.o. u stečaju</izvorni_sadrzaj>
    <derivirana_varijabla naziv="DomainObject.Predmet.ProtustrankaIDrugi_1">Stečajna masa iza PROJEKT RUPENI d.o.o.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RUPENI d.o.o. u stečaju, OIB 39236704503, Kaštanjer 64, 52100 Pula</izvorni_sadrzaj>
    <derivirana_varijabla naziv="DomainObject.Predmet.ProtustrankaIDrugiAdressOIB_1">Stečajna masa iza PROJEKT RUPENI d.o.o. u stečaju, OIB 39236704503,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RUPENI d.o.o. u stečaju</item>
      <item>KERMAS ULAGANJA  d.o.o. PULA</item>
      <item>ZOU Goran Veljović i dr.</item>
    </izvorni_sadrzaj>
    <derivirana_varijabla naziv="DomainObject.Predmet.SudioniciListNaziv_1">
      <item>Stečajna masa iza PROJEKT RUPENI d.o.o. u stečaju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RUPENI d.o.o. u stečaju, OIB 39236704503, Kaštanjer 64,52100 Pula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RUPENI d.o.o. u stečaju, OIB 39236704503, Kaštanjer 64,52100 Pula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39236704503</item>
      <item>, OIB 42403091909</item>
      <item>, OIB null</item>
    </izvorni_sadrzaj>
    <derivirana_varijabla naziv="DomainObject.Predmet.SudioniciListNazivOIB_1">
      <item>, OIB 39236704503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249</properties:Words>
  <properties:Characters>1241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2018-06-13T06:29:00Z</dcterms:created>
  <dc:creator>sblazevic</dc:creator>
  <cp:lastModifiedBy>Sanja Lakošeljac</cp:lastModifiedBy>
  <cp:lastPrinted>2008-02-07T06:45:00Z</cp:lastPrinted>
  <dcterms:modified xmlns:xsi="http://www.w3.org/2001/XMLSchema-instance" xsi:type="dcterms:W3CDTF">2018-06-13T06:30:00Z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(St-280-17 - zaključak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