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84e8" w14:paraId="89e84e8" w:rsidRDefault="00795749" w:rsidP="00910611" w:rsidR="007957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749" w:rsidP="00910611" w:rsidR="00795749">
      <w:r>
        <w:rPr>
          <w:rFonts w:eastAsia="MS Mincho"/>
          <w:szCs w:val="24"/>
        </w:rPr>
        <w:t>REPUBLIKA HRVATSKA</w:t>
      </w:r>
    </w:p>
    <w:p w:rsidRDefault="00795749" w:rsidP="00910611" w:rsidR="00795749">
      <w:r>
        <w:rPr>
          <w:rFonts w:eastAsia="MS Mincho"/>
          <w:szCs w:val="24"/>
        </w:rPr>
        <w:t>TRGOVAČKI SUD U RIJECI</w:t>
      </w:r>
    </w:p>
    <w:p w:rsidRDefault="00795749" w:rsidR="007957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2C445B" w:rsidRPr="002C445B">
        <w:rPr>
          <w:sz w:val="24"/>
          <w:szCs w:val="24"/>
        </w:rPr>
        <w:t>DIMNJAK društvo s ograničenom odgovornošću za dimnjačarske i bravarske usluge Buzdohanj (Općina Čavle), Buzdohanj 24</w:t>
      </w:r>
      <w:r w:rsidRPr="002C445B">
        <w:rPr>
          <w:sz w:val="24"/>
          <w:szCs w:val="24"/>
        </w:rPr>
        <w:t xml:space="preserve">, </w:t>
      </w:r>
      <w:r w:rsidR="008127EF" w:rsidRPr="002C445B">
        <w:rPr>
          <w:sz w:val="24"/>
          <w:szCs w:val="24"/>
        </w:rPr>
        <w:t xml:space="preserve">MBS: </w:t>
      </w:r>
      <w:r w:rsidR="002C445B" w:rsidRPr="002C445B">
        <w:rPr>
          <w:sz w:val="24"/>
          <w:szCs w:val="24"/>
        </w:rPr>
        <w:t>040208021</w:t>
      </w:r>
      <w:r w:rsidR="008127EF" w:rsidRPr="002C445B">
        <w:rPr>
          <w:sz w:val="24"/>
          <w:szCs w:val="24"/>
        </w:rPr>
        <w:t xml:space="preserve">, </w:t>
      </w:r>
      <w:r w:rsidRPr="002C445B">
        <w:rPr>
          <w:sz w:val="24"/>
          <w:szCs w:val="24"/>
        </w:rPr>
        <w:t xml:space="preserve">OIB: </w:t>
      </w:r>
      <w:r w:rsidR="002C445B" w:rsidRPr="002C445B">
        <w:rPr>
          <w:sz w:val="24"/>
          <w:szCs w:val="24"/>
        </w:rPr>
        <w:t>49768750448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C445B" w:rsidRPr="002C445B">
        <w:rPr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="002C445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C445B" w:rsidRPr="002C445B">
        <w:rPr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539" w:rsidP="00C31925" w:rsidR="005E0539">
      <w:r>
        <w:separator/>
      </w:r>
    </w:p>
  </w:endnote>
  <w:endnote w:id="0" w:type="continuationSeparator">
    <w:p w:rsidRDefault="005E0539" w:rsidP="00C31925" w:rsidR="005E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539" w:rsidP="00C31925" w:rsidR="005E0539">
      <w:r>
        <w:separator/>
      </w:r>
    </w:p>
  </w:footnote>
  <w:footnote w:id="0" w:type="continuationSeparator">
    <w:p w:rsidRDefault="005E0539" w:rsidP="00C31925" w:rsidR="005E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2C445B">
      <w:rPr>
        <w:sz w:val="24"/>
        <w:szCs w:val="24"/>
      </w:rPr>
      <w:t>21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0B3B0A"/>
    <w:rsid w:val="00183D25"/>
    <w:rsid w:val="0019678A"/>
    <w:rsid w:val="001A1820"/>
    <w:rsid w:val="0028378D"/>
    <w:rsid w:val="002C445B"/>
    <w:rsid w:val="00317124"/>
    <w:rsid w:val="004416C3"/>
    <w:rsid w:val="00474B10"/>
    <w:rsid w:val="00490DF2"/>
    <w:rsid w:val="004F6C16"/>
    <w:rsid w:val="00521E4C"/>
    <w:rsid w:val="005A0B0E"/>
    <w:rsid w:val="005E0539"/>
    <w:rsid w:val="006701D2"/>
    <w:rsid w:val="00693821"/>
    <w:rsid w:val="006C4BD1"/>
    <w:rsid w:val="00707ADF"/>
    <w:rsid w:val="00762D29"/>
    <w:rsid w:val="00795749"/>
    <w:rsid w:val="007D0517"/>
    <w:rsid w:val="007E0807"/>
    <w:rsid w:val="007E6B06"/>
    <w:rsid w:val="008127EF"/>
    <w:rsid w:val="0083385E"/>
    <w:rsid w:val="00851B35"/>
    <w:rsid w:val="00942A0F"/>
    <w:rsid w:val="009E5D04"/>
    <w:rsid w:val="009E7247"/>
    <w:rsid w:val="00A84B7C"/>
    <w:rsid w:val="00B7409B"/>
    <w:rsid w:val="00BA1DC4"/>
    <w:rsid w:val="00BA3EB5"/>
    <w:rsid w:val="00BD1955"/>
    <w:rsid w:val="00BE6506"/>
    <w:rsid w:val="00C31925"/>
    <w:rsid w:val="00CA2225"/>
    <w:rsid w:val="00CF5849"/>
    <w:rsid w:val="00D40DA7"/>
    <w:rsid w:val="00D678A9"/>
    <w:rsid w:val="00D9221A"/>
    <w:rsid w:val="00E518D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 Čavle</izvorni_sadrzaj>
    <derivirana_varijabla naziv="DomainObject.Predmet.ProtustrankaFormated_1">  DIMNJAK d.o.o.  Čavle</derivirana_varijabla>
  </DomainObject.Predmet.ProtustrankaFormated>
  <DomainObject.Predmet.ProtustrankaFormatedOIB>
    <izvorni_sadrzaj>  DIMNJAK d.o.o.  Čavle, OIB 49768750448</izvorni_sadrzaj>
    <derivirana_varijabla naziv="DomainObject.Predmet.ProtustrankaFormatedOIB_1">  DIMNJAK d.o.o.  Čavle, OIB 49768750448</derivirana_varijabla>
  </DomainObject.Predmet.ProtustrankaFormatedOIB>
  <DomainObject.Predmet.ProtustrankaFormatedWithAdress>
    <izvorni_sadrzaj> DIMNJAK d.o.o.  Čavle, Buzdohanj 24, 51219 Čavle</izvorni_sadrzaj>
    <derivirana_varijabla naziv="DomainObject.Predmet.ProtustrankaFormatedWithAdress_1"> DIMNJAK d.o.o.  Čavle, Buzdohanj 24, 51219 Čavle</derivirana_varijabla>
  </DomainObject.Predmet.ProtustrankaFormatedWithAdress>
  <DomainObject.Predmet.ProtustrankaFormatedWithAdressOIB>
    <izvorni_sadrzaj> DIMNJAK d.o.o.  Čavle, OIB 49768750448, Buzdohanj 24, 51219 Čavle</izvorni_sadrzaj>
    <derivirana_varijabla naziv="DomainObject.Predmet.ProtustrankaFormatedWithAdressOIB_1"> DIMNJAK d.o.o.  Čavle, OIB 49768750448, Buzdohanj 24, 51219 Čavle</derivirana_varijabla>
  </DomainObject.Predmet.ProtustrankaFormatedWithAdressOIB>
  <DomainObject.Predmet.ProtustrankaWithAdress>
    <izvorni_sadrzaj>DIMNJAK d.o.o.  Čavle Buzdohanj 24, 51219 Čavle</izvorni_sadrzaj>
    <derivirana_varijabla naziv="DomainObject.Predmet.ProtustrankaWithAdress_1">DIMNJAK d.o.o.  Čavle Buzdohanj 24, 51219 Čavle</derivirana_varijabla>
  </DomainObject.Predmet.ProtustrankaWithAdress>
  <DomainObject.Predmet.ProtustrankaWithAdressOIB>
    <izvorni_sadrzaj>DIMNJAK d.o.o.  Čavle, OIB 49768750448, Buzdohanj 24, 51219 Čavle</izvorni_sadrzaj>
    <derivirana_varijabla naziv="DomainObject.Predmet.ProtustrankaWithAdressOIB_1">DIMNJAK d.o.o.  Čavle, OIB 49768750448, Buzdohanj 24, 51219 Čavle</derivirana_varijabla>
  </DomainObject.Predmet.ProtustrankaWithAdressOIB>
  <DomainObject.Predmet.ProtustrankaNazivFormated>
    <izvorni_sadrzaj>DIMNJAK d.o.o.  Čavle</izvorni_sadrzaj>
    <derivirana_varijabla naziv="DomainObject.Predmet.ProtustrankaNazivFormated_1">DIMNJAK d.o.o.  Čavle</derivirana_varijabla>
  </DomainObject.Predmet.ProtustrankaNazivFormated>
  <DomainObject.Predmet.ProtustrankaNazivFormatedOIB>
    <izvorni_sadrzaj>DIMNJAK d.o.o.  Čavle, OIB 49768750448</izvorni_sadrzaj>
    <derivirana_varijabla naziv="DomainObject.Predmet.ProtustrankaNazivFormatedOIB_1">DIMNJAK d.o.o.  Čavle, OIB 49768750448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DIMNJAK d.o.o.  Čavle</item>
    </izvorni_sadrzaj>
    <derivirana_varijabla naziv="DomainObject.Predmet.ProtuStrankaListFormated_1">
      <item>DIMNJAK d.o.o.  Čavle</item>
    </derivirana_varijabla>
  </DomainObject.Predmet.ProtuStrankaListFormated>
  <DomainObject.Predmet.ProtuStrankaListFormatedOIB>
    <izvorni_sadrzaj>
      <item>DIMNJAK d.o.o.  Čavle, OIB 49768750448</item>
    </izvorni_sadrzaj>
    <derivirana_varijabla naziv="DomainObject.Predmet.ProtuStrankaListFormatedOIB_1">
      <item>DIMNJAK d.o.o.  Čavle, OIB 49768750448</item>
    </derivirana_varijabla>
  </DomainObject.Predmet.ProtuStrankaListFormatedOIB>
  <DomainObject.Predmet.ProtuStrankaListFormatedWithAdress>
    <izvorni_sadrzaj>
      <item>DIMNJAK d.o.o.  Čavle, Buzdohanj 24, 51219 Čavle</item>
    </izvorni_sadrzaj>
    <derivirana_varijabla naziv="DomainObject.Predmet.ProtuStrankaListFormatedWithAdress_1">
      <item>DIMNJAK d.o.o.  Čavle, Buzdohanj 24, 51219 Čavle</item>
    </derivirana_varijabla>
  </DomainObject.Predmet.ProtuStrankaListFormatedWithAdress>
  <DomainObject.Predmet.ProtuStrankaListFormatedWithAdressOIB>
    <izvorni_sadrzaj>
      <item>DIMNJAK d.o.o.  Čavle, OIB 49768750448, Buzdohanj 24, 51219 Čavle</item>
    </izvorni_sadrzaj>
    <derivirana_varijabla naziv="DomainObject.Predmet.ProtuStrankaListFormatedWithAdressOIB_1">
      <item>DIMNJAK d.o.o.  Čavle, OIB 49768750448, Buzdohanj 24, 51219 Čavle</item>
    </derivirana_varijabla>
  </DomainObject.Predmet.ProtuStrankaListFormatedWithAdressOIB>
  <DomainObject.Predmet.ProtuStrankaListNazivFormated>
    <izvorni_sadrzaj>
      <item>DIMNJAK d.o.o.  Čavle</item>
    </izvorni_sadrzaj>
    <derivirana_varijabla naziv="DomainObject.Predmet.ProtuStrankaListNazivFormated_1">
      <item>DIMNJAK d.o.o.  Čavle</item>
    </derivirana_varijabla>
  </DomainObject.Predmet.ProtuStrankaListNazivFormated>
  <DomainObject.Predmet.ProtuStrankaListNazivFormatedOIB>
    <izvorni_sadrzaj>
      <item>DIMNJAK d.o.o.  Čavle, OIB 49768750448</item>
    </izvorni_sadrzaj>
    <derivirana_varijabla naziv="DomainObject.Predmet.ProtuStrankaListNazivFormatedOIB_1">
      <item>DIMNJAK d.o.o.  Čavle, OIB 49768750448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DIMNJAK d.o.o.  Čavle</izvorni_sadrzaj>
    <derivirana_varijabla naziv="DomainObject.Predmet.ProtustrankaIDrugi_1">DIMNJAK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DIMNJAK d.o.o.  Čavle, OIB 49768750448, Buzdohanj 24, 51219 Čavle</izvorni_sadrzaj>
    <derivirana_varijabla naziv="DomainObject.Predmet.ProtustrankaIDrugiAdressOIB_1">DIMNJAK d.o.o.  Čavle, OIB 49768750448,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DIMNJAK d.o.o.  Čavle</item>
    </izvorni_sadrzaj>
    <derivirana_varijabla naziv="DomainObject.Predmet.SudioniciListNaziv_1">
      <item>FINA Rijeka</item>
      <item>DIMNJAK d.o.o.  Čavle</item>
    </derivirana_varijabla>
  </DomainObject.Predmet.SudioniciListNaziv>
  <DomainObject.Predmet.SudioniciListAdressOIB>
    <izvorni_sadrzaj>
      <item>FINA Rijeka, OIB 85821130368, Frana Kurelca 8,51000 Rijeka</item>
      <item>DIMNJAK d.o.o.  Čavle, OIB 49768750448, Buzdohanj 24,51219 Čavle</item>
    </izvorni_sadrzaj>
    <derivirana_varijabla naziv="DomainObject.Predmet.SudioniciListAdressOIB_1">
      <item>FINA Rijeka, OIB 85821130368, Frana Kurelca 8,51000 Rijeka</item>
      <item>DIMNJAK d.o.o.  Čavle, OIB 49768750448,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49768750448</item>
    </izvorni_sadrzaj>
    <derivirana_varijabla naziv="DomainObject.Predmet.SudioniciListNazivOIB_1">
      <item>, OIB 85821130368</item>
      <item>, OIB 49768750448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2118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2015-12-08T07:54:00Z</dcterms:created>
  <dc:creator>Vera Jelenović</dc:creator>
  <cp:lastModifiedBy>wsadmin</cp:lastModifiedBy>
  <dcterms:modified xmlns:xsi="http://www.w3.org/2001/XMLSchema-instance" xsi:type="dcterms:W3CDTF">2015-12-08T07:55:00Z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